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footer3.xml" ContentType="application/vnd.openxmlformats-officedocument.wordprocessingml.footer+xml"/>
  <Override PartName="/word/header5.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p w:rsidR="0044676C" w:rsidRPr="00EA4BB2" w:rsidRDefault="0044676C" w:rsidP="00B128EA">
      <w:pPr>
        <w:spacing w:line="360" w:lineRule="auto"/>
        <w:jc w:val="center"/>
        <w:rPr>
          <w:rFonts w:eastAsia="仿宋_GB2312"/>
          <w:b/>
          <w:sz w:val="48"/>
          <w:szCs w:val="48"/>
        </w:rPr>
      </w:pPr>
    </w:p>
    <w:p w:rsidR="003350E2" w:rsidRPr="00EA4BB2" w:rsidRDefault="00590E8D" w:rsidP="00B128EA">
      <w:pPr>
        <w:spacing w:afterLines="50" w:after="120" w:line="600" w:lineRule="exact"/>
        <w:jc w:val="center"/>
        <w:rPr>
          <w:rFonts w:eastAsia="仿宋_GB2312"/>
          <w:b/>
          <w:sz w:val="48"/>
          <w:szCs w:val="48"/>
        </w:rPr>
      </w:pPr>
      <w:r w:rsidRPr="00EA4BB2">
        <w:rPr>
          <w:rFonts w:eastAsia="仿宋_GB2312"/>
          <w:b/>
          <w:sz w:val="48"/>
          <w:szCs w:val="48"/>
        </w:rPr>
        <w:t>成都新宇机械制造有限公司</w:t>
      </w:r>
    </w:p>
    <w:p w:rsidR="003350E2" w:rsidRPr="00EA4BB2" w:rsidRDefault="00B7088F" w:rsidP="00B128EA">
      <w:pPr>
        <w:tabs>
          <w:tab w:val="left" w:pos="885"/>
          <w:tab w:val="center" w:pos="4734"/>
        </w:tabs>
        <w:spacing w:afterLines="50" w:after="120" w:line="600" w:lineRule="exact"/>
        <w:jc w:val="center"/>
        <w:rPr>
          <w:rFonts w:eastAsia="仿宋_GB2312"/>
          <w:b/>
          <w:sz w:val="44"/>
          <w:szCs w:val="44"/>
        </w:rPr>
      </w:pPr>
      <w:r w:rsidRPr="00EA4BB2">
        <w:rPr>
          <w:rFonts w:eastAsia="仿宋_GB2312"/>
          <w:b/>
          <w:sz w:val="44"/>
          <w:szCs w:val="44"/>
        </w:rPr>
        <w:t>职业病危害现状评价报告书</w:t>
      </w:r>
    </w:p>
    <w:p w:rsidR="003350E2" w:rsidRPr="00EA4BB2" w:rsidRDefault="00B7088F" w:rsidP="00B128EA">
      <w:pPr>
        <w:pStyle w:val="afe"/>
        <w:spacing w:line="600" w:lineRule="exact"/>
        <w:ind w:firstLineChars="0" w:firstLine="0"/>
        <w:jc w:val="center"/>
        <w:rPr>
          <w:rFonts w:ascii="Times New Roman"/>
        </w:rPr>
      </w:pPr>
      <w:r w:rsidRPr="00EA4BB2">
        <w:rPr>
          <w:rFonts w:ascii="Times New Roman"/>
          <w:b/>
          <w:spacing w:val="0"/>
          <w:sz w:val="30"/>
          <w:szCs w:val="30"/>
        </w:rPr>
        <w:t>ZHJC[</w:t>
      </w:r>
      <w:r w:rsidRPr="00EA4BB2">
        <w:rPr>
          <w:rFonts w:ascii="Times New Roman"/>
          <w:b/>
          <w:spacing w:val="0"/>
          <w:sz w:val="30"/>
          <w:szCs w:val="30"/>
        </w:rPr>
        <w:t>职</w:t>
      </w:r>
      <w:r w:rsidRPr="00EA4BB2">
        <w:rPr>
          <w:rFonts w:ascii="Times New Roman"/>
          <w:b/>
          <w:spacing w:val="0"/>
          <w:sz w:val="30"/>
          <w:szCs w:val="30"/>
        </w:rPr>
        <w:t>]</w:t>
      </w:r>
      <w:r w:rsidRPr="00EA4BB2">
        <w:rPr>
          <w:rFonts w:ascii="Times New Roman"/>
          <w:b/>
          <w:spacing w:val="0"/>
          <w:sz w:val="30"/>
          <w:szCs w:val="30"/>
        </w:rPr>
        <w:t>现字</w:t>
      </w:r>
      <w:r w:rsidRPr="00EA4BB2">
        <w:rPr>
          <w:rFonts w:ascii="Times New Roman"/>
          <w:b/>
          <w:spacing w:val="0"/>
          <w:sz w:val="30"/>
          <w:szCs w:val="30"/>
        </w:rPr>
        <w:t>[202</w:t>
      </w:r>
      <w:r w:rsidR="00970753" w:rsidRPr="00EA4BB2">
        <w:rPr>
          <w:rFonts w:ascii="Times New Roman" w:hint="eastAsia"/>
          <w:b/>
          <w:spacing w:val="0"/>
          <w:sz w:val="30"/>
          <w:szCs w:val="30"/>
        </w:rPr>
        <w:t>5</w:t>
      </w:r>
      <w:r w:rsidRPr="00EA4BB2">
        <w:rPr>
          <w:rFonts w:ascii="Times New Roman"/>
          <w:b/>
          <w:spacing w:val="0"/>
          <w:sz w:val="30"/>
          <w:szCs w:val="30"/>
        </w:rPr>
        <w:t>]0</w:t>
      </w:r>
      <w:r w:rsidR="00B15289" w:rsidRPr="00EA4BB2">
        <w:rPr>
          <w:rFonts w:ascii="Times New Roman" w:hint="eastAsia"/>
          <w:b/>
          <w:spacing w:val="0"/>
          <w:sz w:val="30"/>
          <w:szCs w:val="30"/>
        </w:rPr>
        <w:t>0</w:t>
      </w:r>
      <w:r w:rsidR="005A61AE" w:rsidRPr="00EA4BB2">
        <w:rPr>
          <w:rFonts w:ascii="Times New Roman" w:hint="eastAsia"/>
          <w:b/>
          <w:spacing w:val="0"/>
          <w:sz w:val="30"/>
          <w:szCs w:val="30"/>
        </w:rPr>
        <w:t>0</w:t>
      </w:r>
      <w:r w:rsidR="006D0ABE" w:rsidRPr="00EA4BB2">
        <w:rPr>
          <w:rFonts w:ascii="Times New Roman" w:hint="eastAsia"/>
          <w:b/>
          <w:spacing w:val="0"/>
          <w:sz w:val="30"/>
          <w:szCs w:val="30"/>
        </w:rPr>
        <w:t>7</w:t>
      </w:r>
      <w:r w:rsidRPr="00EA4BB2">
        <w:rPr>
          <w:rFonts w:ascii="Times New Roman"/>
          <w:b/>
          <w:spacing w:val="0"/>
          <w:sz w:val="30"/>
          <w:szCs w:val="30"/>
        </w:rPr>
        <w:t>号</w:t>
      </w:r>
    </w:p>
    <w:p w:rsidR="003350E2" w:rsidRPr="00EA4BB2" w:rsidRDefault="003350E2" w:rsidP="00B128EA">
      <w:pPr>
        <w:pStyle w:val="afe"/>
        <w:ind w:firstLineChars="0" w:firstLine="0"/>
        <w:jc w:val="center"/>
        <w:rPr>
          <w:rFonts w:ascii="Times New Roman"/>
        </w:rPr>
      </w:pPr>
    </w:p>
    <w:p w:rsidR="003350E2" w:rsidRPr="00EA4BB2" w:rsidRDefault="003350E2" w:rsidP="00B128EA">
      <w:pPr>
        <w:pStyle w:val="afe"/>
        <w:ind w:firstLineChars="0" w:firstLine="0"/>
        <w:jc w:val="center"/>
        <w:rPr>
          <w:rFonts w:ascii="Times New Roman"/>
        </w:rPr>
      </w:pPr>
    </w:p>
    <w:p w:rsidR="003350E2" w:rsidRPr="00EA4BB2" w:rsidRDefault="003350E2" w:rsidP="00B128EA">
      <w:pPr>
        <w:pStyle w:val="afe"/>
        <w:ind w:firstLineChars="0" w:firstLine="0"/>
        <w:jc w:val="center"/>
        <w:rPr>
          <w:rFonts w:ascii="Times New Roman"/>
          <w:sz w:val="48"/>
        </w:rPr>
      </w:pPr>
    </w:p>
    <w:p w:rsidR="003350E2" w:rsidRPr="00EA4BB2" w:rsidRDefault="003350E2" w:rsidP="00B128EA">
      <w:pPr>
        <w:pStyle w:val="afe"/>
        <w:ind w:firstLineChars="0" w:firstLine="0"/>
        <w:jc w:val="center"/>
        <w:rPr>
          <w:rFonts w:ascii="Times New Roman"/>
        </w:rPr>
      </w:pPr>
    </w:p>
    <w:p w:rsidR="003350E2" w:rsidRPr="00EA4BB2" w:rsidRDefault="003350E2" w:rsidP="00B128EA">
      <w:pPr>
        <w:pStyle w:val="afe"/>
        <w:ind w:firstLineChars="0" w:firstLine="0"/>
        <w:jc w:val="center"/>
        <w:rPr>
          <w:rFonts w:ascii="Times New Roman"/>
        </w:rPr>
      </w:pPr>
    </w:p>
    <w:p w:rsidR="003350E2" w:rsidRPr="00EA4BB2" w:rsidRDefault="003350E2" w:rsidP="00B128EA">
      <w:pPr>
        <w:pStyle w:val="afe"/>
        <w:ind w:firstLineChars="0" w:firstLine="0"/>
        <w:jc w:val="center"/>
        <w:rPr>
          <w:rFonts w:ascii="Times New Roman"/>
        </w:rPr>
      </w:pPr>
    </w:p>
    <w:p w:rsidR="003350E2" w:rsidRPr="00EA4BB2" w:rsidRDefault="003350E2" w:rsidP="00B128EA">
      <w:pPr>
        <w:pStyle w:val="afe"/>
        <w:ind w:firstLineChars="0" w:firstLine="0"/>
        <w:jc w:val="center"/>
        <w:rPr>
          <w:rFonts w:ascii="Times New Roman"/>
        </w:rPr>
      </w:pPr>
    </w:p>
    <w:p w:rsidR="003350E2" w:rsidRPr="00EA4BB2" w:rsidRDefault="003350E2" w:rsidP="00B128EA">
      <w:pPr>
        <w:pStyle w:val="afe"/>
        <w:ind w:firstLineChars="0" w:firstLine="0"/>
        <w:jc w:val="center"/>
        <w:rPr>
          <w:rFonts w:ascii="Times New Roman"/>
        </w:rPr>
      </w:pPr>
    </w:p>
    <w:p w:rsidR="003350E2" w:rsidRPr="00EA4BB2" w:rsidRDefault="003350E2" w:rsidP="00B128EA">
      <w:pPr>
        <w:pStyle w:val="afe"/>
        <w:ind w:firstLineChars="0" w:firstLine="0"/>
        <w:jc w:val="center"/>
        <w:rPr>
          <w:rFonts w:ascii="Times New Roman"/>
        </w:rPr>
      </w:pPr>
    </w:p>
    <w:p w:rsidR="003350E2" w:rsidRPr="00EA4BB2" w:rsidRDefault="003350E2" w:rsidP="00B128EA">
      <w:pPr>
        <w:pStyle w:val="afe"/>
        <w:ind w:firstLineChars="0" w:firstLine="0"/>
        <w:jc w:val="center"/>
        <w:rPr>
          <w:rFonts w:ascii="Times New Roman"/>
        </w:rPr>
      </w:pPr>
    </w:p>
    <w:p w:rsidR="003350E2" w:rsidRPr="00EA4BB2" w:rsidRDefault="003350E2" w:rsidP="00B128EA">
      <w:pPr>
        <w:pStyle w:val="afe"/>
        <w:ind w:firstLineChars="0" w:firstLine="0"/>
        <w:jc w:val="center"/>
        <w:rPr>
          <w:rFonts w:ascii="Times New Roman"/>
        </w:rPr>
      </w:pPr>
    </w:p>
    <w:p w:rsidR="003350E2" w:rsidRPr="00EA4BB2" w:rsidRDefault="003350E2" w:rsidP="00B128EA">
      <w:pPr>
        <w:pStyle w:val="afe"/>
        <w:ind w:firstLineChars="0" w:firstLine="0"/>
        <w:jc w:val="center"/>
        <w:rPr>
          <w:rFonts w:ascii="Times New Roman"/>
        </w:rPr>
      </w:pPr>
    </w:p>
    <w:p w:rsidR="003350E2" w:rsidRPr="00EA4BB2" w:rsidRDefault="003350E2" w:rsidP="00B128EA">
      <w:pPr>
        <w:pStyle w:val="afe"/>
        <w:ind w:firstLineChars="0" w:firstLine="0"/>
        <w:jc w:val="center"/>
        <w:rPr>
          <w:rFonts w:ascii="Times New Roman"/>
        </w:rPr>
      </w:pPr>
    </w:p>
    <w:p w:rsidR="003350E2" w:rsidRPr="00EA4BB2" w:rsidRDefault="003350E2" w:rsidP="00B128EA">
      <w:pPr>
        <w:pStyle w:val="afe"/>
        <w:ind w:firstLineChars="0" w:firstLine="0"/>
        <w:jc w:val="center"/>
        <w:rPr>
          <w:rFonts w:ascii="Times New Roman"/>
        </w:rPr>
      </w:pPr>
    </w:p>
    <w:p w:rsidR="003350E2" w:rsidRPr="00EA4BB2" w:rsidRDefault="003350E2" w:rsidP="00B128EA">
      <w:pPr>
        <w:pStyle w:val="afe"/>
        <w:ind w:firstLineChars="0" w:firstLine="0"/>
        <w:jc w:val="center"/>
        <w:rPr>
          <w:rFonts w:ascii="Times New Roman"/>
        </w:rPr>
      </w:pPr>
    </w:p>
    <w:p w:rsidR="003350E2" w:rsidRPr="00EA4BB2" w:rsidRDefault="003350E2" w:rsidP="00B128EA">
      <w:pPr>
        <w:pStyle w:val="afe"/>
        <w:ind w:firstLineChars="0" w:firstLine="0"/>
        <w:jc w:val="center"/>
        <w:rPr>
          <w:rFonts w:ascii="Times New Roman"/>
        </w:rPr>
      </w:pPr>
    </w:p>
    <w:p w:rsidR="00E311D0" w:rsidRPr="00EA4BB2" w:rsidRDefault="00E311D0" w:rsidP="00B128EA">
      <w:pPr>
        <w:pStyle w:val="afe"/>
        <w:ind w:firstLineChars="0" w:firstLine="0"/>
        <w:jc w:val="center"/>
        <w:rPr>
          <w:rFonts w:ascii="Times New Roman"/>
        </w:rPr>
      </w:pPr>
    </w:p>
    <w:p w:rsidR="003350E2" w:rsidRPr="00EA4BB2" w:rsidRDefault="00B7088F" w:rsidP="00B128EA">
      <w:pPr>
        <w:spacing w:line="560" w:lineRule="exact"/>
        <w:jc w:val="center"/>
        <w:rPr>
          <w:rFonts w:eastAsia="仿宋_GB2312"/>
          <w:b/>
          <w:bCs/>
          <w:sz w:val="36"/>
          <w:szCs w:val="36"/>
        </w:rPr>
      </w:pPr>
      <w:r w:rsidRPr="00EA4BB2">
        <w:rPr>
          <w:rFonts w:eastAsia="仿宋_GB2312"/>
          <w:b/>
          <w:bCs/>
          <w:sz w:val="36"/>
          <w:szCs w:val="36"/>
        </w:rPr>
        <w:t>四川中衡检测技术有限公司</w:t>
      </w:r>
    </w:p>
    <w:p w:rsidR="003350E2" w:rsidRPr="00EA4BB2" w:rsidRDefault="00B7088F" w:rsidP="00B128EA">
      <w:pPr>
        <w:spacing w:line="600" w:lineRule="exact"/>
        <w:jc w:val="center"/>
        <w:rPr>
          <w:rFonts w:eastAsia="仿宋_GB2312"/>
          <w:b/>
          <w:bCs/>
          <w:sz w:val="32"/>
          <w:szCs w:val="32"/>
        </w:rPr>
      </w:pPr>
      <w:r w:rsidRPr="00EA4BB2">
        <w:rPr>
          <w:rFonts w:eastAsia="仿宋_GB2312"/>
          <w:b/>
          <w:bCs/>
          <w:sz w:val="32"/>
          <w:szCs w:val="32"/>
        </w:rPr>
        <w:t>202</w:t>
      </w:r>
      <w:r w:rsidR="00970753" w:rsidRPr="00EA4BB2">
        <w:rPr>
          <w:rFonts w:eastAsia="仿宋_GB2312" w:hint="eastAsia"/>
          <w:b/>
          <w:bCs/>
          <w:sz w:val="32"/>
          <w:szCs w:val="32"/>
        </w:rPr>
        <w:t>5</w:t>
      </w:r>
      <w:r w:rsidRPr="00EA4BB2">
        <w:rPr>
          <w:rFonts w:eastAsia="仿宋_GB2312"/>
          <w:b/>
          <w:bCs/>
          <w:sz w:val="32"/>
          <w:szCs w:val="32"/>
        </w:rPr>
        <w:t>年</w:t>
      </w:r>
      <w:r w:rsidR="005D6126" w:rsidRPr="00EA4BB2">
        <w:rPr>
          <w:rFonts w:eastAsia="仿宋_GB2312" w:hint="eastAsia"/>
          <w:b/>
          <w:bCs/>
          <w:sz w:val="32"/>
          <w:szCs w:val="32"/>
        </w:rPr>
        <w:t>7</w:t>
      </w:r>
      <w:r w:rsidRPr="00EA4BB2">
        <w:rPr>
          <w:rFonts w:eastAsia="仿宋_GB2312"/>
          <w:b/>
          <w:bCs/>
          <w:sz w:val="32"/>
          <w:szCs w:val="32"/>
        </w:rPr>
        <w:t>月</w:t>
      </w:r>
      <w:r w:rsidR="00D217E5">
        <w:rPr>
          <w:rFonts w:eastAsia="仿宋_GB2312" w:hint="eastAsia"/>
          <w:b/>
          <w:bCs/>
          <w:sz w:val="32"/>
          <w:szCs w:val="32"/>
        </w:rPr>
        <w:t>3</w:t>
      </w:r>
      <w:bookmarkStart w:id="0" w:name="_GoBack"/>
      <w:bookmarkEnd w:id="0"/>
      <w:r w:rsidRPr="00EA4BB2">
        <w:rPr>
          <w:rFonts w:eastAsia="仿宋_GB2312"/>
          <w:b/>
          <w:bCs/>
          <w:sz w:val="32"/>
          <w:szCs w:val="32"/>
        </w:rPr>
        <w:t>日</w:t>
      </w:r>
    </w:p>
    <w:p w:rsidR="00D53D88" w:rsidRPr="00EA4BB2" w:rsidRDefault="00D53D88" w:rsidP="006D4371">
      <w:pPr>
        <w:pStyle w:val="afe"/>
        <w:ind w:firstLineChars="0" w:firstLine="0"/>
        <w:jc w:val="center"/>
        <w:rPr>
          <w:rFonts w:ascii="Times New Roman"/>
        </w:rPr>
      </w:pPr>
    </w:p>
    <w:p w:rsidR="006D4371" w:rsidRPr="00EA4BB2" w:rsidRDefault="006D4371" w:rsidP="006D4371">
      <w:pPr>
        <w:pStyle w:val="afe"/>
        <w:ind w:firstLineChars="0" w:firstLine="0"/>
        <w:jc w:val="center"/>
        <w:rPr>
          <w:rFonts w:ascii="Times New Roman"/>
        </w:rPr>
      </w:pPr>
    </w:p>
    <w:p w:rsidR="00881EE8" w:rsidRPr="00EA4BB2" w:rsidRDefault="00881EE8" w:rsidP="006D4371">
      <w:pPr>
        <w:pStyle w:val="afe"/>
        <w:ind w:firstLineChars="0" w:firstLine="0"/>
        <w:jc w:val="center"/>
        <w:rPr>
          <w:rFonts w:ascii="Times New Roman"/>
        </w:rPr>
      </w:pPr>
    </w:p>
    <w:p w:rsidR="003350E2" w:rsidRPr="00EA4BB2" w:rsidRDefault="006D4371">
      <w:pPr>
        <w:spacing w:line="600" w:lineRule="exact"/>
        <w:jc w:val="center"/>
        <w:rPr>
          <w:rFonts w:eastAsia="仿宋_GB2312"/>
          <w:b/>
          <w:spacing w:val="10"/>
          <w:sz w:val="32"/>
          <w:szCs w:val="32"/>
        </w:rPr>
      </w:pPr>
      <w:r w:rsidRPr="00EA4BB2">
        <w:rPr>
          <w:rFonts w:eastAsia="仿宋_GB2312"/>
          <w:b/>
          <w:bCs/>
          <w:sz w:val="32"/>
          <w:szCs w:val="32"/>
        </w:rPr>
        <w:br w:type="page"/>
      </w:r>
      <w:r w:rsidR="00B7088F" w:rsidRPr="00EA4BB2">
        <w:rPr>
          <w:rFonts w:eastAsia="仿宋_GB2312"/>
          <w:b/>
          <w:bCs/>
          <w:sz w:val="32"/>
          <w:szCs w:val="32"/>
        </w:rPr>
        <w:lastRenderedPageBreak/>
        <w:br w:type="page"/>
      </w:r>
      <w:r w:rsidR="00B7088F" w:rsidRPr="00EA4BB2">
        <w:rPr>
          <w:rFonts w:eastAsia="仿宋_GB2312"/>
          <w:b/>
          <w:spacing w:val="10"/>
          <w:sz w:val="32"/>
          <w:szCs w:val="32"/>
        </w:rPr>
        <w:lastRenderedPageBreak/>
        <w:t>声</w:t>
      </w:r>
      <w:r w:rsidR="0052223B" w:rsidRPr="00EA4BB2">
        <w:rPr>
          <w:rFonts w:eastAsia="仿宋_GB2312"/>
          <w:b/>
          <w:spacing w:val="10"/>
          <w:sz w:val="32"/>
          <w:szCs w:val="32"/>
        </w:rPr>
        <w:t xml:space="preserve">    </w:t>
      </w:r>
      <w:r w:rsidR="00B7088F" w:rsidRPr="00EA4BB2">
        <w:rPr>
          <w:rFonts w:eastAsia="仿宋_GB2312"/>
          <w:b/>
          <w:spacing w:val="10"/>
          <w:sz w:val="32"/>
          <w:szCs w:val="32"/>
        </w:rPr>
        <w:t>明</w:t>
      </w:r>
    </w:p>
    <w:p w:rsidR="003350E2" w:rsidRPr="00EA4BB2" w:rsidRDefault="003350E2" w:rsidP="006D4371">
      <w:pPr>
        <w:spacing w:line="520" w:lineRule="exact"/>
        <w:jc w:val="center"/>
        <w:rPr>
          <w:rFonts w:eastAsia="仿宋_GB2312"/>
          <w:b/>
          <w:spacing w:val="10"/>
          <w:sz w:val="28"/>
          <w:szCs w:val="28"/>
        </w:rPr>
      </w:pPr>
    </w:p>
    <w:p w:rsidR="003350E2" w:rsidRPr="00EA4BB2" w:rsidRDefault="00B7088F">
      <w:pPr>
        <w:pStyle w:val="afe"/>
        <w:ind w:firstLine="600"/>
        <w:rPr>
          <w:rFonts w:ascii="Times New Roman"/>
        </w:rPr>
      </w:pPr>
      <w:r w:rsidRPr="00EA4BB2">
        <w:rPr>
          <w:rFonts w:ascii="Times New Roman"/>
          <w:bCs/>
          <w:spacing w:val="10"/>
        </w:rPr>
        <w:t>四川中衡检测技术有限公司</w:t>
      </w:r>
      <w:r w:rsidRPr="00EA4BB2">
        <w:rPr>
          <w:rFonts w:ascii="Times New Roman"/>
          <w:spacing w:val="10"/>
        </w:rPr>
        <w:t>遵守国家有关法律、法规，在</w:t>
      </w:r>
      <w:r w:rsidR="00590E8D" w:rsidRPr="00EA4BB2">
        <w:rPr>
          <w:rFonts w:ascii="Times New Roman"/>
        </w:rPr>
        <w:t>成都新宇机械制造有限公司</w:t>
      </w:r>
      <w:r w:rsidRPr="00EA4BB2">
        <w:rPr>
          <w:rFonts w:ascii="Times New Roman"/>
        </w:rPr>
        <w:t>职业病危害现状评价</w:t>
      </w:r>
      <w:r w:rsidRPr="00EA4BB2">
        <w:rPr>
          <w:rFonts w:ascii="Times New Roman"/>
          <w:spacing w:val="10"/>
        </w:rPr>
        <w:t>过程中坚持客观、真实、公正的原则，并对所出具的《</w:t>
      </w:r>
      <w:r w:rsidR="00590E8D" w:rsidRPr="00EA4BB2">
        <w:rPr>
          <w:rFonts w:ascii="Times New Roman"/>
        </w:rPr>
        <w:t>成都新宇机械制造有限公司</w:t>
      </w:r>
      <w:r w:rsidRPr="00EA4BB2">
        <w:rPr>
          <w:rFonts w:ascii="Times New Roman"/>
        </w:rPr>
        <w:t>职业病危害现状评价报告书</w:t>
      </w:r>
      <w:r w:rsidRPr="00EA4BB2">
        <w:rPr>
          <w:rFonts w:ascii="Times New Roman"/>
          <w:spacing w:val="10"/>
        </w:rPr>
        <w:t>》承担法律责任。</w:t>
      </w:r>
    </w:p>
    <w:p w:rsidR="003350E2" w:rsidRPr="00EA4BB2" w:rsidRDefault="003350E2">
      <w:pPr>
        <w:spacing w:line="520" w:lineRule="exact"/>
        <w:rPr>
          <w:rFonts w:eastAsia="仿宋_GB2312"/>
          <w:bCs/>
          <w:spacing w:val="10"/>
          <w:sz w:val="28"/>
          <w:szCs w:val="28"/>
        </w:rPr>
      </w:pPr>
    </w:p>
    <w:p w:rsidR="003350E2" w:rsidRPr="00EA4BB2" w:rsidRDefault="003350E2">
      <w:pPr>
        <w:spacing w:line="520" w:lineRule="exact"/>
        <w:rPr>
          <w:rFonts w:eastAsia="仿宋_GB2312"/>
          <w:bCs/>
          <w:spacing w:val="10"/>
          <w:sz w:val="28"/>
          <w:szCs w:val="28"/>
        </w:rPr>
      </w:pPr>
    </w:p>
    <w:p w:rsidR="003350E2" w:rsidRPr="00EA4BB2" w:rsidRDefault="00B7088F">
      <w:pPr>
        <w:spacing w:line="520" w:lineRule="exact"/>
        <w:rPr>
          <w:rFonts w:eastAsia="仿宋_GB2312"/>
          <w:b/>
          <w:spacing w:val="10"/>
          <w:sz w:val="28"/>
          <w:szCs w:val="28"/>
        </w:rPr>
      </w:pPr>
      <w:r w:rsidRPr="00EA4BB2">
        <w:rPr>
          <w:rFonts w:eastAsia="仿宋_GB2312"/>
          <w:bCs/>
          <w:spacing w:val="10"/>
          <w:sz w:val="28"/>
          <w:szCs w:val="28"/>
        </w:rPr>
        <w:t xml:space="preserve">                     </w:t>
      </w:r>
      <w:r w:rsidRPr="00EA4BB2">
        <w:rPr>
          <w:rFonts w:eastAsia="仿宋_GB2312"/>
          <w:b/>
          <w:spacing w:val="10"/>
          <w:sz w:val="28"/>
          <w:szCs w:val="28"/>
        </w:rPr>
        <w:t>评价机构名称：</w:t>
      </w:r>
      <w:r w:rsidRPr="00EA4BB2">
        <w:rPr>
          <w:rFonts w:eastAsia="仿宋_GB2312"/>
          <w:bCs/>
          <w:spacing w:val="10"/>
          <w:sz w:val="28"/>
          <w:szCs w:val="28"/>
        </w:rPr>
        <w:t>四川中衡检测技术有限公司</w:t>
      </w:r>
    </w:p>
    <w:p w:rsidR="003350E2" w:rsidRPr="00EA4BB2" w:rsidRDefault="00B7088F" w:rsidP="00F317D7">
      <w:pPr>
        <w:spacing w:line="520" w:lineRule="exact"/>
        <w:ind w:firstLineChars="1300" w:firstLine="3914"/>
        <w:rPr>
          <w:rFonts w:eastAsia="仿宋_GB2312"/>
          <w:b/>
          <w:spacing w:val="10"/>
          <w:sz w:val="28"/>
          <w:szCs w:val="28"/>
        </w:rPr>
      </w:pPr>
      <w:r w:rsidRPr="00EA4BB2">
        <w:rPr>
          <w:rFonts w:eastAsia="仿宋_GB2312"/>
          <w:b/>
          <w:spacing w:val="10"/>
          <w:sz w:val="28"/>
          <w:szCs w:val="28"/>
        </w:rPr>
        <w:t>法人代表：</w:t>
      </w:r>
    </w:p>
    <w:p w:rsidR="003350E2" w:rsidRPr="00EA4BB2" w:rsidRDefault="003350E2">
      <w:pPr>
        <w:spacing w:line="520" w:lineRule="exact"/>
        <w:rPr>
          <w:rFonts w:eastAsia="仿宋_GB231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02"/>
        <w:gridCol w:w="1132"/>
        <w:gridCol w:w="1560"/>
        <w:gridCol w:w="1417"/>
        <w:gridCol w:w="3264"/>
        <w:gridCol w:w="1153"/>
      </w:tblGrid>
      <w:tr w:rsidR="00EA4BB2" w:rsidRPr="00EA4BB2" w:rsidTr="00A63E7C">
        <w:trPr>
          <w:trHeight w:val="779"/>
        </w:trPr>
        <w:tc>
          <w:tcPr>
            <w:tcW w:w="572" w:type="pct"/>
            <w:vAlign w:val="center"/>
          </w:tcPr>
          <w:p w:rsidR="0092185B" w:rsidRPr="00EA4BB2" w:rsidRDefault="0092185B" w:rsidP="00A63E7C">
            <w:pPr>
              <w:adjustRightInd w:val="0"/>
              <w:snapToGrid w:val="0"/>
              <w:jc w:val="center"/>
              <w:rPr>
                <w:rFonts w:eastAsia="仿宋_GB2312"/>
                <w:b/>
                <w:spacing w:val="10"/>
                <w:sz w:val="24"/>
              </w:rPr>
            </w:pPr>
            <w:r w:rsidRPr="00EA4BB2">
              <w:rPr>
                <w:rFonts w:eastAsia="仿宋_GB2312"/>
                <w:b/>
                <w:spacing w:val="10"/>
                <w:sz w:val="24"/>
              </w:rPr>
              <w:t>人员</w:t>
            </w:r>
          </w:p>
        </w:tc>
        <w:tc>
          <w:tcPr>
            <w:tcW w:w="588" w:type="pct"/>
            <w:vAlign w:val="center"/>
          </w:tcPr>
          <w:p w:rsidR="0092185B" w:rsidRPr="00EA4BB2" w:rsidRDefault="0092185B" w:rsidP="00A63E7C">
            <w:pPr>
              <w:adjustRightInd w:val="0"/>
              <w:snapToGrid w:val="0"/>
              <w:jc w:val="center"/>
              <w:rPr>
                <w:rFonts w:eastAsia="仿宋_GB2312"/>
                <w:b/>
                <w:spacing w:val="10"/>
                <w:sz w:val="24"/>
              </w:rPr>
            </w:pPr>
            <w:r w:rsidRPr="00EA4BB2">
              <w:rPr>
                <w:rFonts w:eastAsia="仿宋_GB2312"/>
                <w:b/>
                <w:spacing w:val="10"/>
                <w:sz w:val="24"/>
              </w:rPr>
              <w:t>姓名</w:t>
            </w:r>
          </w:p>
        </w:tc>
        <w:tc>
          <w:tcPr>
            <w:tcW w:w="810" w:type="pct"/>
            <w:vAlign w:val="center"/>
          </w:tcPr>
          <w:p w:rsidR="0092185B" w:rsidRPr="00EA4BB2" w:rsidRDefault="0092185B" w:rsidP="00A63E7C">
            <w:pPr>
              <w:adjustRightInd w:val="0"/>
              <w:snapToGrid w:val="0"/>
              <w:jc w:val="center"/>
              <w:rPr>
                <w:rFonts w:eastAsia="仿宋_GB2312"/>
                <w:b/>
                <w:spacing w:val="10"/>
                <w:sz w:val="24"/>
              </w:rPr>
            </w:pPr>
            <w:r w:rsidRPr="00EA4BB2">
              <w:rPr>
                <w:rFonts w:eastAsia="仿宋_GB2312"/>
                <w:b/>
                <w:spacing w:val="10"/>
                <w:sz w:val="24"/>
              </w:rPr>
              <w:t>专业背景</w:t>
            </w:r>
          </w:p>
        </w:tc>
        <w:tc>
          <w:tcPr>
            <w:tcW w:w="736" w:type="pct"/>
            <w:vAlign w:val="center"/>
          </w:tcPr>
          <w:p w:rsidR="0092185B" w:rsidRPr="00EA4BB2" w:rsidRDefault="0092185B" w:rsidP="00A63E7C">
            <w:pPr>
              <w:adjustRightInd w:val="0"/>
              <w:snapToGrid w:val="0"/>
              <w:jc w:val="center"/>
              <w:rPr>
                <w:rFonts w:eastAsia="仿宋_GB2312"/>
                <w:b/>
                <w:spacing w:val="10"/>
                <w:sz w:val="24"/>
              </w:rPr>
            </w:pPr>
            <w:r w:rsidRPr="00EA4BB2">
              <w:rPr>
                <w:rFonts w:eastAsia="仿宋_GB2312"/>
                <w:b/>
                <w:spacing w:val="10"/>
                <w:sz w:val="24"/>
              </w:rPr>
              <w:t>技术职务</w:t>
            </w:r>
          </w:p>
        </w:tc>
        <w:tc>
          <w:tcPr>
            <w:tcW w:w="1695" w:type="pct"/>
            <w:vAlign w:val="center"/>
          </w:tcPr>
          <w:p w:rsidR="0092185B" w:rsidRPr="00EA4BB2" w:rsidRDefault="0092185B" w:rsidP="00A63E7C">
            <w:pPr>
              <w:adjustRightInd w:val="0"/>
              <w:snapToGrid w:val="0"/>
              <w:jc w:val="center"/>
              <w:rPr>
                <w:rFonts w:eastAsia="仿宋_GB2312"/>
                <w:b/>
                <w:spacing w:val="10"/>
                <w:sz w:val="24"/>
              </w:rPr>
            </w:pPr>
            <w:r w:rsidRPr="00EA4BB2">
              <w:rPr>
                <w:rFonts w:eastAsia="仿宋_GB2312"/>
                <w:b/>
                <w:spacing w:val="10"/>
                <w:sz w:val="24"/>
              </w:rPr>
              <w:t>资质证书号</w:t>
            </w:r>
          </w:p>
        </w:tc>
        <w:tc>
          <w:tcPr>
            <w:tcW w:w="599" w:type="pct"/>
            <w:vAlign w:val="center"/>
          </w:tcPr>
          <w:p w:rsidR="0092185B" w:rsidRPr="00EA4BB2" w:rsidRDefault="0092185B" w:rsidP="00A63E7C">
            <w:pPr>
              <w:adjustRightInd w:val="0"/>
              <w:snapToGrid w:val="0"/>
              <w:jc w:val="center"/>
              <w:rPr>
                <w:rFonts w:eastAsia="仿宋_GB2312"/>
                <w:b/>
                <w:spacing w:val="10"/>
                <w:sz w:val="24"/>
              </w:rPr>
            </w:pPr>
            <w:r w:rsidRPr="00EA4BB2">
              <w:rPr>
                <w:rFonts w:eastAsia="仿宋_GB2312"/>
                <w:b/>
                <w:spacing w:val="10"/>
                <w:sz w:val="24"/>
              </w:rPr>
              <w:t>签名</w:t>
            </w:r>
          </w:p>
        </w:tc>
      </w:tr>
      <w:tr w:rsidR="00EA4BB2" w:rsidRPr="00EA4BB2" w:rsidTr="00A63E7C">
        <w:trPr>
          <w:trHeight w:val="738"/>
        </w:trPr>
        <w:tc>
          <w:tcPr>
            <w:tcW w:w="572" w:type="pct"/>
            <w:vAlign w:val="center"/>
          </w:tcPr>
          <w:p w:rsidR="00C14B05" w:rsidRPr="00EA4BB2" w:rsidRDefault="00C14B05" w:rsidP="00A63E7C">
            <w:pPr>
              <w:adjustRightInd w:val="0"/>
              <w:snapToGrid w:val="0"/>
              <w:jc w:val="center"/>
              <w:rPr>
                <w:rFonts w:eastAsia="仿宋_GB2312"/>
                <w:spacing w:val="10"/>
                <w:sz w:val="24"/>
              </w:rPr>
            </w:pPr>
            <w:r w:rsidRPr="00EA4BB2">
              <w:rPr>
                <w:rFonts w:eastAsia="仿宋_GB2312"/>
                <w:spacing w:val="10"/>
                <w:sz w:val="24"/>
              </w:rPr>
              <w:t>项目负责人</w:t>
            </w:r>
          </w:p>
        </w:tc>
        <w:tc>
          <w:tcPr>
            <w:tcW w:w="588" w:type="pct"/>
            <w:vAlign w:val="center"/>
          </w:tcPr>
          <w:p w:rsidR="00C14B05" w:rsidRPr="00EA4BB2" w:rsidRDefault="00C14B05" w:rsidP="004E68F2">
            <w:pPr>
              <w:adjustRightInd w:val="0"/>
              <w:snapToGrid w:val="0"/>
              <w:jc w:val="center"/>
              <w:rPr>
                <w:rFonts w:eastAsia="仿宋_GB2312"/>
                <w:bCs/>
                <w:spacing w:val="10"/>
                <w:sz w:val="24"/>
              </w:rPr>
            </w:pPr>
            <w:r w:rsidRPr="00EA4BB2">
              <w:rPr>
                <w:rFonts w:eastAsia="仿宋_GB2312"/>
                <w:bCs/>
                <w:spacing w:val="10"/>
                <w:sz w:val="24"/>
              </w:rPr>
              <w:t>何东</w:t>
            </w:r>
          </w:p>
        </w:tc>
        <w:tc>
          <w:tcPr>
            <w:tcW w:w="810" w:type="pct"/>
            <w:vAlign w:val="center"/>
          </w:tcPr>
          <w:p w:rsidR="00C14B05" w:rsidRPr="00EA4BB2" w:rsidRDefault="00C14B05" w:rsidP="004E68F2">
            <w:pPr>
              <w:adjustRightInd w:val="0"/>
              <w:snapToGrid w:val="0"/>
              <w:jc w:val="center"/>
              <w:rPr>
                <w:rFonts w:eastAsia="仿宋_GB2312"/>
                <w:bCs/>
                <w:sz w:val="24"/>
              </w:rPr>
            </w:pPr>
            <w:r w:rsidRPr="00EA4BB2">
              <w:rPr>
                <w:rFonts w:eastAsia="仿宋_GB2312"/>
                <w:bCs/>
                <w:sz w:val="24"/>
              </w:rPr>
              <w:t>环境工程</w:t>
            </w:r>
          </w:p>
        </w:tc>
        <w:tc>
          <w:tcPr>
            <w:tcW w:w="736" w:type="pct"/>
            <w:vAlign w:val="center"/>
          </w:tcPr>
          <w:p w:rsidR="00C14B05" w:rsidRPr="00EA4BB2" w:rsidRDefault="00C14B05" w:rsidP="004E68F2">
            <w:pPr>
              <w:adjustRightInd w:val="0"/>
              <w:snapToGrid w:val="0"/>
              <w:jc w:val="center"/>
              <w:rPr>
                <w:rFonts w:eastAsia="仿宋_GB2312"/>
                <w:bCs/>
                <w:sz w:val="24"/>
              </w:rPr>
            </w:pPr>
            <w:r w:rsidRPr="00EA4BB2">
              <w:rPr>
                <w:rFonts w:eastAsia="仿宋_GB2312"/>
                <w:bCs/>
                <w:sz w:val="24"/>
              </w:rPr>
              <w:t>工程师</w:t>
            </w:r>
          </w:p>
        </w:tc>
        <w:tc>
          <w:tcPr>
            <w:tcW w:w="1695" w:type="pct"/>
            <w:vAlign w:val="center"/>
          </w:tcPr>
          <w:p w:rsidR="00C14B05" w:rsidRPr="00EA4BB2" w:rsidRDefault="00C14B05" w:rsidP="004E68F2">
            <w:pPr>
              <w:adjustRightInd w:val="0"/>
              <w:snapToGrid w:val="0"/>
              <w:jc w:val="center"/>
              <w:rPr>
                <w:rFonts w:eastAsia="仿宋_GB2312"/>
                <w:bCs/>
                <w:spacing w:val="10"/>
                <w:sz w:val="24"/>
              </w:rPr>
            </w:pPr>
            <w:r w:rsidRPr="00EA4BB2">
              <w:rPr>
                <w:rFonts w:eastAsia="仿宋_GB2312"/>
                <w:bCs/>
                <w:spacing w:val="10"/>
                <w:sz w:val="24"/>
              </w:rPr>
              <w:t>川职卫乙级第</w:t>
            </w:r>
            <w:r w:rsidRPr="00EA4BB2">
              <w:rPr>
                <w:rFonts w:eastAsia="仿宋_GB2312"/>
                <w:bCs/>
                <w:spacing w:val="10"/>
                <w:sz w:val="24"/>
              </w:rPr>
              <w:t>2277</w:t>
            </w:r>
            <w:r w:rsidRPr="00EA4BB2">
              <w:rPr>
                <w:rFonts w:eastAsia="仿宋_GB2312"/>
                <w:bCs/>
                <w:spacing w:val="10"/>
                <w:sz w:val="24"/>
              </w:rPr>
              <w:t>号</w:t>
            </w:r>
          </w:p>
        </w:tc>
        <w:tc>
          <w:tcPr>
            <w:tcW w:w="599" w:type="pct"/>
            <w:vAlign w:val="center"/>
          </w:tcPr>
          <w:p w:rsidR="00C14B05" w:rsidRPr="00EA4BB2" w:rsidRDefault="00C14B05" w:rsidP="00A63E7C">
            <w:pPr>
              <w:adjustRightInd w:val="0"/>
              <w:snapToGrid w:val="0"/>
              <w:jc w:val="center"/>
              <w:rPr>
                <w:rFonts w:eastAsia="仿宋_GB2312"/>
                <w:b/>
                <w:spacing w:val="10"/>
                <w:sz w:val="24"/>
              </w:rPr>
            </w:pPr>
          </w:p>
        </w:tc>
      </w:tr>
      <w:tr w:rsidR="00EA4BB2" w:rsidRPr="00EA4BB2" w:rsidTr="00A63E7C">
        <w:trPr>
          <w:trHeight w:val="738"/>
        </w:trPr>
        <w:tc>
          <w:tcPr>
            <w:tcW w:w="572" w:type="pct"/>
            <w:vMerge w:val="restart"/>
            <w:vAlign w:val="center"/>
          </w:tcPr>
          <w:p w:rsidR="00C14B05" w:rsidRPr="00EA4BB2" w:rsidRDefault="00C14B05" w:rsidP="00A63E7C">
            <w:pPr>
              <w:adjustRightInd w:val="0"/>
              <w:snapToGrid w:val="0"/>
              <w:jc w:val="center"/>
              <w:rPr>
                <w:rFonts w:eastAsia="仿宋_GB2312"/>
                <w:spacing w:val="10"/>
                <w:sz w:val="24"/>
              </w:rPr>
            </w:pPr>
            <w:r w:rsidRPr="00EA4BB2">
              <w:rPr>
                <w:rFonts w:eastAsia="仿宋_GB2312"/>
                <w:spacing w:val="10"/>
                <w:sz w:val="24"/>
              </w:rPr>
              <w:t>项目组成员</w:t>
            </w:r>
          </w:p>
        </w:tc>
        <w:tc>
          <w:tcPr>
            <w:tcW w:w="588" w:type="pct"/>
            <w:vAlign w:val="center"/>
          </w:tcPr>
          <w:p w:rsidR="00C14B05" w:rsidRPr="00EA4BB2" w:rsidRDefault="00C14B05" w:rsidP="004E68F2">
            <w:pPr>
              <w:adjustRightInd w:val="0"/>
              <w:snapToGrid w:val="0"/>
              <w:jc w:val="center"/>
              <w:rPr>
                <w:rFonts w:eastAsia="仿宋_GB2312"/>
                <w:bCs/>
                <w:spacing w:val="10"/>
                <w:sz w:val="24"/>
              </w:rPr>
            </w:pPr>
            <w:r w:rsidRPr="00EA4BB2">
              <w:rPr>
                <w:rFonts w:eastAsia="仿宋_GB2312"/>
                <w:bCs/>
                <w:spacing w:val="10"/>
                <w:sz w:val="24"/>
              </w:rPr>
              <w:t>毕戎</w:t>
            </w:r>
          </w:p>
        </w:tc>
        <w:tc>
          <w:tcPr>
            <w:tcW w:w="810" w:type="pct"/>
            <w:vAlign w:val="center"/>
          </w:tcPr>
          <w:p w:rsidR="00C14B05" w:rsidRPr="00EA4BB2" w:rsidRDefault="00C14B05" w:rsidP="004E68F2">
            <w:pPr>
              <w:adjustRightInd w:val="0"/>
              <w:snapToGrid w:val="0"/>
              <w:jc w:val="center"/>
              <w:rPr>
                <w:rFonts w:eastAsia="仿宋_GB2312"/>
                <w:bCs/>
                <w:sz w:val="24"/>
              </w:rPr>
            </w:pPr>
            <w:r w:rsidRPr="00EA4BB2">
              <w:rPr>
                <w:rFonts w:eastAsia="仿宋_GB2312"/>
                <w:bCs/>
                <w:sz w:val="24"/>
              </w:rPr>
              <w:t>安全技术管理</w:t>
            </w:r>
          </w:p>
        </w:tc>
        <w:tc>
          <w:tcPr>
            <w:tcW w:w="736" w:type="pct"/>
            <w:vAlign w:val="center"/>
          </w:tcPr>
          <w:p w:rsidR="00C14B05" w:rsidRPr="00EA4BB2" w:rsidRDefault="00C14B05" w:rsidP="004E68F2">
            <w:pPr>
              <w:adjustRightInd w:val="0"/>
              <w:snapToGrid w:val="0"/>
              <w:jc w:val="center"/>
              <w:rPr>
                <w:rFonts w:eastAsia="仿宋_GB2312"/>
                <w:bCs/>
                <w:sz w:val="24"/>
              </w:rPr>
            </w:pPr>
            <w:r w:rsidRPr="00EA4BB2">
              <w:rPr>
                <w:rFonts w:eastAsia="仿宋_GB2312"/>
                <w:bCs/>
                <w:sz w:val="24"/>
              </w:rPr>
              <w:t>工程师</w:t>
            </w:r>
          </w:p>
        </w:tc>
        <w:tc>
          <w:tcPr>
            <w:tcW w:w="1695" w:type="pct"/>
            <w:vAlign w:val="center"/>
          </w:tcPr>
          <w:p w:rsidR="00C14B05" w:rsidRPr="00EA4BB2" w:rsidRDefault="00C14B05" w:rsidP="004E68F2">
            <w:pPr>
              <w:adjustRightInd w:val="0"/>
              <w:snapToGrid w:val="0"/>
              <w:jc w:val="center"/>
              <w:rPr>
                <w:rFonts w:eastAsia="仿宋_GB2312"/>
                <w:bCs/>
                <w:spacing w:val="10"/>
                <w:sz w:val="24"/>
              </w:rPr>
            </w:pPr>
            <w:r w:rsidRPr="00EA4BB2">
              <w:rPr>
                <w:rFonts w:eastAsia="仿宋_GB2312"/>
                <w:bCs/>
                <w:spacing w:val="10"/>
                <w:sz w:val="24"/>
              </w:rPr>
              <w:t>川安卫乙构培字第</w:t>
            </w:r>
            <w:r w:rsidRPr="00EA4BB2">
              <w:rPr>
                <w:rFonts w:eastAsia="仿宋_GB2312"/>
                <w:bCs/>
                <w:spacing w:val="10"/>
                <w:sz w:val="24"/>
              </w:rPr>
              <w:t>0831</w:t>
            </w:r>
            <w:r w:rsidRPr="00EA4BB2">
              <w:rPr>
                <w:rFonts w:eastAsia="仿宋_GB2312"/>
                <w:bCs/>
                <w:spacing w:val="10"/>
                <w:sz w:val="24"/>
              </w:rPr>
              <w:t>号</w:t>
            </w:r>
          </w:p>
        </w:tc>
        <w:tc>
          <w:tcPr>
            <w:tcW w:w="599" w:type="pct"/>
            <w:vAlign w:val="center"/>
          </w:tcPr>
          <w:p w:rsidR="00C14B05" w:rsidRPr="00EA4BB2" w:rsidRDefault="00C14B05" w:rsidP="00A63E7C">
            <w:pPr>
              <w:adjustRightInd w:val="0"/>
              <w:snapToGrid w:val="0"/>
              <w:jc w:val="center"/>
              <w:rPr>
                <w:rFonts w:eastAsia="仿宋_GB2312"/>
                <w:b/>
                <w:spacing w:val="10"/>
                <w:sz w:val="24"/>
              </w:rPr>
            </w:pPr>
          </w:p>
        </w:tc>
      </w:tr>
      <w:tr w:rsidR="00EA4BB2" w:rsidRPr="00EA4BB2" w:rsidTr="00A63E7C">
        <w:trPr>
          <w:trHeight w:val="778"/>
        </w:trPr>
        <w:tc>
          <w:tcPr>
            <w:tcW w:w="572" w:type="pct"/>
            <w:vMerge/>
            <w:vAlign w:val="center"/>
          </w:tcPr>
          <w:p w:rsidR="00C14B05" w:rsidRPr="00EA4BB2" w:rsidRDefault="00C14B05" w:rsidP="00A63E7C">
            <w:pPr>
              <w:adjustRightInd w:val="0"/>
              <w:snapToGrid w:val="0"/>
              <w:jc w:val="center"/>
              <w:rPr>
                <w:rFonts w:eastAsia="仿宋_GB2312"/>
                <w:spacing w:val="10"/>
                <w:sz w:val="24"/>
              </w:rPr>
            </w:pPr>
          </w:p>
        </w:tc>
        <w:tc>
          <w:tcPr>
            <w:tcW w:w="588" w:type="pct"/>
            <w:vAlign w:val="center"/>
          </w:tcPr>
          <w:p w:rsidR="00C14B05" w:rsidRPr="00EA4BB2" w:rsidRDefault="00C14B05" w:rsidP="00A63E7C">
            <w:pPr>
              <w:adjustRightInd w:val="0"/>
              <w:snapToGrid w:val="0"/>
              <w:spacing w:line="360" w:lineRule="exact"/>
              <w:jc w:val="center"/>
              <w:rPr>
                <w:rFonts w:eastAsia="仿宋_GB2312"/>
                <w:bCs/>
                <w:spacing w:val="10"/>
                <w:sz w:val="24"/>
              </w:rPr>
            </w:pPr>
            <w:r w:rsidRPr="00EA4BB2">
              <w:rPr>
                <w:rFonts w:eastAsia="仿宋_GB2312"/>
                <w:bCs/>
                <w:spacing w:val="10"/>
                <w:sz w:val="24"/>
              </w:rPr>
              <w:t>徐</w:t>
            </w:r>
            <w:r w:rsidRPr="00EA4BB2">
              <w:rPr>
                <w:rFonts w:eastAsia="仿宋_GB2312" w:hint="eastAsia"/>
                <w:bCs/>
                <w:spacing w:val="10"/>
                <w:sz w:val="24"/>
              </w:rPr>
              <w:t>小</w:t>
            </w:r>
            <w:r w:rsidRPr="00EA4BB2">
              <w:rPr>
                <w:rFonts w:eastAsia="仿宋_GB2312"/>
                <w:bCs/>
                <w:spacing w:val="10"/>
                <w:sz w:val="24"/>
              </w:rPr>
              <w:t>娟</w:t>
            </w:r>
          </w:p>
        </w:tc>
        <w:tc>
          <w:tcPr>
            <w:tcW w:w="810" w:type="pct"/>
            <w:vAlign w:val="center"/>
          </w:tcPr>
          <w:p w:rsidR="00C14B05" w:rsidRPr="00EA4BB2" w:rsidRDefault="00C14B05" w:rsidP="00A63E7C">
            <w:pPr>
              <w:adjustRightInd w:val="0"/>
              <w:snapToGrid w:val="0"/>
              <w:spacing w:line="360" w:lineRule="exact"/>
              <w:jc w:val="center"/>
              <w:rPr>
                <w:rFonts w:eastAsia="仿宋_GB2312"/>
                <w:bCs/>
                <w:sz w:val="24"/>
              </w:rPr>
            </w:pPr>
            <w:r w:rsidRPr="00EA4BB2">
              <w:rPr>
                <w:rFonts w:eastAsia="仿宋_GB2312"/>
                <w:bCs/>
                <w:sz w:val="24"/>
              </w:rPr>
              <w:t>预防医学</w:t>
            </w:r>
          </w:p>
        </w:tc>
        <w:tc>
          <w:tcPr>
            <w:tcW w:w="736" w:type="pct"/>
            <w:vAlign w:val="center"/>
          </w:tcPr>
          <w:p w:rsidR="00C14B05" w:rsidRPr="00EA4BB2" w:rsidRDefault="00C14B05" w:rsidP="00A63E7C">
            <w:pPr>
              <w:adjustRightInd w:val="0"/>
              <w:snapToGrid w:val="0"/>
              <w:spacing w:line="360" w:lineRule="exact"/>
              <w:jc w:val="center"/>
              <w:rPr>
                <w:rFonts w:eastAsia="仿宋_GB2312"/>
                <w:bCs/>
                <w:sz w:val="24"/>
              </w:rPr>
            </w:pPr>
            <w:r w:rsidRPr="00EA4BB2">
              <w:rPr>
                <w:rFonts w:eastAsia="仿宋_GB2312"/>
                <w:bCs/>
                <w:sz w:val="24"/>
              </w:rPr>
              <w:t>助理工程师</w:t>
            </w:r>
          </w:p>
        </w:tc>
        <w:tc>
          <w:tcPr>
            <w:tcW w:w="1695" w:type="pct"/>
            <w:vAlign w:val="center"/>
          </w:tcPr>
          <w:p w:rsidR="00C14B05" w:rsidRPr="00EA4BB2" w:rsidRDefault="00C14B05" w:rsidP="00A63E7C">
            <w:pPr>
              <w:adjustRightInd w:val="0"/>
              <w:snapToGrid w:val="0"/>
              <w:spacing w:line="360" w:lineRule="exact"/>
              <w:jc w:val="center"/>
              <w:rPr>
                <w:rFonts w:eastAsia="仿宋_GB2312"/>
                <w:bCs/>
                <w:spacing w:val="10"/>
                <w:sz w:val="24"/>
              </w:rPr>
            </w:pPr>
            <w:r w:rsidRPr="00EA4BB2">
              <w:rPr>
                <w:rFonts w:eastAsia="仿宋_GB2312" w:hint="eastAsia"/>
                <w:bCs/>
                <w:spacing w:val="10"/>
                <w:sz w:val="24"/>
              </w:rPr>
              <w:t>川职（评）</w:t>
            </w:r>
            <w:r w:rsidRPr="00EA4BB2">
              <w:rPr>
                <w:rFonts w:eastAsia="仿宋_GB2312" w:hint="eastAsia"/>
                <w:bCs/>
                <w:spacing w:val="10"/>
                <w:sz w:val="24"/>
              </w:rPr>
              <w:t>20210165</w:t>
            </w:r>
            <w:r w:rsidRPr="00EA4BB2">
              <w:rPr>
                <w:rFonts w:eastAsia="仿宋_GB2312" w:hint="eastAsia"/>
                <w:bCs/>
                <w:spacing w:val="10"/>
                <w:sz w:val="24"/>
              </w:rPr>
              <w:t>号</w:t>
            </w:r>
          </w:p>
        </w:tc>
        <w:tc>
          <w:tcPr>
            <w:tcW w:w="599" w:type="pct"/>
            <w:vAlign w:val="center"/>
          </w:tcPr>
          <w:p w:rsidR="00C14B05" w:rsidRPr="00EA4BB2" w:rsidRDefault="00C14B05" w:rsidP="00A63E7C">
            <w:pPr>
              <w:adjustRightInd w:val="0"/>
              <w:snapToGrid w:val="0"/>
              <w:jc w:val="center"/>
              <w:rPr>
                <w:rFonts w:eastAsia="仿宋_GB2312"/>
                <w:b/>
                <w:spacing w:val="10"/>
                <w:sz w:val="24"/>
              </w:rPr>
            </w:pPr>
          </w:p>
        </w:tc>
      </w:tr>
      <w:tr w:rsidR="00EA4BB2" w:rsidRPr="00EA4BB2" w:rsidTr="00A63E7C">
        <w:trPr>
          <w:trHeight w:val="778"/>
        </w:trPr>
        <w:tc>
          <w:tcPr>
            <w:tcW w:w="572" w:type="pct"/>
            <w:vAlign w:val="center"/>
          </w:tcPr>
          <w:p w:rsidR="00C14B05" w:rsidRPr="00EA4BB2" w:rsidRDefault="00C14B05" w:rsidP="00A63E7C">
            <w:pPr>
              <w:adjustRightInd w:val="0"/>
              <w:snapToGrid w:val="0"/>
              <w:jc w:val="center"/>
              <w:rPr>
                <w:rFonts w:eastAsia="仿宋_GB2312"/>
                <w:spacing w:val="10"/>
                <w:sz w:val="24"/>
              </w:rPr>
            </w:pPr>
            <w:r w:rsidRPr="00EA4BB2">
              <w:rPr>
                <w:rFonts w:eastAsia="仿宋_GB2312"/>
                <w:spacing w:val="10"/>
                <w:sz w:val="24"/>
              </w:rPr>
              <w:t>报告编写人</w:t>
            </w:r>
          </w:p>
        </w:tc>
        <w:tc>
          <w:tcPr>
            <w:tcW w:w="588" w:type="pct"/>
            <w:vAlign w:val="center"/>
          </w:tcPr>
          <w:p w:rsidR="00C14B05" w:rsidRPr="00EA4BB2" w:rsidRDefault="00C14B05" w:rsidP="00A63E7C">
            <w:pPr>
              <w:adjustRightInd w:val="0"/>
              <w:snapToGrid w:val="0"/>
              <w:jc w:val="center"/>
              <w:rPr>
                <w:rFonts w:eastAsia="仿宋_GB2312"/>
                <w:bCs/>
                <w:spacing w:val="10"/>
                <w:sz w:val="24"/>
              </w:rPr>
            </w:pPr>
            <w:r w:rsidRPr="00EA4BB2">
              <w:rPr>
                <w:rFonts w:eastAsia="仿宋_GB2312"/>
                <w:bCs/>
                <w:spacing w:val="10"/>
                <w:sz w:val="24"/>
              </w:rPr>
              <w:t>何东</w:t>
            </w:r>
          </w:p>
        </w:tc>
        <w:tc>
          <w:tcPr>
            <w:tcW w:w="810" w:type="pct"/>
            <w:vAlign w:val="center"/>
          </w:tcPr>
          <w:p w:rsidR="00C14B05" w:rsidRPr="00EA4BB2" w:rsidRDefault="00C14B05" w:rsidP="00A63E7C">
            <w:pPr>
              <w:adjustRightInd w:val="0"/>
              <w:snapToGrid w:val="0"/>
              <w:jc w:val="center"/>
              <w:rPr>
                <w:rFonts w:eastAsia="仿宋_GB2312"/>
                <w:bCs/>
                <w:sz w:val="24"/>
              </w:rPr>
            </w:pPr>
            <w:r w:rsidRPr="00EA4BB2">
              <w:rPr>
                <w:rFonts w:eastAsia="仿宋_GB2312"/>
                <w:bCs/>
                <w:sz w:val="24"/>
              </w:rPr>
              <w:t>环境工程</w:t>
            </w:r>
          </w:p>
        </w:tc>
        <w:tc>
          <w:tcPr>
            <w:tcW w:w="736" w:type="pct"/>
            <w:vAlign w:val="center"/>
          </w:tcPr>
          <w:p w:rsidR="00C14B05" w:rsidRPr="00EA4BB2" w:rsidRDefault="00C14B05" w:rsidP="00A63E7C">
            <w:pPr>
              <w:adjustRightInd w:val="0"/>
              <w:snapToGrid w:val="0"/>
              <w:jc w:val="center"/>
              <w:rPr>
                <w:rFonts w:eastAsia="仿宋_GB2312"/>
                <w:bCs/>
                <w:sz w:val="24"/>
              </w:rPr>
            </w:pPr>
            <w:r w:rsidRPr="00EA4BB2">
              <w:rPr>
                <w:rFonts w:eastAsia="仿宋_GB2312"/>
                <w:bCs/>
                <w:sz w:val="24"/>
              </w:rPr>
              <w:t>工程师</w:t>
            </w:r>
          </w:p>
        </w:tc>
        <w:tc>
          <w:tcPr>
            <w:tcW w:w="1695" w:type="pct"/>
            <w:vAlign w:val="center"/>
          </w:tcPr>
          <w:p w:rsidR="00C14B05" w:rsidRPr="00EA4BB2" w:rsidRDefault="00C14B05" w:rsidP="00A63E7C">
            <w:pPr>
              <w:adjustRightInd w:val="0"/>
              <w:snapToGrid w:val="0"/>
              <w:jc w:val="center"/>
              <w:rPr>
                <w:rFonts w:eastAsia="仿宋_GB2312"/>
                <w:bCs/>
                <w:spacing w:val="10"/>
                <w:sz w:val="24"/>
              </w:rPr>
            </w:pPr>
            <w:r w:rsidRPr="00EA4BB2">
              <w:rPr>
                <w:rFonts w:eastAsia="仿宋_GB2312"/>
                <w:bCs/>
                <w:spacing w:val="10"/>
                <w:sz w:val="24"/>
              </w:rPr>
              <w:t>川职卫乙级第</w:t>
            </w:r>
            <w:r w:rsidRPr="00EA4BB2">
              <w:rPr>
                <w:rFonts w:eastAsia="仿宋_GB2312"/>
                <w:bCs/>
                <w:spacing w:val="10"/>
                <w:sz w:val="24"/>
              </w:rPr>
              <w:t>2277</w:t>
            </w:r>
            <w:r w:rsidRPr="00EA4BB2">
              <w:rPr>
                <w:rFonts w:eastAsia="仿宋_GB2312"/>
                <w:bCs/>
                <w:spacing w:val="10"/>
                <w:sz w:val="24"/>
              </w:rPr>
              <w:t>号</w:t>
            </w:r>
          </w:p>
        </w:tc>
        <w:tc>
          <w:tcPr>
            <w:tcW w:w="599" w:type="pct"/>
            <w:vAlign w:val="center"/>
          </w:tcPr>
          <w:p w:rsidR="00C14B05" w:rsidRPr="00EA4BB2" w:rsidRDefault="00C14B05" w:rsidP="00A63E7C">
            <w:pPr>
              <w:adjustRightInd w:val="0"/>
              <w:snapToGrid w:val="0"/>
              <w:jc w:val="center"/>
              <w:rPr>
                <w:rFonts w:eastAsia="仿宋_GB2312"/>
                <w:b/>
                <w:spacing w:val="10"/>
                <w:sz w:val="24"/>
              </w:rPr>
            </w:pPr>
          </w:p>
        </w:tc>
      </w:tr>
      <w:tr w:rsidR="00EA4BB2" w:rsidRPr="00EA4BB2" w:rsidTr="00A63E7C">
        <w:trPr>
          <w:trHeight w:val="723"/>
        </w:trPr>
        <w:tc>
          <w:tcPr>
            <w:tcW w:w="572" w:type="pct"/>
            <w:vAlign w:val="center"/>
          </w:tcPr>
          <w:p w:rsidR="00C14B05" w:rsidRPr="00EA4BB2" w:rsidRDefault="00C14B05" w:rsidP="00A63E7C">
            <w:pPr>
              <w:adjustRightInd w:val="0"/>
              <w:snapToGrid w:val="0"/>
              <w:jc w:val="center"/>
              <w:rPr>
                <w:rFonts w:eastAsia="仿宋_GB2312"/>
                <w:spacing w:val="10"/>
                <w:sz w:val="24"/>
              </w:rPr>
            </w:pPr>
            <w:r w:rsidRPr="00EA4BB2">
              <w:rPr>
                <w:rFonts w:eastAsia="仿宋_GB2312"/>
                <w:spacing w:val="10"/>
                <w:sz w:val="24"/>
              </w:rPr>
              <w:t>报告书审核人</w:t>
            </w:r>
          </w:p>
        </w:tc>
        <w:tc>
          <w:tcPr>
            <w:tcW w:w="588" w:type="pct"/>
            <w:vAlign w:val="center"/>
          </w:tcPr>
          <w:p w:rsidR="00C14B05" w:rsidRPr="00EA4BB2" w:rsidRDefault="00C14B05" w:rsidP="00A63E7C">
            <w:pPr>
              <w:adjustRightInd w:val="0"/>
              <w:snapToGrid w:val="0"/>
              <w:spacing w:line="360" w:lineRule="exact"/>
              <w:jc w:val="center"/>
              <w:rPr>
                <w:rFonts w:eastAsia="仿宋_GB2312"/>
                <w:bCs/>
                <w:spacing w:val="10"/>
                <w:sz w:val="24"/>
              </w:rPr>
            </w:pPr>
            <w:r w:rsidRPr="00EA4BB2">
              <w:rPr>
                <w:rFonts w:eastAsia="仿宋_GB2312"/>
                <w:bCs/>
                <w:spacing w:val="10"/>
                <w:sz w:val="24"/>
              </w:rPr>
              <w:t>万家利</w:t>
            </w:r>
          </w:p>
        </w:tc>
        <w:tc>
          <w:tcPr>
            <w:tcW w:w="810" w:type="pct"/>
            <w:vAlign w:val="center"/>
          </w:tcPr>
          <w:p w:rsidR="00C14B05" w:rsidRPr="00EA4BB2" w:rsidRDefault="00C14B05" w:rsidP="00A63E7C">
            <w:pPr>
              <w:adjustRightInd w:val="0"/>
              <w:snapToGrid w:val="0"/>
              <w:spacing w:line="360" w:lineRule="exact"/>
              <w:jc w:val="center"/>
              <w:rPr>
                <w:rFonts w:eastAsia="仿宋_GB2312"/>
                <w:bCs/>
                <w:spacing w:val="10"/>
                <w:sz w:val="24"/>
              </w:rPr>
            </w:pPr>
            <w:r w:rsidRPr="00EA4BB2">
              <w:rPr>
                <w:rFonts w:eastAsia="仿宋_GB2312"/>
                <w:bCs/>
                <w:spacing w:val="10"/>
                <w:sz w:val="24"/>
              </w:rPr>
              <w:t>化工与制药</w:t>
            </w:r>
          </w:p>
        </w:tc>
        <w:tc>
          <w:tcPr>
            <w:tcW w:w="736" w:type="pct"/>
            <w:vAlign w:val="center"/>
          </w:tcPr>
          <w:p w:rsidR="00C14B05" w:rsidRPr="00EA4BB2" w:rsidRDefault="00C14B05" w:rsidP="00A63E7C">
            <w:pPr>
              <w:adjustRightInd w:val="0"/>
              <w:snapToGrid w:val="0"/>
              <w:spacing w:line="360" w:lineRule="exact"/>
              <w:jc w:val="center"/>
              <w:rPr>
                <w:rFonts w:eastAsia="仿宋_GB2312"/>
                <w:bCs/>
                <w:spacing w:val="10"/>
                <w:sz w:val="24"/>
              </w:rPr>
            </w:pPr>
            <w:r w:rsidRPr="00EA4BB2">
              <w:rPr>
                <w:rFonts w:eastAsia="仿宋_GB2312"/>
                <w:bCs/>
                <w:spacing w:val="10"/>
                <w:sz w:val="24"/>
              </w:rPr>
              <w:t>工程师</w:t>
            </w:r>
          </w:p>
        </w:tc>
        <w:tc>
          <w:tcPr>
            <w:tcW w:w="1695" w:type="pct"/>
            <w:vAlign w:val="center"/>
          </w:tcPr>
          <w:p w:rsidR="00C14B05" w:rsidRPr="00EA4BB2" w:rsidRDefault="00C14B05" w:rsidP="00A63E7C">
            <w:pPr>
              <w:adjustRightInd w:val="0"/>
              <w:snapToGrid w:val="0"/>
              <w:spacing w:line="360" w:lineRule="exact"/>
              <w:jc w:val="center"/>
              <w:rPr>
                <w:rFonts w:eastAsia="仿宋_GB2312"/>
                <w:bCs/>
                <w:spacing w:val="10"/>
                <w:sz w:val="24"/>
              </w:rPr>
            </w:pPr>
            <w:r w:rsidRPr="00EA4BB2">
              <w:rPr>
                <w:rFonts w:eastAsia="仿宋_GB2312" w:hint="eastAsia"/>
                <w:bCs/>
                <w:spacing w:val="10"/>
                <w:sz w:val="24"/>
              </w:rPr>
              <w:t>川职（评）</w:t>
            </w:r>
            <w:r w:rsidRPr="00EA4BB2">
              <w:rPr>
                <w:rFonts w:eastAsia="仿宋_GB2312" w:hint="eastAsia"/>
                <w:bCs/>
                <w:spacing w:val="10"/>
                <w:sz w:val="24"/>
              </w:rPr>
              <w:t>20220161</w:t>
            </w:r>
            <w:r w:rsidRPr="00EA4BB2">
              <w:rPr>
                <w:rFonts w:eastAsia="仿宋_GB2312" w:hint="eastAsia"/>
                <w:bCs/>
                <w:spacing w:val="10"/>
                <w:sz w:val="24"/>
              </w:rPr>
              <w:t>号</w:t>
            </w:r>
          </w:p>
        </w:tc>
        <w:tc>
          <w:tcPr>
            <w:tcW w:w="599" w:type="pct"/>
            <w:vAlign w:val="center"/>
          </w:tcPr>
          <w:p w:rsidR="00C14B05" w:rsidRPr="00EA4BB2" w:rsidRDefault="00C14B05" w:rsidP="00A63E7C">
            <w:pPr>
              <w:adjustRightInd w:val="0"/>
              <w:snapToGrid w:val="0"/>
              <w:jc w:val="center"/>
              <w:rPr>
                <w:rFonts w:eastAsia="仿宋_GB2312"/>
                <w:b/>
                <w:spacing w:val="10"/>
                <w:sz w:val="24"/>
              </w:rPr>
            </w:pPr>
          </w:p>
        </w:tc>
      </w:tr>
      <w:tr w:rsidR="00EA4BB2" w:rsidRPr="00EA4BB2" w:rsidTr="00A63E7C">
        <w:trPr>
          <w:trHeight w:val="723"/>
        </w:trPr>
        <w:tc>
          <w:tcPr>
            <w:tcW w:w="572" w:type="pct"/>
            <w:vAlign w:val="center"/>
          </w:tcPr>
          <w:p w:rsidR="00C14B05" w:rsidRPr="00EA4BB2" w:rsidRDefault="00C14B05" w:rsidP="00A63E7C">
            <w:pPr>
              <w:adjustRightInd w:val="0"/>
              <w:snapToGrid w:val="0"/>
              <w:jc w:val="center"/>
              <w:rPr>
                <w:rFonts w:eastAsia="仿宋_GB2312"/>
                <w:spacing w:val="10"/>
                <w:sz w:val="24"/>
              </w:rPr>
            </w:pPr>
            <w:r w:rsidRPr="00EA4BB2">
              <w:rPr>
                <w:rFonts w:eastAsia="仿宋_GB2312"/>
                <w:bCs/>
                <w:spacing w:val="10"/>
                <w:sz w:val="24"/>
              </w:rPr>
              <w:t>报告书签发人</w:t>
            </w:r>
          </w:p>
        </w:tc>
        <w:tc>
          <w:tcPr>
            <w:tcW w:w="588" w:type="pct"/>
            <w:vAlign w:val="center"/>
          </w:tcPr>
          <w:p w:rsidR="00C14B05" w:rsidRPr="00EA4BB2" w:rsidRDefault="00C14B05" w:rsidP="00A63E7C">
            <w:pPr>
              <w:adjustRightInd w:val="0"/>
              <w:snapToGrid w:val="0"/>
              <w:jc w:val="center"/>
              <w:rPr>
                <w:rFonts w:eastAsia="仿宋_GB2312"/>
                <w:bCs/>
                <w:spacing w:val="10"/>
                <w:sz w:val="24"/>
              </w:rPr>
            </w:pPr>
            <w:r w:rsidRPr="00EA4BB2">
              <w:rPr>
                <w:rFonts w:eastAsia="仿宋_GB2312"/>
                <w:bCs/>
                <w:spacing w:val="10"/>
                <w:sz w:val="24"/>
              </w:rPr>
              <w:t>殷万国</w:t>
            </w:r>
          </w:p>
        </w:tc>
        <w:tc>
          <w:tcPr>
            <w:tcW w:w="810" w:type="pct"/>
            <w:vAlign w:val="center"/>
          </w:tcPr>
          <w:p w:rsidR="00C14B05" w:rsidRPr="00EA4BB2" w:rsidRDefault="00C14B05" w:rsidP="00A63E7C">
            <w:pPr>
              <w:adjustRightInd w:val="0"/>
              <w:snapToGrid w:val="0"/>
              <w:jc w:val="center"/>
              <w:rPr>
                <w:rFonts w:eastAsia="仿宋_GB2312"/>
                <w:bCs/>
                <w:spacing w:val="10"/>
                <w:sz w:val="24"/>
              </w:rPr>
            </w:pPr>
            <w:r w:rsidRPr="00EA4BB2">
              <w:rPr>
                <w:rFonts w:eastAsia="仿宋_GB2312"/>
                <w:bCs/>
                <w:spacing w:val="10"/>
                <w:sz w:val="24"/>
              </w:rPr>
              <w:t>/</w:t>
            </w:r>
          </w:p>
        </w:tc>
        <w:tc>
          <w:tcPr>
            <w:tcW w:w="736" w:type="pct"/>
            <w:vAlign w:val="center"/>
          </w:tcPr>
          <w:p w:rsidR="00C14B05" w:rsidRPr="00EA4BB2" w:rsidRDefault="00C14B05" w:rsidP="00A63E7C">
            <w:pPr>
              <w:adjustRightInd w:val="0"/>
              <w:snapToGrid w:val="0"/>
              <w:jc w:val="center"/>
              <w:rPr>
                <w:rFonts w:eastAsia="仿宋_GB2312"/>
                <w:bCs/>
                <w:spacing w:val="10"/>
                <w:sz w:val="24"/>
              </w:rPr>
            </w:pPr>
            <w:r w:rsidRPr="00EA4BB2">
              <w:rPr>
                <w:rFonts w:eastAsia="仿宋_GB2312"/>
                <w:bCs/>
                <w:spacing w:val="10"/>
                <w:sz w:val="24"/>
              </w:rPr>
              <w:t>法人代表</w:t>
            </w:r>
          </w:p>
        </w:tc>
        <w:tc>
          <w:tcPr>
            <w:tcW w:w="1695" w:type="pct"/>
            <w:vAlign w:val="center"/>
          </w:tcPr>
          <w:p w:rsidR="00C14B05" w:rsidRPr="00EA4BB2" w:rsidRDefault="00C14B05" w:rsidP="00A63E7C">
            <w:pPr>
              <w:adjustRightInd w:val="0"/>
              <w:snapToGrid w:val="0"/>
              <w:jc w:val="center"/>
              <w:rPr>
                <w:rFonts w:eastAsia="仿宋_GB2312"/>
                <w:bCs/>
                <w:spacing w:val="10"/>
                <w:sz w:val="24"/>
              </w:rPr>
            </w:pPr>
            <w:r w:rsidRPr="00EA4BB2">
              <w:rPr>
                <w:rFonts w:eastAsia="仿宋_GB2312"/>
                <w:bCs/>
                <w:spacing w:val="10"/>
                <w:sz w:val="24"/>
              </w:rPr>
              <w:t>/</w:t>
            </w:r>
          </w:p>
        </w:tc>
        <w:tc>
          <w:tcPr>
            <w:tcW w:w="599" w:type="pct"/>
            <w:vAlign w:val="center"/>
          </w:tcPr>
          <w:p w:rsidR="00C14B05" w:rsidRPr="00EA4BB2" w:rsidRDefault="00C14B05" w:rsidP="00A63E7C">
            <w:pPr>
              <w:adjustRightInd w:val="0"/>
              <w:snapToGrid w:val="0"/>
              <w:jc w:val="center"/>
              <w:rPr>
                <w:rFonts w:eastAsia="仿宋_GB2312"/>
                <w:b/>
                <w:spacing w:val="10"/>
                <w:sz w:val="24"/>
              </w:rPr>
            </w:pPr>
          </w:p>
        </w:tc>
      </w:tr>
    </w:tbl>
    <w:p w:rsidR="00D53D88" w:rsidRPr="00EA4BB2" w:rsidRDefault="00D53D88">
      <w:pPr>
        <w:spacing w:line="520" w:lineRule="exact"/>
        <w:jc w:val="center"/>
        <w:rPr>
          <w:rFonts w:eastAsia="仿宋_GB2312"/>
          <w:b/>
          <w:bCs/>
          <w:sz w:val="32"/>
          <w:szCs w:val="32"/>
        </w:rPr>
      </w:pPr>
      <w:r w:rsidRPr="00EA4BB2">
        <w:rPr>
          <w:rFonts w:eastAsia="仿宋_GB2312"/>
          <w:b/>
          <w:bCs/>
          <w:sz w:val="32"/>
          <w:szCs w:val="32"/>
        </w:rPr>
        <w:br w:type="page"/>
      </w:r>
    </w:p>
    <w:p w:rsidR="003C47EA" w:rsidRPr="00EA4BB2" w:rsidRDefault="00B7088F">
      <w:pPr>
        <w:spacing w:line="520" w:lineRule="exact"/>
        <w:jc w:val="center"/>
        <w:rPr>
          <w:noProof/>
        </w:rPr>
      </w:pPr>
      <w:r w:rsidRPr="00EA4BB2">
        <w:rPr>
          <w:rFonts w:eastAsia="仿宋_GB2312"/>
          <w:b/>
          <w:bCs/>
          <w:sz w:val="32"/>
          <w:szCs w:val="32"/>
          <w:u w:val="single"/>
        </w:rPr>
        <w:lastRenderedPageBreak/>
        <w:br w:type="page"/>
      </w:r>
      <w:r w:rsidRPr="00EA4BB2">
        <w:rPr>
          <w:rFonts w:eastAsia="仿宋_GB2312"/>
          <w:sz w:val="28"/>
          <w:szCs w:val="28"/>
          <w:lang w:val="zh-CN"/>
        </w:rPr>
        <w:lastRenderedPageBreak/>
        <w:t>目</w:t>
      </w:r>
      <w:r w:rsidR="00166EEF" w:rsidRPr="00EA4BB2">
        <w:rPr>
          <w:rFonts w:eastAsia="仿宋_GB2312" w:hint="eastAsia"/>
          <w:sz w:val="28"/>
          <w:szCs w:val="28"/>
          <w:lang w:val="zh-CN"/>
        </w:rPr>
        <w:t xml:space="preserve">    </w:t>
      </w:r>
      <w:r w:rsidRPr="00EA4BB2">
        <w:rPr>
          <w:rFonts w:eastAsia="仿宋_GB2312"/>
          <w:sz w:val="28"/>
          <w:szCs w:val="28"/>
          <w:lang w:val="zh-CN"/>
        </w:rPr>
        <w:t>录</w:t>
      </w:r>
      <w:r w:rsidRPr="00EA4BB2">
        <w:rPr>
          <w:rFonts w:eastAsia="仿宋_GB2312"/>
          <w:sz w:val="28"/>
          <w:szCs w:val="28"/>
        </w:rPr>
        <w:t xml:space="preserve">                                                                                                                  </w:t>
      </w:r>
      <w:r w:rsidRPr="00EA4BB2">
        <w:rPr>
          <w:rStyle w:val="af7"/>
          <w:rFonts w:eastAsia="仿宋_GB2312"/>
          <w:color w:val="auto"/>
          <w:spacing w:val="16"/>
          <w:sz w:val="28"/>
          <w:szCs w:val="28"/>
          <w14:shadow w14:blurRad="50800" w14:dist="38100" w14:dir="2700000" w14:sx="100000" w14:sy="100000" w14:kx="0" w14:ky="0" w14:algn="tl">
            <w14:srgbClr w14:val="000000">
              <w14:alpha w14:val="60000"/>
            </w14:srgbClr>
          </w14:shadow>
        </w:rPr>
        <w:fldChar w:fldCharType="begin"/>
      </w:r>
      <w:r w:rsidRPr="00EA4BB2">
        <w:rPr>
          <w:rStyle w:val="af7"/>
          <w:rFonts w:eastAsia="仿宋_GB2312"/>
          <w:color w:val="auto"/>
          <w:spacing w:val="16"/>
          <w:sz w:val="28"/>
          <w:szCs w:val="28"/>
          <w14:shadow w14:blurRad="50800" w14:dist="38100" w14:dir="2700000" w14:sx="100000" w14:sy="100000" w14:kx="0" w14:ky="0" w14:algn="tl">
            <w14:srgbClr w14:val="000000">
              <w14:alpha w14:val="60000"/>
            </w14:srgbClr>
          </w14:shadow>
        </w:rPr>
        <w:instrText xml:space="preserve"> TOC \o "1-2" \h \z \u </w:instrText>
      </w:r>
      <w:r w:rsidRPr="00EA4BB2">
        <w:rPr>
          <w:rStyle w:val="af7"/>
          <w:rFonts w:eastAsia="仿宋_GB2312"/>
          <w:color w:val="auto"/>
          <w:spacing w:val="16"/>
          <w:sz w:val="28"/>
          <w:szCs w:val="28"/>
          <w14:shadow w14:blurRad="50800" w14:dist="38100" w14:dir="2700000" w14:sx="100000" w14:sy="100000" w14:kx="0" w14:ky="0" w14:algn="tl">
            <w14:srgbClr w14:val="000000">
              <w14:alpha w14:val="60000"/>
            </w14:srgbClr>
          </w14:shadow>
        </w:rPr>
        <w:fldChar w:fldCharType="separate"/>
      </w:r>
    </w:p>
    <w:p w:rsidR="003C47EA" w:rsidRPr="00EA4BB2" w:rsidRDefault="00FE4D63">
      <w:pPr>
        <w:pStyle w:val="10"/>
        <w:tabs>
          <w:tab w:val="right" w:leader="dot" w:pos="9402"/>
        </w:tabs>
        <w:rPr>
          <w:rFonts w:asciiTheme="minorHAnsi" w:eastAsiaTheme="minorEastAsia" w:hAnsiTheme="minorHAnsi" w:cstheme="minorBidi"/>
          <w:b w:val="0"/>
          <w:noProof/>
          <w:sz w:val="21"/>
          <w:szCs w:val="22"/>
        </w:rPr>
      </w:pPr>
      <w:hyperlink w:anchor="_Toc202254716" w:history="1">
        <w:r w:rsidR="003C47EA" w:rsidRPr="00EA4BB2">
          <w:rPr>
            <w:rStyle w:val="af7"/>
            <w:b w:val="0"/>
            <w:noProof/>
            <w:color w:val="auto"/>
          </w:rPr>
          <w:t>1</w:t>
        </w:r>
        <w:r w:rsidR="003C47EA" w:rsidRPr="00EA4BB2">
          <w:rPr>
            <w:rStyle w:val="af7"/>
            <w:rFonts w:hint="eastAsia"/>
            <w:b w:val="0"/>
            <w:noProof/>
            <w:color w:val="auto"/>
          </w:rPr>
          <w:t>总论</w:t>
        </w:r>
        <w:r w:rsidR="003C47EA" w:rsidRPr="00EA4BB2">
          <w:rPr>
            <w:b w:val="0"/>
            <w:noProof/>
            <w:webHidden/>
          </w:rPr>
          <w:tab/>
        </w:r>
        <w:r w:rsidR="003C47EA" w:rsidRPr="00EA4BB2">
          <w:rPr>
            <w:b w:val="0"/>
            <w:noProof/>
            <w:webHidden/>
          </w:rPr>
          <w:fldChar w:fldCharType="begin"/>
        </w:r>
        <w:r w:rsidR="003C47EA" w:rsidRPr="00EA4BB2">
          <w:rPr>
            <w:b w:val="0"/>
            <w:noProof/>
            <w:webHidden/>
          </w:rPr>
          <w:instrText xml:space="preserve"> PAGEREF _Toc202254716 \h </w:instrText>
        </w:r>
        <w:r w:rsidR="003C47EA" w:rsidRPr="00EA4BB2">
          <w:rPr>
            <w:b w:val="0"/>
            <w:noProof/>
            <w:webHidden/>
          </w:rPr>
        </w:r>
        <w:r w:rsidR="003C47EA" w:rsidRPr="00EA4BB2">
          <w:rPr>
            <w:b w:val="0"/>
            <w:noProof/>
            <w:webHidden/>
          </w:rPr>
          <w:fldChar w:fldCharType="separate"/>
        </w:r>
        <w:r w:rsidR="00DC781E">
          <w:rPr>
            <w:b w:val="0"/>
            <w:noProof/>
            <w:webHidden/>
          </w:rPr>
          <w:t>1</w:t>
        </w:r>
        <w:r w:rsidR="003C47EA" w:rsidRPr="00EA4BB2">
          <w:rPr>
            <w:b w:val="0"/>
            <w:noProof/>
            <w:webHidden/>
          </w:rPr>
          <w:fldChar w:fldCharType="end"/>
        </w:r>
      </w:hyperlink>
    </w:p>
    <w:p w:rsidR="003C47EA" w:rsidRPr="00EA4BB2" w:rsidRDefault="00FE4D63" w:rsidP="003C47EA">
      <w:pPr>
        <w:pStyle w:val="21"/>
        <w:tabs>
          <w:tab w:val="right" w:leader="dot" w:pos="9402"/>
        </w:tabs>
        <w:ind w:left="420"/>
        <w:rPr>
          <w:rFonts w:asciiTheme="minorHAnsi" w:eastAsiaTheme="minorEastAsia" w:hAnsiTheme="minorHAnsi" w:cstheme="minorBidi"/>
          <w:noProof/>
          <w:sz w:val="21"/>
          <w:szCs w:val="22"/>
        </w:rPr>
      </w:pPr>
      <w:hyperlink w:anchor="_Toc202254717" w:history="1">
        <w:r w:rsidR="003C47EA" w:rsidRPr="00EA4BB2">
          <w:rPr>
            <w:rStyle w:val="af7"/>
            <w:noProof/>
            <w:color w:val="auto"/>
          </w:rPr>
          <w:t>1.1</w:t>
        </w:r>
        <w:r w:rsidR="003C47EA" w:rsidRPr="00EA4BB2">
          <w:rPr>
            <w:rStyle w:val="af7"/>
            <w:rFonts w:hint="eastAsia"/>
            <w:noProof/>
            <w:color w:val="auto"/>
          </w:rPr>
          <w:t>评价依据</w:t>
        </w:r>
        <w:r w:rsidR="003C47EA" w:rsidRPr="00EA4BB2">
          <w:rPr>
            <w:noProof/>
            <w:webHidden/>
          </w:rPr>
          <w:tab/>
        </w:r>
        <w:r w:rsidR="003C47EA" w:rsidRPr="00EA4BB2">
          <w:rPr>
            <w:noProof/>
            <w:webHidden/>
          </w:rPr>
          <w:fldChar w:fldCharType="begin"/>
        </w:r>
        <w:r w:rsidR="003C47EA" w:rsidRPr="00EA4BB2">
          <w:rPr>
            <w:noProof/>
            <w:webHidden/>
          </w:rPr>
          <w:instrText xml:space="preserve"> PAGEREF _Toc202254717 \h </w:instrText>
        </w:r>
        <w:r w:rsidR="003C47EA" w:rsidRPr="00EA4BB2">
          <w:rPr>
            <w:noProof/>
            <w:webHidden/>
          </w:rPr>
        </w:r>
        <w:r w:rsidR="003C47EA" w:rsidRPr="00EA4BB2">
          <w:rPr>
            <w:noProof/>
            <w:webHidden/>
          </w:rPr>
          <w:fldChar w:fldCharType="separate"/>
        </w:r>
        <w:r w:rsidR="00DC781E">
          <w:rPr>
            <w:noProof/>
            <w:webHidden/>
          </w:rPr>
          <w:t>1</w:t>
        </w:r>
        <w:r w:rsidR="003C47EA" w:rsidRPr="00EA4BB2">
          <w:rPr>
            <w:noProof/>
            <w:webHidden/>
          </w:rPr>
          <w:fldChar w:fldCharType="end"/>
        </w:r>
      </w:hyperlink>
    </w:p>
    <w:p w:rsidR="003C47EA" w:rsidRPr="00EA4BB2" w:rsidRDefault="00FE4D63" w:rsidP="003C47EA">
      <w:pPr>
        <w:pStyle w:val="21"/>
        <w:tabs>
          <w:tab w:val="right" w:leader="dot" w:pos="9402"/>
        </w:tabs>
        <w:ind w:left="420"/>
        <w:rPr>
          <w:rFonts w:asciiTheme="minorHAnsi" w:eastAsiaTheme="minorEastAsia" w:hAnsiTheme="minorHAnsi" w:cstheme="minorBidi"/>
          <w:noProof/>
          <w:sz w:val="21"/>
          <w:szCs w:val="22"/>
        </w:rPr>
      </w:pPr>
      <w:hyperlink w:anchor="_Toc202254718" w:history="1">
        <w:r w:rsidR="003C47EA" w:rsidRPr="00EA4BB2">
          <w:rPr>
            <w:rStyle w:val="af7"/>
            <w:noProof/>
            <w:color w:val="auto"/>
          </w:rPr>
          <w:t>1.2</w:t>
        </w:r>
        <w:r w:rsidR="003C47EA" w:rsidRPr="00EA4BB2">
          <w:rPr>
            <w:rStyle w:val="af7"/>
            <w:rFonts w:hint="eastAsia"/>
            <w:noProof/>
            <w:color w:val="auto"/>
          </w:rPr>
          <w:t>评价目的</w:t>
        </w:r>
        <w:r w:rsidR="003C47EA" w:rsidRPr="00EA4BB2">
          <w:rPr>
            <w:noProof/>
            <w:webHidden/>
          </w:rPr>
          <w:tab/>
        </w:r>
        <w:r w:rsidR="003C47EA" w:rsidRPr="00EA4BB2">
          <w:rPr>
            <w:noProof/>
            <w:webHidden/>
          </w:rPr>
          <w:fldChar w:fldCharType="begin"/>
        </w:r>
        <w:r w:rsidR="003C47EA" w:rsidRPr="00EA4BB2">
          <w:rPr>
            <w:noProof/>
            <w:webHidden/>
          </w:rPr>
          <w:instrText xml:space="preserve"> PAGEREF _Toc202254718 \h </w:instrText>
        </w:r>
        <w:r w:rsidR="003C47EA" w:rsidRPr="00EA4BB2">
          <w:rPr>
            <w:noProof/>
            <w:webHidden/>
          </w:rPr>
        </w:r>
        <w:r w:rsidR="003C47EA" w:rsidRPr="00EA4BB2">
          <w:rPr>
            <w:noProof/>
            <w:webHidden/>
          </w:rPr>
          <w:fldChar w:fldCharType="separate"/>
        </w:r>
        <w:r w:rsidR="00DC781E">
          <w:rPr>
            <w:noProof/>
            <w:webHidden/>
          </w:rPr>
          <w:t>6</w:t>
        </w:r>
        <w:r w:rsidR="003C47EA" w:rsidRPr="00EA4BB2">
          <w:rPr>
            <w:noProof/>
            <w:webHidden/>
          </w:rPr>
          <w:fldChar w:fldCharType="end"/>
        </w:r>
      </w:hyperlink>
    </w:p>
    <w:p w:rsidR="003C47EA" w:rsidRPr="00EA4BB2" w:rsidRDefault="00FE4D63" w:rsidP="003C47EA">
      <w:pPr>
        <w:pStyle w:val="21"/>
        <w:tabs>
          <w:tab w:val="right" w:leader="dot" w:pos="9402"/>
        </w:tabs>
        <w:ind w:left="420"/>
        <w:rPr>
          <w:rFonts w:asciiTheme="minorHAnsi" w:eastAsiaTheme="minorEastAsia" w:hAnsiTheme="minorHAnsi" w:cstheme="minorBidi"/>
          <w:noProof/>
          <w:sz w:val="21"/>
          <w:szCs w:val="22"/>
        </w:rPr>
      </w:pPr>
      <w:hyperlink w:anchor="_Toc202254719" w:history="1">
        <w:r w:rsidR="003C47EA" w:rsidRPr="00EA4BB2">
          <w:rPr>
            <w:rStyle w:val="af7"/>
            <w:noProof/>
            <w:color w:val="auto"/>
          </w:rPr>
          <w:t>1.3</w:t>
        </w:r>
        <w:r w:rsidR="003C47EA" w:rsidRPr="00EA4BB2">
          <w:rPr>
            <w:rStyle w:val="af7"/>
            <w:rFonts w:hint="eastAsia"/>
            <w:noProof/>
            <w:color w:val="auto"/>
          </w:rPr>
          <w:t>评价范围</w:t>
        </w:r>
        <w:r w:rsidR="003C47EA" w:rsidRPr="00EA4BB2">
          <w:rPr>
            <w:noProof/>
            <w:webHidden/>
          </w:rPr>
          <w:tab/>
        </w:r>
        <w:r w:rsidR="003C47EA" w:rsidRPr="00EA4BB2">
          <w:rPr>
            <w:noProof/>
            <w:webHidden/>
          </w:rPr>
          <w:fldChar w:fldCharType="begin"/>
        </w:r>
        <w:r w:rsidR="003C47EA" w:rsidRPr="00EA4BB2">
          <w:rPr>
            <w:noProof/>
            <w:webHidden/>
          </w:rPr>
          <w:instrText xml:space="preserve"> PAGEREF _Toc202254719 \h </w:instrText>
        </w:r>
        <w:r w:rsidR="003C47EA" w:rsidRPr="00EA4BB2">
          <w:rPr>
            <w:noProof/>
            <w:webHidden/>
          </w:rPr>
        </w:r>
        <w:r w:rsidR="003C47EA" w:rsidRPr="00EA4BB2">
          <w:rPr>
            <w:noProof/>
            <w:webHidden/>
          </w:rPr>
          <w:fldChar w:fldCharType="separate"/>
        </w:r>
        <w:r w:rsidR="00DC781E">
          <w:rPr>
            <w:noProof/>
            <w:webHidden/>
          </w:rPr>
          <w:t>7</w:t>
        </w:r>
        <w:r w:rsidR="003C47EA" w:rsidRPr="00EA4BB2">
          <w:rPr>
            <w:noProof/>
            <w:webHidden/>
          </w:rPr>
          <w:fldChar w:fldCharType="end"/>
        </w:r>
      </w:hyperlink>
    </w:p>
    <w:p w:rsidR="003C47EA" w:rsidRPr="00EA4BB2" w:rsidRDefault="00FE4D63" w:rsidP="003C47EA">
      <w:pPr>
        <w:pStyle w:val="21"/>
        <w:tabs>
          <w:tab w:val="right" w:leader="dot" w:pos="9402"/>
        </w:tabs>
        <w:ind w:left="420"/>
        <w:rPr>
          <w:rFonts w:asciiTheme="minorHAnsi" w:eastAsiaTheme="minorEastAsia" w:hAnsiTheme="minorHAnsi" w:cstheme="minorBidi"/>
          <w:noProof/>
          <w:sz w:val="21"/>
          <w:szCs w:val="22"/>
        </w:rPr>
      </w:pPr>
      <w:hyperlink w:anchor="_Toc202254720" w:history="1">
        <w:r w:rsidR="003C47EA" w:rsidRPr="00EA4BB2">
          <w:rPr>
            <w:rStyle w:val="af7"/>
            <w:noProof/>
            <w:color w:val="auto"/>
          </w:rPr>
          <w:t>1.4</w:t>
        </w:r>
        <w:r w:rsidR="003C47EA" w:rsidRPr="00EA4BB2">
          <w:rPr>
            <w:rStyle w:val="af7"/>
            <w:rFonts w:hint="eastAsia"/>
            <w:noProof/>
            <w:color w:val="auto"/>
          </w:rPr>
          <w:t>评价内容</w:t>
        </w:r>
        <w:r w:rsidR="003C47EA" w:rsidRPr="00EA4BB2">
          <w:rPr>
            <w:noProof/>
            <w:webHidden/>
          </w:rPr>
          <w:tab/>
        </w:r>
        <w:r w:rsidR="003C47EA" w:rsidRPr="00EA4BB2">
          <w:rPr>
            <w:noProof/>
            <w:webHidden/>
          </w:rPr>
          <w:fldChar w:fldCharType="begin"/>
        </w:r>
        <w:r w:rsidR="003C47EA" w:rsidRPr="00EA4BB2">
          <w:rPr>
            <w:noProof/>
            <w:webHidden/>
          </w:rPr>
          <w:instrText xml:space="preserve"> PAGEREF _Toc202254720 \h </w:instrText>
        </w:r>
        <w:r w:rsidR="003C47EA" w:rsidRPr="00EA4BB2">
          <w:rPr>
            <w:noProof/>
            <w:webHidden/>
          </w:rPr>
        </w:r>
        <w:r w:rsidR="003C47EA" w:rsidRPr="00EA4BB2">
          <w:rPr>
            <w:noProof/>
            <w:webHidden/>
          </w:rPr>
          <w:fldChar w:fldCharType="separate"/>
        </w:r>
        <w:r w:rsidR="00DC781E">
          <w:rPr>
            <w:noProof/>
            <w:webHidden/>
          </w:rPr>
          <w:t>7</w:t>
        </w:r>
        <w:r w:rsidR="003C47EA" w:rsidRPr="00EA4BB2">
          <w:rPr>
            <w:noProof/>
            <w:webHidden/>
          </w:rPr>
          <w:fldChar w:fldCharType="end"/>
        </w:r>
      </w:hyperlink>
    </w:p>
    <w:p w:rsidR="003C47EA" w:rsidRPr="00EA4BB2" w:rsidRDefault="00FE4D63" w:rsidP="003C47EA">
      <w:pPr>
        <w:pStyle w:val="21"/>
        <w:tabs>
          <w:tab w:val="right" w:leader="dot" w:pos="9402"/>
        </w:tabs>
        <w:ind w:left="420"/>
        <w:rPr>
          <w:rFonts w:asciiTheme="minorHAnsi" w:eastAsiaTheme="minorEastAsia" w:hAnsiTheme="minorHAnsi" w:cstheme="minorBidi"/>
          <w:noProof/>
          <w:sz w:val="21"/>
          <w:szCs w:val="22"/>
        </w:rPr>
      </w:pPr>
      <w:hyperlink w:anchor="_Toc202254721" w:history="1">
        <w:r w:rsidR="003C47EA" w:rsidRPr="00EA4BB2">
          <w:rPr>
            <w:rStyle w:val="af7"/>
            <w:noProof/>
            <w:color w:val="auto"/>
          </w:rPr>
          <w:t>1.5</w:t>
        </w:r>
        <w:r w:rsidR="003C47EA" w:rsidRPr="00EA4BB2">
          <w:rPr>
            <w:rStyle w:val="af7"/>
            <w:rFonts w:hint="eastAsia"/>
            <w:noProof/>
            <w:color w:val="auto"/>
          </w:rPr>
          <w:t>评价单元</w:t>
        </w:r>
        <w:r w:rsidR="003C47EA" w:rsidRPr="00EA4BB2">
          <w:rPr>
            <w:noProof/>
            <w:webHidden/>
          </w:rPr>
          <w:tab/>
        </w:r>
        <w:r w:rsidR="003C47EA" w:rsidRPr="00EA4BB2">
          <w:rPr>
            <w:noProof/>
            <w:webHidden/>
          </w:rPr>
          <w:fldChar w:fldCharType="begin"/>
        </w:r>
        <w:r w:rsidR="003C47EA" w:rsidRPr="00EA4BB2">
          <w:rPr>
            <w:noProof/>
            <w:webHidden/>
          </w:rPr>
          <w:instrText xml:space="preserve"> PAGEREF _Toc202254721 \h </w:instrText>
        </w:r>
        <w:r w:rsidR="003C47EA" w:rsidRPr="00EA4BB2">
          <w:rPr>
            <w:noProof/>
            <w:webHidden/>
          </w:rPr>
        </w:r>
        <w:r w:rsidR="003C47EA" w:rsidRPr="00EA4BB2">
          <w:rPr>
            <w:noProof/>
            <w:webHidden/>
          </w:rPr>
          <w:fldChar w:fldCharType="separate"/>
        </w:r>
        <w:r w:rsidR="00DC781E">
          <w:rPr>
            <w:noProof/>
            <w:webHidden/>
          </w:rPr>
          <w:t>7</w:t>
        </w:r>
        <w:r w:rsidR="003C47EA" w:rsidRPr="00EA4BB2">
          <w:rPr>
            <w:noProof/>
            <w:webHidden/>
          </w:rPr>
          <w:fldChar w:fldCharType="end"/>
        </w:r>
      </w:hyperlink>
    </w:p>
    <w:p w:rsidR="003C47EA" w:rsidRPr="00EA4BB2" w:rsidRDefault="00FE4D63" w:rsidP="003C47EA">
      <w:pPr>
        <w:pStyle w:val="21"/>
        <w:tabs>
          <w:tab w:val="right" w:leader="dot" w:pos="9402"/>
        </w:tabs>
        <w:ind w:left="420"/>
        <w:rPr>
          <w:rFonts w:asciiTheme="minorHAnsi" w:eastAsiaTheme="minorEastAsia" w:hAnsiTheme="minorHAnsi" w:cstheme="minorBidi"/>
          <w:noProof/>
          <w:sz w:val="21"/>
          <w:szCs w:val="22"/>
        </w:rPr>
      </w:pPr>
      <w:hyperlink w:anchor="_Toc202254722" w:history="1">
        <w:r w:rsidR="003C47EA" w:rsidRPr="00EA4BB2">
          <w:rPr>
            <w:rStyle w:val="af7"/>
            <w:noProof/>
            <w:color w:val="auto"/>
          </w:rPr>
          <w:t>1.6</w:t>
        </w:r>
        <w:r w:rsidR="003C47EA" w:rsidRPr="00EA4BB2">
          <w:rPr>
            <w:rStyle w:val="af7"/>
            <w:rFonts w:hint="eastAsia"/>
            <w:noProof/>
            <w:color w:val="auto"/>
          </w:rPr>
          <w:t>评价方法</w:t>
        </w:r>
        <w:r w:rsidR="003C47EA" w:rsidRPr="00EA4BB2">
          <w:rPr>
            <w:noProof/>
            <w:webHidden/>
          </w:rPr>
          <w:tab/>
        </w:r>
        <w:r w:rsidR="003C47EA" w:rsidRPr="00EA4BB2">
          <w:rPr>
            <w:noProof/>
            <w:webHidden/>
          </w:rPr>
          <w:fldChar w:fldCharType="begin"/>
        </w:r>
        <w:r w:rsidR="003C47EA" w:rsidRPr="00EA4BB2">
          <w:rPr>
            <w:noProof/>
            <w:webHidden/>
          </w:rPr>
          <w:instrText xml:space="preserve"> PAGEREF _Toc202254722 \h </w:instrText>
        </w:r>
        <w:r w:rsidR="003C47EA" w:rsidRPr="00EA4BB2">
          <w:rPr>
            <w:noProof/>
            <w:webHidden/>
          </w:rPr>
        </w:r>
        <w:r w:rsidR="003C47EA" w:rsidRPr="00EA4BB2">
          <w:rPr>
            <w:noProof/>
            <w:webHidden/>
          </w:rPr>
          <w:fldChar w:fldCharType="separate"/>
        </w:r>
        <w:r w:rsidR="00DC781E">
          <w:rPr>
            <w:noProof/>
            <w:webHidden/>
          </w:rPr>
          <w:t>8</w:t>
        </w:r>
        <w:r w:rsidR="003C47EA" w:rsidRPr="00EA4BB2">
          <w:rPr>
            <w:noProof/>
            <w:webHidden/>
          </w:rPr>
          <w:fldChar w:fldCharType="end"/>
        </w:r>
      </w:hyperlink>
    </w:p>
    <w:p w:rsidR="003C47EA" w:rsidRPr="00EA4BB2" w:rsidRDefault="00FE4D63" w:rsidP="003C47EA">
      <w:pPr>
        <w:pStyle w:val="21"/>
        <w:tabs>
          <w:tab w:val="right" w:leader="dot" w:pos="9402"/>
        </w:tabs>
        <w:ind w:left="420"/>
        <w:rPr>
          <w:rFonts w:asciiTheme="minorHAnsi" w:eastAsiaTheme="minorEastAsia" w:hAnsiTheme="minorHAnsi" w:cstheme="minorBidi"/>
          <w:noProof/>
          <w:sz w:val="21"/>
          <w:szCs w:val="22"/>
        </w:rPr>
      </w:pPr>
      <w:hyperlink w:anchor="_Toc202254723" w:history="1">
        <w:r w:rsidR="003C47EA" w:rsidRPr="00EA4BB2">
          <w:rPr>
            <w:rStyle w:val="af7"/>
            <w:noProof/>
            <w:color w:val="auto"/>
          </w:rPr>
          <w:t>1.7</w:t>
        </w:r>
        <w:r w:rsidR="003C47EA" w:rsidRPr="00EA4BB2">
          <w:rPr>
            <w:rStyle w:val="af7"/>
            <w:rFonts w:hint="eastAsia"/>
            <w:noProof/>
            <w:color w:val="auto"/>
          </w:rPr>
          <w:t>评价程序</w:t>
        </w:r>
        <w:r w:rsidR="003C47EA" w:rsidRPr="00EA4BB2">
          <w:rPr>
            <w:noProof/>
            <w:webHidden/>
          </w:rPr>
          <w:tab/>
        </w:r>
        <w:r w:rsidR="003C47EA" w:rsidRPr="00EA4BB2">
          <w:rPr>
            <w:noProof/>
            <w:webHidden/>
          </w:rPr>
          <w:fldChar w:fldCharType="begin"/>
        </w:r>
        <w:r w:rsidR="003C47EA" w:rsidRPr="00EA4BB2">
          <w:rPr>
            <w:noProof/>
            <w:webHidden/>
          </w:rPr>
          <w:instrText xml:space="preserve"> PAGEREF _Toc202254723 \h </w:instrText>
        </w:r>
        <w:r w:rsidR="003C47EA" w:rsidRPr="00EA4BB2">
          <w:rPr>
            <w:noProof/>
            <w:webHidden/>
          </w:rPr>
        </w:r>
        <w:r w:rsidR="003C47EA" w:rsidRPr="00EA4BB2">
          <w:rPr>
            <w:noProof/>
            <w:webHidden/>
          </w:rPr>
          <w:fldChar w:fldCharType="separate"/>
        </w:r>
        <w:r w:rsidR="00DC781E">
          <w:rPr>
            <w:noProof/>
            <w:webHidden/>
          </w:rPr>
          <w:t>9</w:t>
        </w:r>
        <w:r w:rsidR="003C47EA" w:rsidRPr="00EA4BB2">
          <w:rPr>
            <w:noProof/>
            <w:webHidden/>
          </w:rPr>
          <w:fldChar w:fldCharType="end"/>
        </w:r>
      </w:hyperlink>
    </w:p>
    <w:p w:rsidR="003C47EA" w:rsidRPr="00EA4BB2" w:rsidRDefault="00FE4D63" w:rsidP="003C47EA">
      <w:pPr>
        <w:pStyle w:val="21"/>
        <w:tabs>
          <w:tab w:val="right" w:leader="dot" w:pos="9402"/>
        </w:tabs>
        <w:ind w:left="420"/>
        <w:rPr>
          <w:rFonts w:asciiTheme="minorHAnsi" w:eastAsiaTheme="minorEastAsia" w:hAnsiTheme="minorHAnsi" w:cstheme="minorBidi"/>
          <w:noProof/>
          <w:sz w:val="21"/>
          <w:szCs w:val="22"/>
        </w:rPr>
      </w:pPr>
      <w:hyperlink w:anchor="_Toc202254724" w:history="1">
        <w:r w:rsidR="003C47EA" w:rsidRPr="00EA4BB2">
          <w:rPr>
            <w:rStyle w:val="af7"/>
            <w:noProof/>
            <w:color w:val="auto"/>
          </w:rPr>
          <w:t>1.8</w:t>
        </w:r>
        <w:r w:rsidR="003C47EA" w:rsidRPr="00EA4BB2">
          <w:rPr>
            <w:rStyle w:val="af7"/>
            <w:rFonts w:hint="eastAsia"/>
            <w:noProof/>
            <w:color w:val="auto"/>
          </w:rPr>
          <w:t>质量控制</w:t>
        </w:r>
        <w:r w:rsidR="003C47EA" w:rsidRPr="00EA4BB2">
          <w:rPr>
            <w:noProof/>
            <w:webHidden/>
          </w:rPr>
          <w:tab/>
        </w:r>
        <w:r w:rsidR="003C47EA" w:rsidRPr="00EA4BB2">
          <w:rPr>
            <w:noProof/>
            <w:webHidden/>
          </w:rPr>
          <w:fldChar w:fldCharType="begin"/>
        </w:r>
        <w:r w:rsidR="003C47EA" w:rsidRPr="00EA4BB2">
          <w:rPr>
            <w:noProof/>
            <w:webHidden/>
          </w:rPr>
          <w:instrText xml:space="preserve"> PAGEREF _Toc202254724 \h </w:instrText>
        </w:r>
        <w:r w:rsidR="003C47EA" w:rsidRPr="00EA4BB2">
          <w:rPr>
            <w:noProof/>
            <w:webHidden/>
          </w:rPr>
        </w:r>
        <w:r w:rsidR="003C47EA" w:rsidRPr="00EA4BB2">
          <w:rPr>
            <w:noProof/>
            <w:webHidden/>
          </w:rPr>
          <w:fldChar w:fldCharType="separate"/>
        </w:r>
        <w:r w:rsidR="00DC781E">
          <w:rPr>
            <w:noProof/>
            <w:webHidden/>
          </w:rPr>
          <w:t>9</w:t>
        </w:r>
        <w:r w:rsidR="003C47EA" w:rsidRPr="00EA4BB2">
          <w:rPr>
            <w:noProof/>
            <w:webHidden/>
          </w:rPr>
          <w:fldChar w:fldCharType="end"/>
        </w:r>
      </w:hyperlink>
    </w:p>
    <w:p w:rsidR="003C47EA" w:rsidRPr="00EA4BB2" w:rsidRDefault="00FE4D63">
      <w:pPr>
        <w:pStyle w:val="10"/>
        <w:tabs>
          <w:tab w:val="right" w:leader="dot" w:pos="9402"/>
        </w:tabs>
        <w:rPr>
          <w:rFonts w:asciiTheme="minorHAnsi" w:eastAsiaTheme="minorEastAsia" w:hAnsiTheme="minorHAnsi" w:cstheme="minorBidi"/>
          <w:b w:val="0"/>
          <w:noProof/>
          <w:sz w:val="21"/>
          <w:szCs w:val="22"/>
        </w:rPr>
      </w:pPr>
      <w:hyperlink w:anchor="_Toc202254725" w:history="1">
        <w:r w:rsidR="003C47EA" w:rsidRPr="00EA4BB2">
          <w:rPr>
            <w:rStyle w:val="af7"/>
            <w:b w:val="0"/>
            <w:noProof/>
            <w:color w:val="auto"/>
          </w:rPr>
          <w:t>2</w:t>
        </w:r>
        <w:r w:rsidR="003C47EA" w:rsidRPr="00EA4BB2">
          <w:rPr>
            <w:rStyle w:val="af7"/>
            <w:rFonts w:hint="eastAsia"/>
            <w:b w:val="0"/>
            <w:noProof/>
            <w:color w:val="auto"/>
          </w:rPr>
          <w:t>用人单位概况及现运行情况</w:t>
        </w:r>
        <w:r w:rsidR="003C47EA" w:rsidRPr="00EA4BB2">
          <w:rPr>
            <w:b w:val="0"/>
            <w:noProof/>
            <w:webHidden/>
          </w:rPr>
          <w:tab/>
        </w:r>
        <w:r w:rsidR="003C47EA" w:rsidRPr="00EA4BB2">
          <w:rPr>
            <w:b w:val="0"/>
            <w:noProof/>
            <w:webHidden/>
          </w:rPr>
          <w:fldChar w:fldCharType="begin"/>
        </w:r>
        <w:r w:rsidR="003C47EA" w:rsidRPr="00EA4BB2">
          <w:rPr>
            <w:b w:val="0"/>
            <w:noProof/>
            <w:webHidden/>
          </w:rPr>
          <w:instrText xml:space="preserve"> PAGEREF _Toc202254725 \h </w:instrText>
        </w:r>
        <w:r w:rsidR="003C47EA" w:rsidRPr="00EA4BB2">
          <w:rPr>
            <w:b w:val="0"/>
            <w:noProof/>
            <w:webHidden/>
          </w:rPr>
        </w:r>
        <w:r w:rsidR="003C47EA" w:rsidRPr="00EA4BB2">
          <w:rPr>
            <w:b w:val="0"/>
            <w:noProof/>
            <w:webHidden/>
          </w:rPr>
          <w:fldChar w:fldCharType="separate"/>
        </w:r>
        <w:r w:rsidR="00DC781E">
          <w:rPr>
            <w:b w:val="0"/>
            <w:noProof/>
            <w:webHidden/>
          </w:rPr>
          <w:t>12</w:t>
        </w:r>
        <w:r w:rsidR="003C47EA" w:rsidRPr="00EA4BB2">
          <w:rPr>
            <w:b w:val="0"/>
            <w:noProof/>
            <w:webHidden/>
          </w:rPr>
          <w:fldChar w:fldCharType="end"/>
        </w:r>
      </w:hyperlink>
    </w:p>
    <w:p w:rsidR="003C47EA" w:rsidRPr="00EA4BB2" w:rsidRDefault="00FE4D63" w:rsidP="003C47EA">
      <w:pPr>
        <w:pStyle w:val="21"/>
        <w:tabs>
          <w:tab w:val="right" w:leader="dot" w:pos="9402"/>
        </w:tabs>
        <w:ind w:left="420"/>
        <w:rPr>
          <w:rFonts w:asciiTheme="minorHAnsi" w:eastAsiaTheme="minorEastAsia" w:hAnsiTheme="minorHAnsi" w:cstheme="minorBidi"/>
          <w:noProof/>
          <w:sz w:val="21"/>
          <w:szCs w:val="22"/>
        </w:rPr>
      </w:pPr>
      <w:hyperlink w:anchor="_Toc202254726" w:history="1">
        <w:r w:rsidR="003C47EA" w:rsidRPr="00EA4BB2">
          <w:rPr>
            <w:rStyle w:val="af7"/>
            <w:noProof/>
            <w:color w:val="auto"/>
          </w:rPr>
          <w:t>2.1</w:t>
        </w:r>
        <w:r w:rsidR="003C47EA" w:rsidRPr="00EA4BB2">
          <w:rPr>
            <w:rStyle w:val="af7"/>
            <w:rFonts w:hint="eastAsia"/>
            <w:noProof/>
            <w:color w:val="auto"/>
          </w:rPr>
          <w:t>用人单位概况</w:t>
        </w:r>
        <w:r w:rsidR="003C47EA" w:rsidRPr="00EA4BB2">
          <w:rPr>
            <w:noProof/>
            <w:webHidden/>
          </w:rPr>
          <w:tab/>
        </w:r>
        <w:r w:rsidR="003C47EA" w:rsidRPr="00EA4BB2">
          <w:rPr>
            <w:noProof/>
            <w:webHidden/>
          </w:rPr>
          <w:fldChar w:fldCharType="begin"/>
        </w:r>
        <w:r w:rsidR="003C47EA" w:rsidRPr="00EA4BB2">
          <w:rPr>
            <w:noProof/>
            <w:webHidden/>
          </w:rPr>
          <w:instrText xml:space="preserve"> PAGEREF _Toc202254726 \h </w:instrText>
        </w:r>
        <w:r w:rsidR="003C47EA" w:rsidRPr="00EA4BB2">
          <w:rPr>
            <w:noProof/>
            <w:webHidden/>
          </w:rPr>
        </w:r>
        <w:r w:rsidR="003C47EA" w:rsidRPr="00EA4BB2">
          <w:rPr>
            <w:noProof/>
            <w:webHidden/>
          </w:rPr>
          <w:fldChar w:fldCharType="separate"/>
        </w:r>
        <w:r w:rsidR="00DC781E">
          <w:rPr>
            <w:noProof/>
            <w:webHidden/>
          </w:rPr>
          <w:t>12</w:t>
        </w:r>
        <w:r w:rsidR="003C47EA" w:rsidRPr="00EA4BB2">
          <w:rPr>
            <w:noProof/>
            <w:webHidden/>
          </w:rPr>
          <w:fldChar w:fldCharType="end"/>
        </w:r>
      </w:hyperlink>
    </w:p>
    <w:p w:rsidR="003C47EA" w:rsidRPr="00EA4BB2" w:rsidRDefault="00FE4D63" w:rsidP="003C47EA">
      <w:pPr>
        <w:pStyle w:val="21"/>
        <w:tabs>
          <w:tab w:val="right" w:leader="dot" w:pos="9402"/>
        </w:tabs>
        <w:ind w:left="420"/>
        <w:rPr>
          <w:rFonts w:asciiTheme="minorHAnsi" w:eastAsiaTheme="minorEastAsia" w:hAnsiTheme="minorHAnsi" w:cstheme="minorBidi"/>
          <w:noProof/>
          <w:sz w:val="21"/>
          <w:szCs w:val="22"/>
        </w:rPr>
      </w:pPr>
      <w:hyperlink w:anchor="_Toc202254727" w:history="1">
        <w:r w:rsidR="003C47EA" w:rsidRPr="00EA4BB2">
          <w:rPr>
            <w:rStyle w:val="af7"/>
            <w:noProof/>
            <w:color w:val="auto"/>
          </w:rPr>
          <w:t>2.2</w:t>
        </w:r>
        <w:r w:rsidR="003C47EA" w:rsidRPr="00EA4BB2">
          <w:rPr>
            <w:rStyle w:val="af7"/>
            <w:rFonts w:hint="eastAsia"/>
            <w:noProof/>
            <w:color w:val="auto"/>
          </w:rPr>
          <w:t>用人单位</w:t>
        </w:r>
        <w:r w:rsidR="003C47EA" w:rsidRPr="00EA4BB2">
          <w:rPr>
            <w:rStyle w:val="af7"/>
            <w:noProof/>
            <w:color w:val="auto"/>
          </w:rPr>
          <w:t>“</w:t>
        </w:r>
        <w:r w:rsidR="003C47EA" w:rsidRPr="00EA4BB2">
          <w:rPr>
            <w:rStyle w:val="af7"/>
            <w:rFonts w:hint="eastAsia"/>
            <w:noProof/>
            <w:color w:val="auto"/>
          </w:rPr>
          <w:t>三同时</w:t>
        </w:r>
        <w:r w:rsidR="003C47EA" w:rsidRPr="00EA4BB2">
          <w:rPr>
            <w:rStyle w:val="af7"/>
            <w:noProof/>
            <w:color w:val="auto"/>
          </w:rPr>
          <w:t>”</w:t>
        </w:r>
        <w:r w:rsidR="003C47EA" w:rsidRPr="00EA4BB2">
          <w:rPr>
            <w:rStyle w:val="af7"/>
            <w:rFonts w:hint="eastAsia"/>
            <w:noProof/>
            <w:color w:val="auto"/>
          </w:rPr>
          <w:t>执行情况及近三年职业卫生工作开展情况</w:t>
        </w:r>
        <w:r w:rsidR="003C47EA" w:rsidRPr="00EA4BB2">
          <w:rPr>
            <w:noProof/>
            <w:webHidden/>
          </w:rPr>
          <w:tab/>
        </w:r>
        <w:r w:rsidR="003C47EA" w:rsidRPr="00EA4BB2">
          <w:rPr>
            <w:noProof/>
            <w:webHidden/>
          </w:rPr>
          <w:fldChar w:fldCharType="begin"/>
        </w:r>
        <w:r w:rsidR="003C47EA" w:rsidRPr="00EA4BB2">
          <w:rPr>
            <w:noProof/>
            <w:webHidden/>
          </w:rPr>
          <w:instrText xml:space="preserve"> PAGEREF _Toc202254727 \h </w:instrText>
        </w:r>
        <w:r w:rsidR="003C47EA" w:rsidRPr="00EA4BB2">
          <w:rPr>
            <w:noProof/>
            <w:webHidden/>
          </w:rPr>
        </w:r>
        <w:r w:rsidR="003C47EA" w:rsidRPr="00EA4BB2">
          <w:rPr>
            <w:noProof/>
            <w:webHidden/>
          </w:rPr>
          <w:fldChar w:fldCharType="separate"/>
        </w:r>
        <w:r w:rsidR="00DC781E">
          <w:rPr>
            <w:noProof/>
            <w:webHidden/>
          </w:rPr>
          <w:t>12</w:t>
        </w:r>
        <w:r w:rsidR="003C47EA" w:rsidRPr="00EA4BB2">
          <w:rPr>
            <w:noProof/>
            <w:webHidden/>
          </w:rPr>
          <w:fldChar w:fldCharType="end"/>
        </w:r>
      </w:hyperlink>
    </w:p>
    <w:p w:rsidR="003C47EA" w:rsidRPr="00EA4BB2" w:rsidRDefault="00FE4D63" w:rsidP="003C47EA">
      <w:pPr>
        <w:pStyle w:val="21"/>
        <w:tabs>
          <w:tab w:val="right" w:leader="dot" w:pos="9402"/>
        </w:tabs>
        <w:ind w:left="420"/>
        <w:rPr>
          <w:rFonts w:asciiTheme="minorHAnsi" w:eastAsiaTheme="minorEastAsia" w:hAnsiTheme="minorHAnsi" w:cstheme="minorBidi"/>
          <w:noProof/>
          <w:sz w:val="21"/>
          <w:szCs w:val="22"/>
        </w:rPr>
      </w:pPr>
      <w:hyperlink w:anchor="_Toc202254728" w:history="1">
        <w:r w:rsidR="003C47EA" w:rsidRPr="00EA4BB2">
          <w:rPr>
            <w:rStyle w:val="af7"/>
            <w:noProof/>
            <w:color w:val="auto"/>
          </w:rPr>
          <w:t>2.3</w:t>
        </w:r>
        <w:r w:rsidR="003C47EA" w:rsidRPr="00EA4BB2">
          <w:rPr>
            <w:rStyle w:val="af7"/>
            <w:rFonts w:hint="eastAsia"/>
            <w:noProof/>
            <w:color w:val="auto"/>
          </w:rPr>
          <w:t>地理位置及主要自然环境概况</w:t>
        </w:r>
        <w:r w:rsidR="003C47EA" w:rsidRPr="00EA4BB2">
          <w:rPr>
            <w:noProof/>
            <w:webHidden/>
          </w:rPr>
          <w:tab/>
        </w:r>
        <w:r w:rsidR="003C47EA" w:rsidRPr="00EA4BB2">
          <w:rPr>
            <w:noProof/>
            <w:webHidden/>
          </w:rPr>
          <w:fldChar w:fldCharType="begin"/>
        </w:r>
        <w:r w:rsidR="003C47EA" w:rsidRPr="00EA4BB2">
          <w:rPr>
            <w:noProof/>
            <w:webHidden/>
          </w:rPr>
          <w:instrText xml:space="preserve"> PAGEREF _Toc202254728 \h </w:instrText>
        </w:r>
        <w:r w:rsidR="003C47EA" w:rsidRPr="00EA4BB2">
          <w:rPr>
            <w:noProof/>
            <w:webHidden/>
          </w:rPr>
        </w:r>
        <w:r w:rsidR="003C47EA" w:rsidRPr="00EA4BB2">
          <w:rPr>
            <w:noProof/>
            <w:webHidden/>
          </w:rPr>
          <w:fldChar w:fldCharType="separate"/>
        </w:r>
        <w:r w:rsidR="00DC781E">
          <w:rPr>
            <w:noProof/>
            <w:webHidden/>
          </w:rPr>
          <w:t>13</w:t>
        </w:r>
        <w:r w:rsidR="003C47EA" w:rsidRPr="00EA4BB2">
          <w:rPr>
            <w:noProof/>
            <w:webHidden/>
          </w:rPr>
          <w:fldChar w:fldCharType="end"/>
        </w:r>
      </w:hyperlink>
    </w:p>
    <w:p w:rsidR="003C47EA" w:rsidRPr="00EA4BB2" w:rsidRDefault="00FE4D63" w:rsidP="003C47EA">
      <w:pPr>
        <w:pStyle w:val="21"/>
        <w:tabs>
          <w:tab w:val="right" w:leader="dot" w:pos="9402"/>
        </w:tabs>
        <w:ind w:left="420"/>
        <w:rPr>
          <w:rFonts w:asciiTheme="minorHAnsi" w:eastAsiaTheme="minorEastAsia" w:hAnsiTheme="minorHAnsi" w:cstheme="minorBidi"/>
          <w:noProof/>
          <w:sz w:val="21"/>
          <w:szCs w:val="22"/>
        </w:rPr>
      </w:pPr>
      <w:hyperlink w:anchor="_Toc202254729" w:history="1">
        <w:r w:rsidR="003C47EA" w:rsidRPr="00EA4BB2">
          <w:rPr>
            <w:rStyle w:val="af7"/>
            <w:noProof/>
            <w:color w:val="auto"/>
          </w:rPr>
          <w:t>2.4</w:t>
        </w:r>
        <w:r w:rsidR="003C47EA" w:rsidRPr="00EA4BB2">
          <w:rPr>
            <w:rStyle w:val="af7"/>
            <w:rFonts w:hint="eastAsia"/>
            <w:noProof/>
            <w:color w:val="auto"/>
          </w:rPr>
          <w:t>原、辅材料</w:t>
        </w:r>
        <w:r w:rsidR="003C47EA" w:rsidRPr="00EA4BB2">
          <w:rPr>
            <w:noProof/>
            <w:webHidden/>
          </w:rPr>
          <w:tab/>
        </w:r>
        <w:r w:rsidR="003C47EA" w:rsidRPr="00EA4BB2">
          <w:rPr>
            <w:noProof/>
            <w:webHidden/>
          </w:rPr>
          <w:fldChar w:fldCharType="begin"/>
        </w:r>
        <w:r w:rsidR="003C47EA" w:rsidRPr="00EA4BB2">
          <w:rPr>
            <w:noProof/>
            <w:webHidden/>
          </w:rPr>
          <w:instrText xml:space="preserve"> PAGEREF _Toc202254729 \h </w:instrText>
        </w:r>
        <w:r w:rsidR="003C47EA" w:rsidRPr="00EA4BB2">
          <w:rPr>
            <w:noProof/>
            <w:webHidden/>
          </w:rPr>
        </w:r>
        <w:r w:rsidR="003C47EA" w:rsidRPr="00EA4BB2">
          <w:rPr>
            <w:noProof/>
            <w:webHidden/>
          </w:rPr>
          <w:fldChar w:fldCharType="separate"/>
        </w:r>
        <w:r w:rsidR="00DC781E">
          <w:rPr>
            <w:noProof/>
            <w:webHidden/>
          </w:rPr>
          <w:t>17</w:t>
        </w:r>
        <w:r w:rsidR="003C47EA" w:rsidRPr="00EA4BB2">
          <w:rPr>
            <w:noProof/>
            <w:webHidden/>
          </w:rPr>
          <w:fldChar w:fldCharType="end"/>
        </w:r>
      </w:hyperlink>
    </w:p>
    <w:p w:rsidR="003C47EA" w:rsidRPr="00EA4BB2" w:rsidRDefault="00FE4D63" w:rsidP="003C47EA">
      <w:pPr>
        <w:pStyle w:val="21"/>
        <w:tabs>
          <w:tab w:val="right" w:leader="dot" w:pos="9402"/>
        </w:tabs>
        <w:ind w:left="420"/>
        <w:rPr>
          <w:rFonts w:asciiTheme="minorHAnsi" w:eastAsiaTheme="minorEastAsia" w:hAnsiTheme="minorHAnsi" w:cstheme="minorBidi"/>
          <w:noProof/>
          <w:sz w:val="21"/>
          <w:szCs w:val="22"/>
        </w:rPr>
      </w:pPr>
      <w:hyperlink w:anchor="_Toc202254730" w:history="1">
        <w:r w:rsidR="003C47EA" w:rsidRPr="00EA4BB2">
          <w:rPr>
            <w:rStyle w:val="af7"/>
            <w:noProof/>
            <w:color w:val="auto"/>
          </w:rPr>
          <w:t>2.5</w:t>
        </w:r>
        <w:r w:rsidR="003C47EA" w:rsidRPr="00EA4BB2">
          <w:rPr>
            <w:rStyle w:val="af7"/>
            <w:rFonts w:hint="eastAsia"/>
            <w:noProof/>
            <w:color w:val="auto"/>
          </w:rPr>
          <w:t>公用工程及辅助设施</w:t>
        </w:r>
        <w:r w:rsidR="003C47EA" w:rsidRPr="00EA4BB2">
          <w:rPr>
            <w:noProof/>
            <w:webHidden/>
          </w:rPr>
          <w:tab/>
        </w:r>
        <w:r w:rsidR="003C47EA" w:rsidRPr="00EA4BB2">
          <w:rPr>
            <w:noProof/>
            <w:webHidden/>
          </w:rPr>
          <w:fldChar w:fldCharType="begin"/>
        </w:r>
        <w:r w:rsidR="003C47EA" w:rsidRPr="00EA4BB2">
          <w:rPr>
            <w:noProof/>
            <w:webHidden/>
          </w:rPr>
          <w:instrText xml:space="preserve"> PAGEREF _Toc202254730 \h </w:instrText>
        </w:r>
        <w:r w:rsidR="003C47EA" w:rsidRPr="00EA4BB2">
          <w:rPr>
            <w:noProof/>
            <w:webHidden/>
          </w:rPr>
        </w:r>
        <w:r w:rsidR="003C47EA" w:rsidRPr="00EA4BB2">
          <w:rPr>
            <w:noProof/>
            <w:webHidden/>
          </w:rPr>
          <w:fldChar w:fldCharType="separate"/>
        </w:r>
        <w:r w:rsidR="00DC781E">
          <w:rPr>
            <w:noProof/>
            <w:webHidden/>
          </w:rPr>
          <w:t>17</w:t>
        </w:r>
        <w:r w:rsidR="003C47EA" w:rsidRPr="00EA4BB2">
          <w:rPr>
            <w:noProof/>
            <w:webHidden/>
          </w:rPr>
          <w:fldChar w:fldCharType="end"/>
        </w:r>
      </w:hyperlink>
    </w:p>
    <w:p w:rsidR="003C47EA" w:rsidRPr="00EA4BB2" w:rsidRDefault="00FE4D63" w:rsidP="003C47EA">
      <w:pPr>
        <w:pStyle w:val="21"/>
        <w:tabs>
          <w:tab w:val="right" w:leader="dot" w:pos="9402"/>
        </w:tabs>
        <w:ind w:left="420"/>
        <w:rPr>
          <w:rFonts w:asciiTheme="minorHAnsi" w:eastAsiaTheme="minorEastAsia" w:hAnsiTheme="minorHAnsi" w:cstheme="minorBidi"/>
          <w:noProof/>
          <w:sz w:val="21"/>
          <w:szCs w:val="22"/>
        </w:rPr>
      </w:pPr>
      <w:hyperlink w:anchor="_Toc202254731" w:history="1">
        <w:r w:rsidR="003C47EA" w:rsidRPr="00EA4BB2">
          <w:rPr>
            <w:rStyle w:val="af7"/>
            <w:noProof/>
            <w:color w:val="auto"/>
          </w:rPr>
          <w:t>2.6</w:t>
        </w:r>
        <w:r w:rsidR="003C47EA" w:rsidRPr="00EA4BB2">
          <w:rPr>
            <w:rStyle w:val="af7"/>
            <w:rFonts w:hint="eastAsia"/>
            <w:noProof/>
            <w:color w:val="auto"/>
          </w:rPr>
          <w:t>岗位定员及工作制度</w:t>
        </w:r>
        <w:r w:rsidR="003C47EA" w:rsidRPr="00EA4BB2">
          <w:rPr>
            <w:noProof/>
            <w:webHidden/>
          </w:rPr>
          <w:tab/>
        </w:r>
        <w:r w:rsidR="003C47EA" w:rsidRPr="00EA4BB2">
          <w:rPr>
            <w:noProof/>
            <w:webHidden/>
          </w:rPr>
          <w:fldChar w:fldCharType="begin"/>
        </w:r>
        <w:r w:rsidR="003C47EA" w:rsidRPr="00EA4BB2">
          <w:rPr>
            <w:noProof/>
            <w:webHidden/>
          </w:rPr>
          <w:instrText xml:space="preserve"> PAGEREF _Toc202254731 \h </w:instrText>
        </w:r>
        <w:r w:rsidR="003C47EA" w:rsidRPr="00EA4BB2">
          <w:rPr>
            <w:noProof/>
            <w:webHidden/>
          </w:rPr>
        </w:r>
        <w:r w:rsidR="003C47EA" w:rsidRPr="00EA4BB2">
          <w:rPr>
            <w:noProof/>
            <w:webHidden/>
          </w:rPr>
          <w:fldChar w:fldCharType="separate"/>
        </w:r>
        <w:r w:rsidR="00DC781E">
          <w:rPr>
            <w:noProof/>
            <w:webHidden/>
          </w:rPr>
          <w:t>17</w:t>
        </w:r>
        <w:r w:rsidR="003C47EA" w:rsidRPr="00EA4BB2">
          <w:rPr>
            <w:noProof/>
            <w:webHidden/>
          </w:rPr>
          <w:fldChar w:fldCharType="end"/>
        </w:r>
      </w:hyperlink>
    </w:p>
    <w:p w:rsidR="003C47EA" w:rsidRPr="00EA4BB2" w:rsidRDefault="00FE4D63">
      <w:pPr>
        <w:pStyle w:val="10"/>
        <w:tabs>
          <w:tab w:val="right" w:leader="dot" w:pos="9402"/>
        </w:tabs>
        <w:rPr>
          <w:rFonts w:asciiTheme="minorHAnsi" w:eastAsiaTheme="minorEastAsia" w:hAnsiTheme="minorHAnsi" w:cstheme="minorBidi"/>
          <w:b w:val="0"/>
          <w:noProof/>
          <w:sz w:val="21"/>
          <w:szCs w:val="22"/>
        </w:rPr>
      </w:pPr>
      <w:hyperlink w:anchor="_Toc202254732" w:history="1">
        <w:r w:rsidR="003C47EA" w:rsidRPr="00EA4BB2">
          <w:rPr>
            <w:rStyle w:val="af7"/>
            <w:b w:val="0"/>
            <w:noProof/>
            <w:color w:val="auto"/>
          </w:rPr>
          <w:t>3</w:t>
        </w:r>
        <w:r w:rsidR="003C47EA" w:rsidRPr="00EA4BB2">
          <w:rPr>
            <w:rStyle w:val="af7"/>
            <w:rFonts w:hint="eastAsia"/>
            <w:b w:val="0"/>
            <w:noProof/>
            <w:color w:val="auto"/>
          </w:rPr>
          <w:t>总体布局</w:t>
        </w:r>
        <w:r w:rsidR="003C47EA" w:rsidRPr="00EA4BB2">
          <w:rPr>
            <w:b w:val="0"/>
            <w:noProof/>
            <w:webHidden/>
          </w:rPr>
          <w:tab/>
        </w:r>
        <w:r w:rsidR="003C47EA" w:rsidRPr="00EA4BB2">
          <w:rPr>
            <w:b w:val="0"/>
            <w:noProof/>
            <w:webHidden/>
          </w:rPr>
          <w:fldChar w:fldCharType="begin"/>
        </w:r>
        <w:r w:rsidR="003C47EA" w:rsidRPr="00EA4BB2">
          <w:rPr>
            <w:b w:val="0"/>
            <w:noProof/>
            <w:webHidden/>
          </w:rPr>
          <w:instrText xml:space="preserve"> PAGEREF _Toc202254732 \h </w:instrText>
        </w:r>
        <w:r w:rsidR="003C47EA" w:rsidRPr="00EA4BB2">
          <w:rPr>
            <w:b w:val="0"/>
            <w:noProof/>
            <w:webHidden/>
          </w:rPr>
        </w:r>
        <w:r w:rsidR="003C47EA" w:rsidRPr="00EA4BB2">
          <w:rPr>
            <w:b w:val="0"/>
            <w:noProof/>
            <w:webHidden/>
          </w:rPr>
          <w:fldChar w:fldCharType="separate"/>
        </w:r>
        <w:r w:rsidR="00DC781E">
          <w:rPr>
            <w:b w:val="0"/>
            <w:noProof/>
            <w:webHidden/>
          </w:rPr>
          <w:t>19</w:t>
        </w:r>
        <w:r w:rsidR="003C47EA" w:rsidRPr="00EA4BB2">
          <w:rPr>
            <w:b w:val="0"/>
            <w:noProof/>
            <w:webHidden/>
          </w:rPr>
          <w:fldChar w:fldCharType="end"/>
        </w:r>
      </w:hyperlink>
    </w:p>
    <w:p w:rsidR="003C47EA" w:rsidRPr="00EA4BB2" w:rsidRDefault="00FE4D63" w:rsidP="003C47EA">
      <w:pPr>
        <w:pStyle w:val="21"/>
        <w:tabs>
          <w:tab w:val="right" w:leader="dot" w:pos="9402"/>
        </w:tabs>
        <w:ind w:left="420"/>
        <w:rPr>
          <w:rFonts w:asciiTheme="minorHAnsi" w:eastAsiaTheme="minorEastAsia" w:hAnsiTheme="minorHAnsi" w:cstheme="minorBidi"/>
          <w:noProof/>
          <w:sz w:val="21"/>
          <w:szCs w:val="22"/>
        </w:rPr>
      </w:pPr>
      <w:hyperlink w:anchor="_Toc202254733" w:history="1">
        <w:r w:rsidR="003C47EA" w:rsidRPr="00EA4BB2">
          <w:rPr>
            <w:rStyle w:val="af7"/>
            <w:noProof/>
            <w:color w:val="auto"/>
          </w:rPr>
          <w:t>3.1</w:t>
        </w:r>
        <w:r w:rsidR="003C47EA" w:rsidRPr="00EA4BB2">
          <w:rPr>
            <w:rStyle w:val="af7"/>
            <w:rFonts w:hint="eastAsia"/>
            <w:noProof/>
            <w:color w:val="auto"/>
          </w:rPr>
          <w:t>总体布局</w:t>
        </w:r>
        <w:r w:rsidR="003C47EA" w:rsidRPr="00EA4BB2">
          <w:rPr>
            <w:noProof/>
            <w:webHidden/>
          </w:rPr>
          <w:tab/>
        </w:r>
        <w:r w:rsidR="003C47EA" w:rsidRPr="00EA4BB2">
          <w:rPr>
            <w:noProof/>
            <w:webHidden/>
          </w:rPr>
          <w:fldChar w:fldCharType="begin"/>
        </w:r>
        <w:r w:rsidR="003C47EA" w:rsidRPr="00EA4BB2">
          <w:rPr>
            <w:noProof/>
            <w:webHidden/>
          </w:rPr>
          <w:instrText xml:space="preserve"> PAGEREF _Toc202254733 \h </w:instrText>
        </w:r>
        <w:r w:rsidR="003C47EA" w:rsidRPr="00EA4BB2">
          <w:rPr>
            <w:noProof/>
            <w:webHidden/>
          </w:rPr>
        </w:r>
        <w:r w:rsidR="003C47EA" w:rsidRPr="00EA4BB2">
          <w:rPr>
            <w:noProof/>
            <w:webHidden/>
          </w:rPr>
          <w:fldChar w:fldCharType="separate"/>
        </w:r>
        <w:r w:rsidR="00DC781E">
          <w:rPr>
            <w:noProof/>
            <w:webHidden/>
          </w:rPr>
          <w:t>19</w:t>
        </w:r>
        <w:r w:rsidR="003C47EA" w:rsidRPr="00EA4BB2">
          <w:rPr>
            <w:noProof/>
            <w:webHidden/>
          </w:rPr>
          <w:fldChar w:fldCharType="end"/>
        </w:r>
      </w:hyperlink>
    </w:p>
    <w:p w:rsidR="003C47EA" w:rsidRPr="00EA4BB2" w:rsidRDefault="00FE4D63" w:rsidP="003C47EA">
      <w:pPr>
        <w:pStyle w:val="21"/>
        <w:tabs>
          <w:tab w:val="right" w:leader="dot" w:pos="9402"/>
        </w:tabs>
        <w:ind w:left="420"/>
        <w:rPr>
          <w:rFonts w:asciiTheme="minorHAnsi" w:eastAsiaTheme="minorEastAsia" w:hAnsiTheme="minorHAnsi" w:cstheme="minorBidi"/>
          <w:noProof/>
          <w:sz w:val="21"/>
          <w:szCs w:val="22"/>
        </w:rPr>
      </w:pPr>
      <w:hyperlink w:anchor="_Toc202254734" w:history="1">
        <w:r w:rsidR="003C47EA" w:rsidRPr="00EA4BB2">
          <w:rPr>
            <w:rStyle w:val="af7"/>
            <w:noProof/>
            <w:color w:val="auto"/>
          </w:rPr>
          <w:t>3.2</w:t>
        </w:r>
        <w:r w:rsidR="003C47EA" w:rsidRPr="00EA4BB2">
          <w:rPr>
            <w:rStyle w:val="af7"/>
            <w:rFonts w:hint="eastAsia"/>
            <w:noProof/>
            <w:color w:val="auto"/>
          </w:rPr>
          <w:t>总平面布置评价</w:t>
        </w:r>
        <w:r w:rsidR="003C47EA" w:rsidRPr="00EA4BB2">
          <w:rPr>
            <w:noProof/>
            <w:webHidden/>
          </w:rPr>
          <w:tab/>
        </w:r>
        <w:r w:rsidR="003C47EA" w:rsidRPr="00EA4BB2">
          <w:rPr>
            <w:noProof/>
            <w:webHidden/>
          </w:rPr>
          <w:fldChar w:fldCharType="begin"/>
        </w:r>
        <w:r w:rsidR="003C47EA" w:rsidRPr="00EA4BB2">
          <w:rPr>
            <w:noProof/>
            <w:webHidden/>
          </w:rPr>
          <w:instrText xml:space="preserve"> PAGEREF _Toc202254734 \h </w:instrText>
        </w:r>
        <w:r w:rsidR="003C47EA" w:rsidRPr="00EA4BB2">
          <w:rPr>
            <w:noProof/>
            <w:webHidden/>
          </w:rPr>
        </w:r>
        <w:r w:rsidR="003C47EA" w:rsidRPr="00EA4BB2">
          <w:rPr>
            <w:noProof/>
            <w:webHidden/>
          </w:rPr>
          <w:fldChar w:fldCharType="separate"/>
        </w:r>
        <w:r w:rsidR="00DC781E">
          <w:rPr>
            <w:noProof/>
            <w:webHidden/>
          </w:rPr>
          <w:t>20</w:t>
        </w:r>
        <w:r w:rsidR="003C47EA" w:rsidRPr="00EA4BB2">
          <w:rPr>
            <w:noProof/>
            <w:webHidden/>
          </w:rPr>
          <w:fldChar w:fldCharType="end"/>
        </w:r>
      </w:hyperlink>
    </w:p>
    <w:p w:rsidR="003C47EA" w:rsidRPr="00EA4BB2" w:rsidRDefault="00FE4D63">
      <w:pPr>
        <w:pStyle w:val="10"/>
        <w:tabs>
          <w:tab w:val="right" w:leader="dot" w:pos="9402"/>
        </w:tabs>
        <w:rPr>
          <w:rFonts w:asciiTheme="minorHAnsi" w:eastAsiaTheme="minorEastAsia" w:hAnsiTheme="minorHAnsi" w:cstheme="minorBidi"/>
          <w:b w:val="0"/>
          <w:noProof/>
          <w:sz w:val="21"/>
          <w:szCs w:val="22"/>
        </w:rPr>
      </w:pPr>
      <w:hyperlink w:anchor="_Toc202254735" w:history="1">
        <w:r w:rsidR="003C47EA" w:rsidRPr="00EA4BB2">
          <w:rPr>
            <w:rStyle w:val="af7"/>
            <w:b w:val="0"/>
            <w:noProof/>
            <w:color w:val="auto"/>
          </w:rPr>
          <w:t>4</w:t>
        </w:r>
        <w:r w:rsidR="003C47EA" w:rsidRPr="00EA4BB2">
          <w:rPr>
            <w:rStyle w:val="af7"/>
            <w:rFonts w:hint="eastAsia"/>
            <w:b w:val="0"/>
            <w:noProof/>
            <w:color w:val="auto"/>
          </w:rPr>
          <w:t>生产工艺和设备布局</w:t>
        </w:r>
        <w:r w:rsidR="003C47EA" w:rsidRPr="00EA4BB2">
          <w:rPr>
            <w:b w:val="0"/>
            <w:noProof/>
            <w:webHidden/>
          </w:rPr>
          <w:tab/>
        </w:r>
        <w:r w:rsidR="003C47EA" w:rsidRPr="00EA4BB2">
          <w:rPr>
            <w:b w:val="0"/>
            <w:noProof/>
            <w:webHidden/>
          </w:rPr>
          <w:fldChar w:fldCharType="begin"/>
        </w:r>
        <w:r w:rsidR="003C47EA" w:rsidRPr="00EA4BB2">
          <w:rPr>
            <w:b w:val="0"/>
            <w:noProof/>
            <w:webHidden/>
          </w:rPr>
          <w:instrText xml:space="preserve"> PAGEREF _Toc202254735 \h </w:instrText>
        </w:r>
        <w:r w:rsidR="003C47EA" w:rsidRPr="00EA4BB2">
          <w:rPr>
            <w:b w:val="0"/>
            <w:noProof/>
            <w:webHidden/>
          </w:rPr>
        </w:r>
        <w:r w:rsidR="003C47EA" w:rsidRPr="00EA4BB2">
          <w:rPr>
            <w:b w:val="0"/>
            <w:noProof/>
            <w:webHidden/>
          </w:rPr>
          <w:fldChar w:fldCharType="separate"/>
        </w:r>
        <w:r w:rsidR="00DC781E">
          <w:rPr>
            <w:b w:val="0"/>
            <w:noProof/>
            <w:webHidden/>
          </w:rPr>
          <w:t>22</w:t>
        </w:r>
        <w:r w:rsidR="003C47EA" w:rsidRPr="00EA4BB2">
          <w:rPr>
            <w:b w:val="0"/>
            <w:noProof/>
            <w:webHidden/>
          </w:rPr>
          <w:fldChar w:fldCharType="end"/>
        </w:r>
      </w:hyperlink>
    </w:p>
    <w:p w:rsidR="003C47EA" w:rsidRPr="00EA4BB2" w:rsidRDefault="00FE4D63" w:rsidP="003C47EA">
      <w:pPr>
        <w:pStyle w:val="21"/>
        <w:tabs>
          <w:tab w:val="right" w:leader="dot" w:pos="9402"/>
        </w:tabs>
        <w:ind w:left="420"/>
        <w:rPr>
          <w:rFonts w:asciiTheme="minorHAnsi" w:eastAsiaTheme="minorEastAsia" w:hAnsiTheme="minorHAnsi" w:cstheme="minorBidi"/>
          <w:noProof/>
          <w:sz w:val="21"/>
          <w:szCs w:val="22"/>
        </w:rPr>
      </w:pPr>
      <w:hyperlink w:anchor="_Toc202254736" w:history="1">
        <w:r w:rsidR="003C47EA" w:rsidRPr="00EA4BB2">
          <w:rPr>
            <w:rStyle w:val="af7"/>
            <w:noProof/>
            <w:color w:val="auto"/>
          </w:rPr>
          <w:t>4.1</w:t>
        </w:r>
        <w:r w:rsidR="003C47EA" w:rsidRPr="00EA4BB2">
          <w:rPr>
            <w:rStyle w:val="af7"/>
            <w:rFonts w:hint="eastAsia"/>
            <w:noProof/>
            <w:color w:val="auto"/>
          </w:rPr>
          <w:t>生产工艺</w:t>
        </w:r>
        <w:r w:rsidR="003C47EA" w:rsidRPr="00EA4BB2">
          <w:rPr>
            <w:noProof/>
            <w:webHidden/>
          </w:rPr>
          <w:tab/>
        </w:r>
        <w:r w:rsidR="003C47EA" w:rsidRPr="00EA4BB2">
          <w:rPr>
            <w:noProof/>
            <w:webHidden/>
          </w:rPr>
          <w:fldChar w:fldCharType="begin"/>
        </w:r>
        <w:r w:rsidR="003C47EA" w:rsidRPr="00EA4BB2">
          <w:rPr>
            <w:noProof/>
            <w:webHidden/>
          </w:rPr>
          <w:instrText xml:space="preserve"> PAGEREF _Toc202254736 \h </w:instrText>
        </w:r>
        <w:r w:rsidR="003C47EA" w:rsidRPr="00EA4BB2">
          <w:rPr>
            <w:noProof/>
            <w:webHidden/>
          </w:rPr>
        </w:r>
        <w:r w:rsidR="003C47EA" w:rsidRPr="00EA4BB2">
          <w:rPr>
            <w:noProof/>
            <w:webHidden/>
          </w:rPr>
          <w:fldChar w:fldCharType="separate"/>
        </w:r>
        <w:r w:rsidR="00DC781E">
          <w:rPr>
            <w:noProof/>
            <w:webHidden/>
          </w:rPr>
          <w:t>22</w:t>
        </w:r>
        <w:r w:rsidR="003C47EA" w:rsidRPr="00EA4BB2">
          <w:rPr>
            <w:noProof/>
            <w:webHidden/>
          </w:rPr>
          <w:fldChar w:fldCharType="end"/>
        </w:r>
      </w:hyperlink>
    </w:p>
    <w:p w:rsidR="003C47EA" w:rsidRPr="00EA4BB2" w:rsidRDefault="00FE4D63" w:rsidP="003C47EA">
      <w:pPr>
        <w:pStyle w:val="21"/>
        <w:tabs>
          <w:tab w:val="right" w:leader="dot" w:pos="9402"/>
        </w:tabs>
        <w:ind w:left="420"/>
        <w:rPr>
          <w:rFonts w:asciiTheme="minorHAnsi" w:eastAsiaTheme="minorEastAsia" w:hAnsiTheme="minorHAnsi" w:cstheme="minorBidi"/>
          <w:noProof/>
          <w:sz w:val="21"/>
          <w:szCs w:val="22"/>
        </w:rPr>
      </w:pPr>
      <w:hyperlink w:anchor="_Toc202254737" w:history="1">
        <w:r w:rsidR="003C47EA" w:rsidRPr="00EA4BB2">
          <w:rPr>
            <w:rStyle w:val="af7"/>
            <w:noProof/>
            <w:color w:val="auto"/>
          </w:rPr>
          <w:t>4.2</w:t>
        </w:r>
        <w:r w:rsidR="003C47EA" w:rsidRPr="00EA4BB2">
          <w:rPr>
            <w:rStyle w:val="af7"/>
            <w:rFonts w:hint="eastAsia"/>
            <w:noProof/>
            <w:color w:val="auto"/>
          </w:rPr>
          <w:t>设备布局</w:t>
        </w:r>
        <w:r w:rsidR="003C47EA" w:rsidRPr="00EA4BB2">
          <w:rPr>
            <w:noProof/>
            <w:webHidden/>
          </w:rPr>
          <w:tab/>
        </w:r>
        <w:r w:rsidR="003C47EA" w:rsidRPr="00EA4BB2">
          <w:rPr>
            <w:noProof/>
            <w:webHidden/>
          </w:rPr>
          <w:fldChar w:fldCharType="begin"/>
        </w:r>
        <w:r w:rsidR="003C47EA" w:rsidRPr="00EA4BB2">
          <w:rPr>
            <w:noProof/>
            <w:webHidden/>
          </w:rPr>
          <w:instrText xml:space="preserve"> PAGEREF _Toc202254737 \h </w:instrText>
        </w:r>
        <w:r w:rsidR="003C47EA" w:rsidRPr="00EA4BB2">
          <w:rPr>
            <w:noProof/>
            <w:webHidden/>
          </w:rPr>
        </w:r>
        <w:r w:rsidR="003C47EA" w:rsidRPr="00EA4BB2">
          <w:rPr>
            <w:noProof/>
            <w:webHidden/>
          </w:rPr>
          <w:fldChar w:fldCharType="separate"/>
        </w:r>
        <w:r w:rsidR="00DC781E">
          <w:rPr>
            <w:noProof/>
            <w:webHidden/>
          </w:rPr>
          <w:t>23</w:t>
        </w:r>
        <w:r w:rsidR="003C47EA" w:rsidRPr="00EA4BB2">
          <w:rPr>
            <w:noProof/>
            <w:webHidden/>
          </w:rPr>
          <w:fldChar w:fldCharType="end"/>
        </w:r>
      </w:hyperlink>
    </w:p>
    <w:p w:rsidR="003C47EA" w:rsidRPr="00EA4BB2" w:rsidRDefault="00FE4D63" w:rsidP="003C47EA">
      <w:pPr>
        <w:pStyle w:val="21"/>
        <w:tabs>
          <w:tab w:val="right" w:leader="dot" w:pos="9402"/>
        </w:tabs>
        <w:ind w:left="420"/>
        <w:rPr>
          <w:rFonts w:asciiTheme="minorHAnsi" w:eastAsiaTheme="minorEastAsia" w:hAnsiTheme="minorHAnsi" w:cstheme="minorBidi"/>
          <w:noProof/>
          <w:sz w:val="21"/>
          <w:szCs w:val="22"/>
        </w:rPr>
      </w:pPr>
      <w:hyperlink w:anchor="_Toc202254738" w:history="1">
        <w:r w:rsidR="003C47EA" w:rsidRPr="00EA4BB2">
          <w:rPr>
            <w:rStyle w:val="af7"/>
            <w:noProof/>
            <w:color w:val="auto"/>
          </w:rPr>
          <w:t>4.3</w:t>
        </w:r>
        <w:r w:rsidR="003C47EA" w:rsidRPr="00EA4BB2">
          <w:rPr>
            <w:rStyle w:val="af7"/>
            <w:rFonts w:hint="eastAsia"/>
            <w:noProof/>
            <w:color w:val="auto"/>
          </w:rPr>
          <w:t>生产工艺及设备布局评价</w:t>
        </w:r>
        <w:r w:rsidR="003C47EA" w:rsidRPr="00EA4BB2">
          <w:rPr>
            <w:noProof/>
            <w:webHidden/>
          </w:rPr>
          <w:tab/>
        </w:r>
        <w:r w:rsidR="003C47EA" w:rsidRPr="00EA4BB2">
          <w:rPr>
            <w:noProof/>
            <w:webHidden/>
          </w:rPr>
          <w:fldChar w:fldCharType="begin"/>
        </w:r>
        <w:r w:rsidR="003C47EA" w:rsidRPr="00EA4BB2">
          <w:rPr>
            <w:noProof/>
            <w:webHidden/>
          </w:rPr>
          <w:instrText xml:space="preserve"> PAGEREF _Toc202254738 \h </w:instrText>
        </w:r>
        <w:r w:rsidR="003C47EA" w:rsidRPr="00EA4BB2">
          <w:rPr>
            <w:noProof/>
            <w:webHidden/>
          </w:rPr>
        </w:r>
        <w:r w:rsidR="003C47EA" w:rsidRPr="00EA4BB2">
          <w:rPr>
            <w:noProof/>
            <w:webHidden/>
          </w:rPr>
          <w:fldChar w:fldCharType="separate"/>
        </w:r>
        <w:r w:rsidR="00DC781E">
          <w:rPr>
            <w:noProof/>
            <w:webHidden/>
          </w:rPr>
          <w:t>24</w:t>
        </w:r>
        <w:r w:rsidR="003C47EA" w:rsidRPr="00EA4BB2">
          <w:rPr>
            <w:noProof/>
            <w:webHidden/>
          </w:rPr>
          <w:fldChar w:fldCharType="end"/>
        </w:r>
      </w:hyperlink>
    </w:p>
    <w:p w:rsidR="003C47EA" w:rsidRPr="00EA4BB2" w:rsidRDefault="00FE4D63">
      <w:pPr>
        <w:pStyle w:val="10"/>
        <w:tabs>
          <w:tab w:val="right" w:leader="dot" w:pos="9402"/>
        </w:tabs>
        <w:rPr>
          <w:rFonts w:asciiTheme="minorHAnsi" w:eastAsiaTheme="minorEastAsia" w:hAnsiTheme="minorHAnsi" w:cstheme="minorBidi"/>
          <w:b w:val="0"/>
          <w:noProof/>
          <w:sz w:val="21"/>
          <w:szCs w:val="22"/>
        </w:rPr>
      </w:pPr>
      <w:hyperlink w:anchor="_Toc202254739" w:history="1">
        <w:r w:rsidR="003C47EA" w:rsidRPr="00EA4BB2">
          <w:rPr>
            <w:rStyle w:val="af7"/>
            <w:b w:val="0"/>
            <w:noProof/>
            <w:color w:val="auto"/>
          </w:rPr>
          <w:t>5</w:t>
        </w:r>
        <w:r w:rsidR="003C47EA" w:rsidRPr="00EA4BB2">
          <w:rPr>
            <w:rStyle w:val="af7"/>
            <w:rFonts w:hint="eastAsia"/>
            <w:b w:val="0"/>
            <w:noProof/>
            <w:color w:val="auto"/>
          </w:rPr>
          <w:t>建筑卫生学</w:t>
        </w:r>
        <w:r w:rsidR="003C47EA" w:rsidRPr="00EA4BB2">
          <w:rPr>
            <w:b w:val="0"/>
            <w:noProof/>
            <w:webHidden/>
          </w:rPr>
          <w:tab/>
        </w:r>
        <w:r w:rsidR="003C47EA" w:rsidRPr="00EA4BB2">
          <w:rPr>
            <w:b w:val="0"/>
            <w:noProof/>
            <w:webHidden/>
          </w:rPr>
          <w:fldChar w:fldCharType="begin"/>
        </w:r>
        <w:r w:rsidR="003C47EA" w:rsidRPr="00EA4BB2">
          <w:rPr>
            <w:b w:val="0"/>
            <w:noProof/>
            <w:webHidden/>
          </w:rPr>
          <w:instrText xml:space="preserve"> PAGEREF _Toc202254739 \h </w:instrText>
        </w:r>
        <w:r w:rsidR="003C47EA" w:rsidRPr="00EA4BB2">
          <w:rPr>
            <w:b w:val="0"/>
            <w:noProof/>
            <w:webHidden/>
          </w:rPr>
        </w:r>
        <w:r w:rsidR="003C47EA" w:rsidRPr="00EA4BB2">
          <w:rPr>
            <w:b w:val="0"/>
            <w:noProof/>
            <w:webHidden/>
          </w:rPr>
          <w:fldChar w:fldCharType="separate"/>
        </w:r>
        <w:r w:rsidR="00DC781E">
          <w:rPr>
            <w:b w:val="0"/>
            <w:noProof/>
            <w:webHidden/>
          </w:rPr>
          <w:t>27</w:t>
        </w:r>
        <w:r w:rsidR="003C47EA" w:rsidRPr="00EA4BB2">
          <w:rPr>
            <w:b w:val="0"/>
            <w:noProof/>
            <w:webHidden/>
          </w:rPr>
          <w:fldChar w:fldCharType="end"/>
        </w:r>
      </w:hyperlink>
    </w:p>
    <w:p w:rsidR="003C47EA" w:rsidRPr="00EA4BB2" w:rsidRDefault="00FE4D63" w:rsidP="003C47EA">
      <w:pPr>
        <w:pStyle w:val="21"/>
        <w:tabs>
          <w:tab w:val="right" w:leader="dot" w:pos="9402"/>
        </w:tabs>
        <w:ind w:left="420"/>
        <w:rPr>
          <w:rFonts w:asciiTheme="minorHAnsi" w:eastAsiaTheme="minorEastAsia" w:hAnsiTheme="minorHAnsi" w:cstheme="minorBidi"/>
          <w:noProof/>
          <w:sz w:val="21"/>
          <w:szCs w:val="22"/>
        </w:rPr>
      </w:pPr>
      <w:hyperlink w:anchor="_Toc202254740" w:history="1">
        <w:r w:rsidR="003C47EA" w:rsidRPr="00EA4BB2">
          <w:rPr>
            <w:rStyle w:val="af7"/>
            <w:noProof/>
            <w:color w:val="auto"/>
          </w:rPr>
          <w:t>5.1</w:t>
        </w:r>
        <w:r w:rsidR="003C47EA" w:rsidRPr="00EA4BB2">
          <w:rPr>
            <w:rStyle w:val="af7"/>
            <w:rFonts w:hint="eastAsia"/>
            <w:noProof/>
            <w:color w:val="auto"/>
          </w:rPr>
          <w:t>建筑通风</w:t>
        </w:r>
        <w:r w:rsidR="003C47EA" w:rsidRPr="00EA4BB2">
          <w:rPr>
            <w:noProof/>
            <w:webHidden/>
          </w:rPr>
          <w:tab/>
        </w:r>
        <w:r w:rsidR="003C47EA" w:rsidRPr="00EA4BB2">
          <w:rPr>
            <w:noProof/>
            <w:webHidden/>
          </w:rPr>
          <w:fldChar w:fldCharType="begin"/>
        </w:r>
        <w:r w:rsidR="003C47EA" w:rsidRPr="00EA4BB2">
          <w:rPr>
            <w:noProof/>
            <w:webHidden/>
          </w:rPr>
          <w:instrText xml:space="preserve"> PAGEREF _Toc202254740 \h </w:instrText>
        </w:r>
        <w:r w:rsidR="003C47EA" w:rsidRPr="00EA4BB2">
          <w:rPr>
            <w:noProof/>
            <w:webHidden/>
          </w:rPr>
        </w:r>
        <w:r w:rsidR="003C47EA" w:rsidRPr="00EA4BB2">
          <w:rPr>
            <w:noProof/>
            <w:webHidden/>
          </w:rPr>
          <w:fldChar w:fldCharType="separate"/>
        </w:r>
        <w:r w:rsidR="00DC781E">
          <w:rPr>
            <w:noProof/>
            <w:webHidden/>
          </w:rPr>
          <w:t>27</w:t>
        </w:r>
        <w:r w:rsidR="003C47EA" w:rsidRPr="00EA4BB2">
          <w:rPr>
            <w:noProof/>
            <w:webHidden/>
          </w:rPr>
          <w:fldChar w:fldCharType="end"/>
        </w:r>
      </w:hyperlink>
    </w:p>
    <w:p w:rsidR="003C47EA" w:rsidRPr="00EA4BB2" w:rsidRDefault="00FE4D63" w:rsidP="003C47EA">
      <w:pPr>
        <w:pStyle w:val="21"/>
        <w:tabs>
          <w:tab w:val="right" w:leader="dot" w:pos="9402"/>
        </w:tabs>
        <w:ind w:left="420"/>
        <w:rPr>
          <w:rFonts w:asciiTheme="minorHAnsi" w:eastAsiaTheme="minorEastAsia" w:hAnsiTheme="minorHAnsi" w:cstheme="minorBidi"/>
          <w:noProof/>
          <w:sz w:val="21"/>
          <w:szCs w:val="22"/>
        </w:rPr>
      </w:pPr>
      <w:hyperlink w:anchor="_Toc202254741" w:history="1">
        <w:r w:rsidR="003C47EA" w:rsidRPr="00EA4BB2">
          <w:rPr>
            <w:rStyle w:val="af7"/>
            <w:noProof/>
            <w:color w:val="auto"/>
          </w:rPr>
          <w:t>5.2</w:t>
        </w:r>
        <w:r w:rsidR="003C47EA" w:rsidRPr="00EA4BB2">
          <w:rPr>
            <w:rStyle w:val="af7"/>
            <w:rFonts w:hint="eastAsia"/>
            <w:noProof/>
            <w:color w:val="auto"/>
          </w:rPr>
          <w:t>采光、照明</w:t>
        </w:r>
        <w:r w:rsidR="003C47EA" w:rsidRPr="00EA4BB2">
          <w:rPr>
            <w:noProof/>
            <w:webHidden/>
          </w:rPr>
          <w:tab/>
        </w:r>
        <w:r w:rsidR="003C47EA" w:rsidRPr="00EA4BB2">
          <w:rPr>
            <w:noProof/>
            <w:webHidden/>
          </w:rPr>
          <w:fldChar w:fldCharType="begin"/>
        </w:r>
        <w:r w:rsidR="003C47EA" w:rsidRPr="00EA4BB2">
          <w:rPr>
            <w:noProof/>
            <w:webHidden/>
          </w:rPr>
          <w:instrText xml:space="preserve"> PAGEREF _Toc202254741 \h </w:instrText>
        </w:r>
        <w:r w:rsidR="003C47EA" w:rsidRPr="00EA4BB2">
          <w:rPr>
            <w:noProof/>
            <w:webHidden/>
          </w:rPr>
        </w:r>
        <w:r w:rsidR="003C47EA" w:rsidRPr="00EA4BB2">
          <w:rPr>
            <w:noProof/>
            <w:webHidden/>
          </w:rPr>
          <w:fldChar w:fldCharType="separate"/>
        </w:r>
        <w:r w:rsidR="00DC781E">
          <w:rPr>
            <w:noProof/>
            <w:webHidden/>
          </w:rPr>
          <w:t>27</w:t>
        </w:r>
        <w:r w:rsidR="003C47EA" w:rsidRPr="00EA4BB2">
          <w:rPr>
            <w:noProof/>
            <w:webHidden/>
          </w:rPr>
          <w:fldChar w:fldCharType="end"/>
        </w:r>
      </w:hyperlink>
    </w:p>
    <w:p w:rsidR="003C47EA" w:rsidRPr="00EA4BB2" w:rsidRDefault="00FE4D63" w:rsidP="003C47EA">
      <w:pPr>
        <w:pStyle w:val="21"/>
        <w:tabs>
          <w:tab w:val="right" w:leader="dot" w:pos="9402"/>
        </w:tabs>
        <w:ind w:left="420"/>
        <w:rPr>
          <w:rFonts w:asciiTheme="minorHAnsi" w:eastAsiaTheme="minorEastAsia" w:hAnsiTheme="minorHAnsi" w:cstheme="minorBidi"/>
          <w:noProof/>
          <w:sz w:val="21"/>
          <w:szCs w:val="22"/>
        </w:rPr>
      </w:pPr>
      <w:hyperlink w:anchor="_Toc202254742" w:history="1">
        <w:r w:rsidR="003C47EA" w:rsidRPr="00EA4BB2">
          <w:rPr>
            <w:rStyle w:val="af7"/>
            <w:noProof/>
            <w:color w:val="auto"/>
          </w:rPr>
          <w:t>5.3</w:t>
        </w:r>
        <w:r w:rsidR="003C47EA" w:rsidRPr="00EA4BB2">
          <w:rPr>
            <w:rStyle w:val="af7"/>
            <w:rFonts w:hint="eastAsia"/>
            <w:noProof/>
            <w:color w:val="auto"/>
          </w:rPr>
          <w:t>微小气候</w:t>
        </w:r>
        <w:r w:rsidR="003C47EA" w:rsidRPr="00EA4BB2">
          <w:rPr>
            <w:noProof/>
            <w:webHidden/>
          </w:rPr>
          <w:tab/>
        </w:r>
        <w:r w:rsidR="003C47EA" w:rsidRPr="00EA4BB2">
          <w:rPr>
            <w:noProof/>
            <w:webHidden/>
          </w:rPr>
          <w:fldChar w:fldCharType="begin"/>
        </w:r>
        <w:r w:rsidR="003C47EA" w:rsidRPr="00EA4BB2">
          <w:rPr>
            <w:noProof/>
            <w:webHidden/>
          </w:rPr>
          <w:instrText xml:space="preserve"> PAGEREF _Toc202254742 \h </w:instrText>
        </w:r>
        <w:r w:rsidR="003C47EA" w:rsidRPr="00EA4BB2">
          <w:rPr>
            <w:noProof/>
            <w:webHidden/>
          </w:rPr>
        </w:r>
        <w:r w:rsidR="003C47EA" w:rsidRPr="00EA4BB2">
          <w:rPr>
            <w:noProof/>
            <w:webHidden/>
          </w:rPr>
          <w:fldChar w:fldCharType="separate"/>
        </w:r>
        <w:r w:rsidR="00DC781E">
          <w:rPr>
            <w:noProof/>
            <w:webHidden/>
          </w:rPr>
          <w:t>28</w:t>
        </w:r>
        <w:r w:rsidR="003C47EA" w:rsidRPr="00EA4BB2">
          <w:rPr>
            <w:noProof/>
            <w:webHidden/>
          </w:rPr>
          <w:fldChar w:fldCharType="end"/>
        </w:r>
      </w:hyperlink>
    </w:p>
    <w:p w:rsidR="003C47EA" w:rsidRPr="00EA4BB2" w:rsidRDefault="00FE4D63">
      <w:pPr>
        <w:pStyle w:val="10"/>
        <w:tabs>
          <w:tab w:val="right" w:leader="dot" w:pos="9402"/>
        </w:tabs>
        <w:rPr>
          <w:rFonts w:asciiTheme="minorHAnsi" w:eastAsiaTheme="minorEastAsia" w:hAnsiTheme="minorHAnsi" w:cstheme="minorBidi"/>
          <w:b w:val="0"/>
          <w:noProof/>
          <w:sz w:val="21"/>
          <w:szCs w:val="22"/>
        </w:rPr>
      </w:pPr>
      <w:hyperlink w:anchor="_Toc202254743" w:history="1">
        <w:r w:rsidR="003C47EA" w:rsidRPr="00EA4BB2">
          <w:rPr>
            <w:rStyle w:val="af7"/>
            <w:b w:val="0"/>
            <w:noProof/>
            <w:color w:val="auto"/>
          </w:rPr>
          <w:t>6</w:t>
        </w:r>
        <w:r w:rsidR="003C47EA" w:rsidRPr="00EA4BB2">
          <w:rPr>
            <w:rStyle w:val="af7"/>
            <w:rFonts w:hint="eastAsia"/>
            <w:b w:val="0"/>
            <w:noProof/>
            <w:color w:val="auto"/>
          </w:rPr>
          <w:t>职业病危害因素</w:t>
        </w:r>
        <w:r w:rsidR="003C47EA" w:rsidRPr="00EA4BB2">
          <w:rPr>
            <w:b w:val="0"/>
            <w:noProof/>
            <w:webHidden/>
          </w:rPr>
          <w:tab/>
        </w:r>
        <w:r w:rsidR="003C47EA" w:rsidRPr="00EA4BB2">
          <w:rPr>
            <w:b w:val="0"/>
            <w:noProof/>
            <w:webHidden/>
          </w:rPr>
          <w:fldChar w:fldCharType="begin"/>
        </w:r>
        <w:r w:rsidR="003C47EA" w:rsidRPr="00EA4BB2">
          <w:rPr>
            <w:b w:val="0"/>
            <w:noProof/>
            <w:webHidden/>
          </w:rPr>
          <w:instrText xml:space="preserve"> PAGEREF _Toc202254743 \h </w:instrText>
        </w:r>
        <w:r w:rsidR="003C47EA" w:rsidRPr="00EA4BB2">
          <w:rPr>
            <w:b w:val="0"/>
            <w:noProof/>
            <w:webHidden/>
          </w:rPr>
        </w:r>
        <w:r w:rsidR="003C47EA" w:rsidRPr="00EA4BB2">
          <w:rPr>
            <w:b w:val="0"/>
            <w:noProof/>
            <w:webHidden/>
          </w:rPr>
          <w:fldChar w:fldCharType="separate"/>
        </w:r>
        <w:r w:rsidR="00DC781E">
          <w:rPr>
            <w:b w:val="0"/>
            <w:noProof/>
            <w:webHidden/>
          </w:rPr>
          <w:t>30</w:t>
        </w:r>
        <w:r w:rsidR="003C47EA" w:rsidRPr="00EA4BB2">
          <w:rPr>
            <w:b w:val="0"/>
            <w:noProof/>
            <w:webHidden/>
          </w:rPr>
          <w:fldChar w:fldCharType="end"/>
        </w:r>
      </w:hyperlink>
    </w:p>
    <w:p w:rsidR="003C47EA" w:rsidRPr="00EA4BB2" w:rsidRDefault="00FE4D63" w:rsidP="003C47EA">
      <w:pPr>
        <w:pStyle w:val="21"/>
        <w:tabs>
          <w:tab w:val="right" w:leader="dot" w:pos="9402"/>
        </w:tabs>
        <w:ind w:left="420"/>
        <w:rPr>
          <w:rFonts w:asciiTheme="minorHAnsi" w:eastAsiaTheme="minorEastAsia" w:hAnsiTheme="minorHAnsi" w:cstheme="minorBidi"/>
          <w:noProof/>
          <w:sz w:val="21"/>
          <w:szCs w:val="22"/>
        </w:rPr>
      </w:pPr>
      <w:hyperlink w:anchor="_Toc202254744" w:history="1">
        <w:r w:rsidR="003C47EA" w:rsidRPr="00EA4BB2">
          <w:rPr>
            <w:rStyle w:val="af7"/>
            <w:noProof/>
            <w:color w:val="auto"/>
          </w:rPr>
          <w:t>6.1</w:t>
        </w:r>
        <w:r w:rsidR="003C47EA" w:rsidRPr="00EA4BB2">
          <w:rPr>
            <w:rStyle w:val="af7"/>
            <w:rFonts w:hint="eastAsia"/>
            <w:noProof/>
            <w:color w:val="auto"/>
          </w:rPr>
          <w:t>职业病危害因素辨识</w:t>
        </w:r>
        <w:r w:rsidR="003C47EA" w:rsidRPr="00EA4BB2">
          <w:rPr>
            <w:noProof/>
            <w:webHidden/>
          </w:rPr>
          <w:tab/>
        </w:r>
        <w:r w:rsidR="003C47EA" w:rsidRPr="00EA4BB2">
          <w:rPr>
            <w:noProof/>
            <w:webHidden/>
          </w:rPr>
          <w:fldChar w:fldCharType="begin"/>
        </w:r>
        <w:r w:rsidR="003C47EA" w:rsidRPr="00EA4BB2">
          <w:rPr>
            <w:noProof/>
            <w:webHidden/>
          </w:rPr>
          <w:instrText xml:space="preserve"> PAGEREF _Toc202254744 \h </w:instrText>
        </w:r>
        <w:r w:rsidR="003C47EA" w:rsidRPr="00EA4BB2">
          <w:rPr>
            <w:noProof/>
            <w:webHidden/>
          </w:rPr>
        </w:r>
        <w:r w:rsidR="003C47EA" w:rsidRPr="00EA4BB2">
          <w:rPr>
            <w:noProof/>
            <w:webHidden/>
          </w:rPr>
          <w:fldChar w:fldCharType="separate"/>
        </w:r>
        <w:r w:rsidR="00DC781E">
          <w:rPr>
            <w:noProof/>
            <w:webHidden/>
          </w:rPr>
          <w:t>30</w:t>
        </w:r>
        <w:r w:rsidR="003C47EA" w:rsidRPr="00EA4BB2">
          <w:rPr>
            <w:noProof/>
            <w:webHidden/>
          </w:rPr>
          <w:fldChar w:fldCharType="end"/>
        </w:r>
      </w:hyperlink>
    </w:p>
    <w:p w:rsidR="003C47EA" w:rsidRPr="00EA4BB2" w:rsidRDefault="00FE4D63" w:rsidP="003C47EA">
      <w:pPr>
        <w:pStyle w:val="21"/>
        <w:tabs>
          <w:tab w:val="right" w:leader="dot" w:pos="9402"/>
        </w:tabs>
        <w:ind w:left="420"/>
        <w:rPr>
          <w:rFonts w:asciiTheme="minorHAnsi" w:eastAsiaTheme="minorEastAsia" w:hAnsiTheme="minorHAnsi" w:cstheme="minorBidi"/>
          <w:noProof/>
          <w:sz w:val="21"/>
          <w:szCs w:val="22"/>
        </w:rPr>
      </w:pPr>
      <w:hyperlink w:anchor="_Toc202254745" w:history="1">
        <w:r w:rsidR="003C47EA" w:rsidRPr="00EA4BB2">
          <w:rPr>
            <w:rStyle w:val="af7"/>
            <w:noProof/>
            <w:color w:val="auto"/>
          </w:rPr>
          <w:t>6.2</w:t>
        </w:r>
        <w:r w:rsidR="003C47EA" w:rsidRPr="00EA4BB2">
          <w:rPr>
            <w:rStyle w:val="af7"/>
            <w:rFonts w:hint="eastAsia"/>
            <w:noProof/>
            <w:color w:val="auto"/>
          </w:rPr>
          <w:t>职业病危害因素对人体健康的影响</w:t>
        </w:r>
        <w:r w:rsidR="003C47EA" w:rsidRPr="00EA4BB2">
          <w:rPr>
            <w:noProof/>
            <w:webHidden/>
          </w:rPr>
          <w:tab/>
        </w:r>
        <w:r w:rsidR="003C47EA" w:rsidRPr="00EA4BB2">
          <w:rPr>
            <w:noProof/>
            <w:webHidden/>
          </w:rPr>
          <w:fldChar w:fldCharType="begin"/>
        </w:r>
        <w:r w:rsidR="003C47EA" w:rsidRPr="00EA4BB2">
          <w:rPr>
            <w:noProof/>
            <w:webHidden/>
          </w:rPr>
          <w:instrText xml:space="preserve"> PAGEREF _Toc202254745 \h </w:instrText>
        </w:r>
        <w:r w:rsidR="003C47EA" w:rsidRPr="00EA4BB2">
          <w:rPr>
            <w:noProof/>
            <w:webHidden/>
          </w:rPr>
        </w:r>
        <w:r w:rsidR="003C47EA" w:rsidRPr="00EA4BB2">
          <w:rPr>
            <w:noProof/>
            <w:webHidden/>
          </w:rPr>
          <w:fldChar w:fldCharType="separate"/>
        </w:r>
        <w:r w:rsidR="00DC781E">
          <w:rPr>
            <w:noProof/>
            <w:webHidden/>
          </w:rPr>
          <w:t>32</w:t>
        </w:r>
        <w:r w:rsidR="003C47EA" w:rsidRPr="00EA4BB2">
          <w:rPr>
            <w:noProof/>
            <w:webHidden/>
          </w:rPr>
          <w:fldChar w:fldCharType="end"/>
        </w:r>
      </w:hyperlink>
    </w:p>
    <w:p w:rsidR="003C47EA" w:rsidRPr="00EA4BB2" w:rsidRDefault="00FE4D63" w:rsidP="003C47EA">
      <w:pPr>
        <w:pStyle w:val="21"/>
        <w:tabs>
          <w:tab w:val="right" w:leader="dot" w:pos="9402"/>
        </w:tabs>
        <w:ind w:left="420"/>
        <w:rPr>
          <w:rFonts w:asciiTheme="minorHAnsi" w:eastAsiaTheme="minorEastAsia" w:hAnsiTheme="minorHAnsi" w:cstheme="minorBidi"/>
          <w:noProof/>
          <w:sz w:val="21"/>
          <w:szCs w:val="22"/>
        </w:rPr>
      </w:pPr>
      <w:hyperlink w:anchor="_Toc202254746" w:history="1">
        <w:r w:rsidR="003C47EA" w:rsidRPr="00EA4BB2">
          <w:rPr>
            <w:rStyle w:val="af7"/>
            <w:noProof/>
            <w:color w:val="auto"/>
          </w:rPr>
          <w:t>6.3</w:t>
        </w:r>
        <w:r w:rsidR="003C47EA" w:rsidRPr="00EA4BB2">
          <w:rPr>
            <w:rStyle w:val="af7"/>
            <w:rFonts w:hint="eastAsia"/>
            <w:noProof/>
            <w:color w:val="auto"/>
          </w:rPr>
          <w:t>职业病危害因素检测</w:t>
        </w:r>
        <w:r w:rsidR="003C47EA" w:rsidRPr="00EA4BB2">
          <w:rPr>
            <w:noProof/>
            <w:webHidden/>
          </w:rPr>
          <w:tab/>
        </w:r>
        <w:r w:rsidR="003C47EA" w:rsidRPr="00EA4BB2">
          <w:rPr>
            <w:noProof/>
            <w:webHidden/>
          </w:rPr>
          <w:fldChar w:fldCharType="begin"/>
        </w:r>
        <w:r w:rsidR="003C47EA" w:rsidRPr="00EA4BB2">
          <w:rPr>
            <w:noProof/>
            <w:webHidden/>
          </w:rPr>
          <w:instrText xml:space="preserve"> PAGEREF _Toc202254746 \h </w:instrText>
        </w:r>
        <w:r w:rsidR="003C47EA" w:rsidRPr="00EA4BB2">
          <w:rPr>
            <w:noProof/>
            <w:webHidden/>
          </w:rPr>
        </w:r>
        <w:r w:rsidR="003C47EA" w:rsidRPr="00EA4BB2">
          <w:rPr>
            <w:noProof/>
            <w:webHidden/>
          </w:rPr>
          <w:fldChar w:fldCharType="separate"/>
        </w:r>
        <w:r w:rsidR="00DC781E">
          <w:rPr>
            <w:noProof/>
            <w:webHidden/>
          </w:rPr>
          <w:t>35</w:t>
        </w:r>
        <w:r w:rsidR="003C47EA" w:rsidRPr="00EA4BB2">
          <w:rPr>
            <w:noProof/>
            <w:webHidden/>
          </w:rPr>
          <w:fldChar w:fldCharType="end"/>
        </w:r>
      </w:hyperlink>
    </w:p>
    <w:p w:rsidR="003C47EA" w:rsidRPr="00EA4BB2" w:rsidRDefault="00FE4D63" w:rsidP="003C47EA">
      <w:pPr>
        <w:pStyle w:val="21"/>
        <w:tabs>
          <w:tab w:val="right" w:leader="dot" w:pos="9402"/>
        </w:tabs>
        <w:ind w:left="420"/>
        <w:rPr>
          <w:rFonts w:asciiTheme="minorHAnsi" w:eastAsiaTheme="minorEastAsia" w:hAnsiTheme="minorHAnsi" w:cstheme="minorBidi"/>
          <w:noProof/>
          <w:sz w:val="21"/>
          <w:szCs w:val="22"/>
        </w:rPr>
      </w:pPr>
      <w:hyperlink w:anchor="_Toc202254747" w:history="1">
        <w:r w:rsidR="003C47EA" w:rsidRPr="00EA4BB2">
          <w:rPr>
            <w:rStyle w:val="af7"/>
            <w:noProof/>
            <w:color w:val="auto"/>
          </w:rPr>
          <w:t>6.4</w:t>
        </w:r>
        <w:r w:rsidR="003C47EA" w:rsidRPr="00EA4BB2">
          <w:rPr>
            <w:rStyle w:val="af7"/>
            <w:rFonts w:hint="eastAsia"/>
            <w:noProof/>
            <w:color w:val="auto"/>
          </w:rPr>
          <w:t>职业病危害因素检测结果与分析</w:t>
        </w:r>
        <w:r w:rsidR="003C47EA" w:rsidRPr="00EA4BB2">
          <w:rPr>
            <w:noProof/>
            <w:webHidden/>
          </w:rPr>
          <w:tab/>
        </w:r>
        <w:r w:rsidR="003C47EA" w:rsidRPr="00EA4BB2">
          <w:rPr>
            <w:noProof/>
            <w:webHidden/>
          </w:rPr>
          <w:fldChar w:fldCharType="begin"/>
        </w:r>
        <w:r w:rsidR="003C47EA" w:rsidRPr="00EA4BB2">
          <w:rPr>
            <w:noProof/>
            <w:webHidden/>
          </w:rPr>
          <w:instrText xml:space="preserve"> PAGEREF _Toc202254747 \h </w:instrText>
        </w:r>
        <w:r w:rsidR="003C47EA" w:rsidRPr="00EA4BB2">
          <w:rPr>
            <w:noProof/>
            <w:webHidden/>
          </w:rPr>
        </w:r>
        <w:r w:rsidR="003C47EA" w:rsidRPr="00EA4BB2">
          <w:rPr>
            <w:noProof/>
            <w:webHidden/>
          </w:rPr>
          <w:fldChar w:fldCharType="separate"/>
        </w:r>
        <w:r w:rsidR="00DC781E">
          <w:rPr>
            <w:noProof/>
            <w:webHidden/>
          </w:rPr>
          <w:t>38</w:t>
        </w:r>
        <w:r w:rsidR="003C47EA" w:rsidRPr="00EA4BB2">
          <w:rPr>
            <w:noProof/>
            <w:webHidden/>
          </w:rPr>
          <w:fldChar w:fldCharType="end"/>
        </w:r>
      </w:hyperlink>
    </w:p>
    <w:p w:rsidR="003C47EA" w:rsidRPr="00EA4BB2" w:rsidRDefault="00FE4D63" w:rsidP="003C47EA">
      <w:pPr>
        <w:pStyle w:val="21"/>
        <w:tabs>
          <w:tab w:val="right" w:leader="dot" w:pos="9402"/>
        </w:tabs>
        <w:ind w:left="420"/>
        <w:rPr>
          <w:rFonts w:asciiTheme="minorHAnsi" w:eastAsiaTheme="minorEastAsia" w:hAnsiTheme="minorHAnsi" w:cstheme="minorBidi"/>
          <w:noProof/>
          <w:sz w:val="21"/>
          <w:szCs w:val="22"/>
        </w:rPr>
      </w:pPr>
      <w:hyperlink w:anchor="_Toc202254748" w:history="1">
        <w:r w:rsidR="003C47EA" w:rsidRPr="00EA4BB2">
          <w:rPr>
            <w:rStyle w:val="af7"/>
            <w:noProof/>
            <w:color w:val="auto"/>
          </w:rPr>
          <w:t>6.5</w:t>
        </w:r>
        <w:r w:rsidR="003C47EA" w:rsidRPr="00EA4BB2">
          <w:rPr>
            <w:rStyle w:val="af7"/>
            <w:rFonts w:hint="eastAsia"/>
            <w:noProof/>
            <w:color w:val="auto"/>
          </w:rPr>
          <w:t>近三年主要职业病危害因素检测结果分析</w:t>
        </w:r>
        <w:r w:rsidR="003C47EA" w:rsidRPr="00EA4BB2">
          <w:rPr>
            <w:noProof/>
            <w:webHidden/>
          </w:rPr>
          <w:tab/>
        </w:r>
        <w:r w:rsidR="003C47EA" w:rsidRPr="00EA4BB2">
          <w:rPr>
            <w:noProof/>
            <w:webHidden/>
          </w:rPr>
          <w:fldChar w:fldCharType="begin"/>
        </w:r>
        <w:r w:rsidR="003C47EA" w:rsidRPr="00EA4BB2">
          <w:rPr>
            <w:noProof/>
            <w:webHidden/>
          </w:rPr>
          <w:instrText xml:space="preserve"> PAGEREF _Toc202254748 \h </w:instrText>
        </w:r>
        <w:r w:rsidR="003C47EA" w:rsidRPr="00EA4BB2">
          <w:rPr>
            <w:noProof/>
            <w:webHidden/>
          </w:rPr>
        </w:r>
        <w:r w:rsidR="003C47EA" w:rsidRPr="00EA4BB2">
          <w:rPr>
            <w:noProof/>
            <w:webHidden/>
          </w:rPr>
          <w:fldChar w:fldCharType="separate"/>
        </w:r>
        <w:r w:rsidR="00DC781E">
          <w:rPr>
            <w:noProof/>
            <w:webHidden/>
          </w:rPr>
          <w:t>40</w:t>
        </w:r>
        <w:r w:rsidR="003C47EA" w:rsidRPr="00EA4BB2">
          <w:rPr>
            <w:noProof/>
            <w:webHidden/>
          </w:rPr>
          <w:fldChar w:fldCharType="end"/>
        </w:r>
      </w:hyperlink>
    </w:p>
    <w:p w:rsidR="003C47EA" w:rsidRPr="00EA4BB2" w:rsidRDefault="00FE4D63" w:rsidP="003C47EA">
      <w:pPr>
        <w:pStyle w:val="21"/>
        <w:tabs>
          <w:tab w:val="right" w:leader="dot" w:pos="9402"/>
        </w:tabs>
        <w:ind w:left="420"/>
        <w:rPr>
          <w:rFonts w:asciiTheme="minorHAnsi" w:eastAsiaTheme="minorEastAsia" w:hAnsiTheme="minorHAnsi" w:cstheme="minorBidi"/>
          <w:noProof/>
          <w:sz w:val="21"/>
          <w:szCs w:val="22"/>
        </w:rPr>
      </w:pPr>
      <w:hyperlink w:anchor="_Toc202254749" w:history="1">
        <w:r w:rsidR="003C47EA" w:rsidRPr="00EA4BB2">
          <w:rPr>
            <w:rStyle w:val="af7"/>
            <w:noProof/>
            <w:color w:val="auto"/>
          </w:rPr>
          <w:t>6.6</w:t>
        </w:r>
        <w:r w:rsidR="003C47EA" w:rsidRPr="00EA4BB2">
          <w:rPr>
            <w:rStyle w:val="af7"/>
            <w:rFonts w:hint="eastAsia"/>
            <w:noProof/>
            <w:color w:val="auto"/>
          </w:rPr>
          <w:t>主要职业病危害因素的关键控制岗位及其关键控制点</w:t>
        </w:r>
        <w:r w:rsidR="003C47EA" w:rsidRPr="00EA4BB2">
          <w:rPr>
            <w:noProof/>
            <w:webHidden/>
          </w:rPr>
          <w:tab/>
        </w:r>
        <w:r w:rsidR="003C47EA" w:rsidRPr="00EA4BB2">
          <w:rPr>
            <w:noProof/>
            <w:webHidden/>
          </w:rPr>
          <w:fldChar w:fldCharType="begin"/>
        </w:r>
        <w:r w:rsidR="003C47EA" w:rsidRPr="00EA4BB2">
          <w:rPr>
            <w:noProof/>
            <w:webHidden/>
          </w:rPr>
          <w:instrText xml:space="preserve"> PAGEREF _Toc202254749 \h </w:instrText>
        </w:r>
        <w:r w:rsidR="003C47EA" w:rsidRPr="00EA4BB2">
          <w:rPr>
            <w:noProof/>
            <w:webHidden/>
          </w:rPr>
        </w:r>
        <w:r w:rsidR="003C47EA" w:rsidRPr="00EA4BB2">
          <w:rPr>
            <w:noProof/>
            <w:webHidden/>
          </w:rPr>
          <w:fldChar w:fldCharType="separate"/>
        </w:r>
        <w:r w:rsidR="00DC781E">
          <w:rPr>
            <w:noProof/>
            <w:webHidden/>
          </w:rPr>
          <w:t>40</w:t>
        </w:r>
        <w:r w:rsidR="003C47EA" w:rsidRPr="00EA4BB2">
          <w:rPr>
            <w:noProof/>
            <w:webHidden/>
          </w:rPr>
          <w:fldChar w:fldCharType="end"/>
        </w:r>
      </w:hyperlink>
    </w:p>
    <w:p w:rsidR="003C47EA" w:rsidRPr="00EA4BB2" w:rsidRDefault="00FE4D63">
      <w:pPr>
        <w:pStyle w:val="10"/>
        <w:tabs>
          <w:tab w:val="right" w:leader="dot" w:pos="9402"/>
        </w:tabs>
        <w:rPr>
          <w:rFonts w:asciiTheme="minorHAnsi" w:eastAsiaTheme="minorEastAsia" w:hAnsiTheme="minorHAnsi" w:cstheme="minorBidi"/>
          <w:b w:val="0"/>
          <w:noProof/>
          <w:sz w:val="21"/>
          <w:szCs w:val="22"/>
        </w:rPr>
      </w:pPr>
      <w:hyperlink w:anchor="_Toc202254750" w:history="1">
        <w:r w:rsidR="003C47EA" w:rsidRPr="00EA4BB2">
          <w:rPr>
            <w:rStyle w:val="af7"/>
            <w:b w:val="0"/>
            <w:noProof/>
            <w:color w:val="auto"/>
          </w:rPr>
          <w:t>7</w:t>
        </w:r>
        <w:r w:rsidR="003C47EA" w:rsidRPr="00EA4BB2">
          <w:rPr>
            <w:rStyle w:val="af7"/>
            <w:rFonts w:hint="eastAsia"/>
            <w:b w:val="0"/>
            <w:noProof/>
            <w:color w:val="auto"/>
          </w:rPr>
          <w:t>职业病防护设施和应急救援设施</w:t>
        </w:r>
        <w:r w:rsidR="003C47EA" w:rsidRPr="00EA4BB2">
          <w:rPr>
            <w:b w:val="0"/>
            <w:noProof/>
            <w:webHidden/>
          </w:rPr>
          <w:tab/>
        </w:r>
        <w:r w:rsidR="003C47EA" w:rsidRPr="00EA4BB2">
          <w:rPr>
            <w:b w:val="0"/>
            <w:noProof/>
            <w:webHidden/>
          </w:rPr>
          <w:fldChar w:fldCharType="begin"/>
        </w:r>
        <w:r w:rsidR="003C47EA" w:rsidRPr="00EA4BB2">
          <w:rPr>
            <w:b w:val="0"/>
            <w:noProof/>
            <w:webHidden/>
          </w:rPr>
          <w:instrText xml:space="preserve"> PAGEREF _Toc202254750 \h </w:instrText>
        </w:r>
        <w:r w:rsidR="003C47EA" w:rsidRPr="00EA4BB2">
          <w:rPr>
            <w:b w:val="0"/>
            <w:noProof/>
            <w:webHidden/>
          </w:rPr>
        </w:r>
        <w:r w:rsidR="003C47EA" w:rsidRPr="00EA4BB2">
          <w:rPr>
            <w:b w:val="0"/>
            <w:noProof/>
            <w:webHidden/>
          </w:rPr>
          <w:fldChar w:fldCharType="separate"/>
        </w:r>
        <w:r w:rsidR="00DC781E">
          <w:rPr>
            <w:b w:val="0"/>
            <w:noProof/>
            <w:webHidden/>
          </w:rPr>
          <w:t>42</w:t>
        </w:r>
        <w:r w:rsidR="003C47EA" w:rsidRPr="00EA4BB2">
          <w:rPr>
            <w:b w:val="0"/>
            <w:noProof/>
            <w:webHidden/>
          </w:rPr>
          <w:fldChar w:fldCharType="end"/>
        </w:r>
      </w:hyperlink>
    </w:p>
    <w:p w:rsidR="003C47EA" w:rsidRPr="00EA4BB2" w:rsidRDefault="00FE4D63" w:rsidP="003C47EA">
      <w:pPr>
        <w:pStyle w:val="21"/>
        <w:tabs>
          <w:tab w:val="right" w:leader="dot" w:pos="9402"/>
        </w:tabs>
        <w:ind w:left="420"/>
        <w:rPr>
          <w:rFonts w:asciiTheme="minorHAnsi" w:eastAsiaTheme="minorEastAsia" w:hAnsiTheme="minorHAnsi" w:cstheme="minorBidi"/>
          <w:noProof/>
          <w:sz w:val="21"/>
          <w:szCs w:val="22"/>
        </w:rPr>
      </w:pPr>
      <w:hyperlink w:anchor="_Toc202254751" w:history="1">
        <w:r w:rsidR="003C47EA" w:rsidRPr="00EA4BB2">
          <w:rPr>
            <w:rStyle w:val="af7"/>
            <w:noProof/>
            <w:color w:val="auto"/>
          </w:rPr>
          <w:t>7.1</w:t>
        </w:r>
        <w:r w:rsidR="003C47EA" w:rsidRPr="00EA4BB2">
          <w:rPr>
            <w:rStyle w:val="af7"/>
            <w:rFonts w:hint="eastAsia"/>
            <w:noProof/>
            <w:color w:val="auto"/>
          </w:rPr>
          <w:t>职业病防护设施</w:t>
        </w:r>
        <w:r w:rsidR="003C47EA" w:rsidRPr="00EA4BB2">
          <w:rPr>
            <w:noProof/>
            <w:webHidden/>
          </w:rPr>
          <w:tab/>
        </w:r>
        <w:r w:rsidR="003C47EA" w:rsidRPr="00EA4BB2">
          <w:rPr>
            <w:noProof/>
            <w:webHidden/>
          </w:rPr>
          <w:fldChar w:fldCharType="begin"/>
        </w:r>
        <w:r w:rsidR="003C47EA" w:rsidRPr="00EA4BB2">
          <w:rPr>
            <w:noProof/>
            <w:webHidden/>
          </w:rPr>
          <w:instrText xml:space="preserve"> PAGEREF _Toc202254751 \h </w:instrText>
        </w:r>
        <w:r w:rsidR="003C47EA" w:rsidRPr="00EA4BB2">
          <w:rPr>
            <w:noProof/>
            <w:webHidden/>
          </w:rPr>
        </w:r>
        <w:r w:rsidR="003C47EA" w:rsidRPr="00EA4BB2">
          <w:rPr>
            <w:noProof/>
            <w:webHidden/>
          </w:rPr>
          <w:fldChar w:fldCharType="separate"/>
        </w:r>
        <w:r w:rsidR="00DC781E">
          <w:rPr>
            <w:noProof/>
            <w:webHidden/>
          </w:rPr>
          <w:t>42</w:t>
        </w:r>
        <w:r w:rsidR="003C47EA" w:rsidRPr="00EA4BB2">
          <w:rPr>
            <w:noProof/>
            <w:webHidden/>
          </w:rPr>
          <w:fldChar w:fldCharType="end"/>
        </w:r>
      </w:hyperlink>
    </w:p>
    <w:p w:rsidR="003C47EA" w:rsidRPr="00EA4BB2" w:rsidRDefault="00FE4D63" w:rsidP="003C47EA">
      <w:pPr>
        <w:pStyle w:val="21"/>
        <w:tabs>
          <w:tab w:val="right" w:leader="dot" w:pos="9402"/>
        </w:tabs>
        <w:ind w:left="420"/>
        <w:rPr>
          <w:rFonts w:asciiTheme="minorHAnsi" w:eastAsiaTheme="minorEastAsia" w:hAnsiTheme="minorHAnsi" w:cstheme="minorBidi"/>
          <w:noProof/>
          <w:sz w:val="21"/>
          <w:szCs w:val="22"/>
        </w:rPr>
      </w:pPr>
      <w:hyperlink w:anchor="_Toc202254752" w:history="1">
        <w:r w:rsidR="003C47EA" w:rsidRPr="00EA4BB2">
          <w:rPr>
            <w:rStyle w:val="af7"/>
            <w:noProof/>
            <w:color w:val="auto"/>
          </w:rPr>
          <w:t>7.2</w:t>
        </w:r>
        <w:r w:rsidR="003C47EA" w:rsidRPr="00EA4BB2">
          <w:rPr>
            <w:rStyle w:val="af7"/>
            <w:rFonts w:hint="eastAsia"/>
            <w:noProof/>
            <w:color w:val="auto"/>
          </w:rPr>
          <w:t>应急救援设施设置</w:t>
        </w:r>
        <w:r w:rsidR="003C47EA" w:rsidRPr="00EA4BB2">
          <w:rPr>
            <w:noProof/>
            <w:webHidden/>
          </w:rPr>
          <w:tab/>
        </w:r>
        <w:r w:rsidR="003C47EA" w:rsidRPr="00EA4BB2">
          <w:rPr>
            <w:noProof/>
            <w:webHidden/>
          </w:rPr>
          <w:fldChar w:fldCharType="begin"/>
        </w:r>
        <w:r w:rsidR="003C47EA" w:rsidRPr="00EA4BB2">
          <w:rPr>
            <w:noProof/>
            <w:webHidden/>
          </w:rPr>
          <w:instrText xml:space="preserve"> PAGEREF _Toc202254752 \h </w:instrText>
        </w:r>
        <w:r w:rsidR="003C47EA" w:rsidRPr="00EA4BB2">
          <w:rPr>
            <w:noProof/>
            <w:webHidden/>
          </w:rPr>
        </w:r>
        <w:r w:rsidR="003C47EA" w:rsidRPr="00EA4BB2">
          <w:rPr>
            <w:noProof/>
            <w:webHidden/>
          </w:rPr>
          <w:fldChar w:fldCharType="separate"/>
        </w:r>
        <w:r w:rsidR="00DC781E">
          <w:rPr>
            <w:noProof/>
            <w:webHidden/>
          </w:rPr>
          <w:t>43</w:t>
        </w:r>
        <w:r w:rsidR="003C47EA" w:rsidRPr="00EA4BB2">
          <w:rPr>
            <w:noProof/>
            <w:webHidden/>
          </w:rPr>
          <w:fldChar w:fldCharType="end"/>
        </w:r>
      </w:hyperlink>
    </w:p>
    <w:p w:rsidR="003C47EA" w:rsidRPr="00EA4BB2" w:rsidRDefault="00FE4D63" w:rsidP="003C47EA">
      <w:pPr>
        <w:pStyle w:val="21"/>
        <w:tabs>
          <w:tab w:val="right" w:leader="dot" w:pos="9402"/>
        </w:tabs>
        <w:ind w:left="420"/>
        <w:rPr>
          <w:rFonts w:asciiTheme="minorHAnsi" w:eastAsiaTheme="minorEastAsia" w:hAnsiTheme="minorHAnsi" w:cstheme="minorBidi"/>
          <w:noProof/>
          <w:sz w:val="21"/>
          <w:szCs w:val="22"/>
        </w:rPr>
      </w:pPr>
      <w:hyperlink w:anchor="_Toc202254753" w:history="1">
        <w:r w:rsidR="003C47EA" w:rsidRPr="00EA4BB2">
          <w:rPr>
            <w:rStyle w:val="af7"/>
            <w:noProof/>
            <w:color w:val="auto"/>
          </w:rPr>
          <w:t>7.3</w:t>
        </w:r>
        <w:r w:rsidR="003C47EA" w:rsidRPr="00EA4BB2">
          <w:rPr>
            <w:rStyle w:val="af7"/>
            <w:rFonts w:hint="eastAsia"/>
            <w:noProof/>
            <w:color w:val="auto"/>
          </w:rPr>
          <w:t>职业病防护设施和应急救援设施的维护情况</w:t>
        </w:r>
        <w:r w:rsidR="003C47EA" w:rsidRPr="00EA4BB2">
          <w:rPr>
            <w:noProof/>
            <w:webHidden/>
          </w:rPr>
          <w:tab/>
        </w:r>
        <w:r w:rsidR="003C47EA" w:rsidRPr="00EA4BB2">
          <w:rPr>
            <w:noProof/>
            <w:webHidden/>
          </w:rPr>
          <w:fldChar w:fldCharType="begin"/>
        </w:r>
        <w:r w:rsidR="003C47EA" w:rsidRPr="00EA4BB2">
          <w:rPr>
            <w:noProof/>
            <w:webHidden/>
          </w:rPr>
          <w:instrText xml:space="preserve"> PAGEREF _Toc202254753 \h </w:instrText>
        </w:r>
        <w:r w:rsidR="003C47EA" w:rsidRPr="00EA4BB2">
          <w:rPr>
            <w:noProof/>
            <w:webHidden/>
          </w:rPr>
        </w:r>
        <w:r w:rsidR="003C47EA" w:rsidRPr="00EA4BB2">
          <w:rPr>
            <w:noProof/>
            <w:webHidden/>
          </w:rPr>
          <w:fldChar w:fldCharType="separate"/>
        </w:r>
        <w:r w:rsidR="00DC781E">
          <w:rPr>
            <w:noProof/>
            <w:webHidden/>
          </w:rPr>
          <w:t>44</w:t>
        </w:r>
        <w:r w:rsidR="003C47EA" w:rsidRPr="00EA4BB2">
          <w:rPr>
            <w:noProof/>
            <w:webHidden/>
          </w:rPr>
          <w:fldChar w:fldCharType="end"/>
        </w:r>
      </w:hyperlink>
    </w:p>
    <w:p w:rsidR="003C47EA" w:rsidRPr="00EA4BB2" w:rsidRDefault="00FE4D63" w:rsidP="003C47EA">
      <w:pPr>
        <w:pStyle w:val="21"/>
        <w:tabs>
          <w:tab w:val="right" w:leader="dot" w:pos="9402"/>
        </w:tabs>
        <w:ind w:left="420"/>
        <w:rPr>
          <w:rFonts w:asciiTheme="minorHAnsi" w:eastAsiaTheme="minorEastAsia" w:hAnsiTheme="minorHAnsi" w:cstheme="minorBidi"/>
          <w:noProof/>
          <w:sz w:val="21"/>
          <w:szCs w:val="22"/>
        </w:rPr>
      </w:pPr>
      <w:hyperlink w:anchor="_Toc202254754" w:history="1">
        <w:r w:rsidR="003C47EA" w:rsidRPr="00EA4BB2">
          <w:rPr>
            <w:rStyle w:val="af7"/>
            <w:noProof/>
            <w:color w:val="auto"/>
          </w:rPr>
          <w:t>7.4</w:t>
        </w:r>
        <w:r w:rsidR="003C47EA" w:rsidRPr="00EA4BB2">
          <w:rPr>
            <w:rStyle w:val="af7"/>
            <w:rFonts w:hint="eastAsia"/>
            <w:noProof/>
            <w:color w:val="auto"/>
          </w:rPr>
          <w:t>职业病防护设施和应急救援设施评价</w:t>
        </w:r>
        <w:r w:rsidR="003C47EA" w:rsidRPr="00EA4BB2">
          <w:rPr>
            <w:noProof/>
            <w:webHidden/>
          </w:rPr>
          <w:tab/>
        </w:r>
        <w:r w:rsidR="003C47EA" w:rsidRPr="00EA4BB2">
          <w:rPr>
            <w:noProof/>
            <w:webHidden/>
          </w:rPr>
          <w:fldChar w:fldCharType="begin"/>
        </w:r>
        <w:r w:rsidR="003C47EA" w:rsidRPr="00EA4BB2">
          <w:rPr>
            <w:noProof/>
            <w:webHidden/>
          </w:rPr>
          <w:instrText xml:space="preserve"> PAGEREF _Toc202254754 \h </w:instrText>
        </w:r>
        <w:r w:rsidR="003C47EA" w:rsidRPr="00EA4BB2">
          <w:rPr>
            <w:noProof/>
            <w:webHidden/>
          </w:rPr>
        </w:r>
        <w:r w:rsidR="003C47EA" w:rsidRPr="00EA4BB2">
          <w:rPr>
            <w:noProof/>
            <w:webHidden/>
          </w:rPr>
          <w:fldChar w:fldCharType="separate"/>
        </w:r>
        <w:r w:rsidR="00DC781E">
          <w:rPr>
            <w:noProof/>
            <w:webHidden/>
          </w:rPr>
          <w:t>44</w:t>
        </w:r>
        <w:r w:rsidR="003C47EA" w:rsidRPr="00EA4BB2">
          <w:rPr>
            <w:noProof/>
            <w:webHidden/>
          </w:rPr>
          <w:fldChar w:fldCharType="end"/>
        </w:r>
      </w:hyperlink>
    </w:p>
    <w:p w:rsidR="003C47EA" w:rsidRPr="00EA4BB2" w:rsidRDefault="00FE4D63">
      <w:pPr>
        <w:pStyle w:val="10"/>
        <w:tabs>
          <w:tab w:val="right" w:leader="dot" w:pos="9402"/>
        </w:tabs>
        <w:rPr>
          <w:rFonts w:asciiTheme="minorHAnsi" w:eastAsiaTheme="minorEastAsia" w:hAnsiTheme="minorHAnsi" w:cstheme="minorBidi"/>
          <w:b w:val="0"/>
          <w:noProof/>
          <w:sz w:val="21"/>
          <w:szCs w:val="22"/>
        </w:rPr>
      </w:pPr>
      <w:hyperlink w:anchor="_Toc202254755" w:history="1">
        <w:r w:rsidR="003C47EA" w:rsidRPr="00EA4BB2">
          <w:rPr>
            <w:rStyle w:val="af7"/>
            <w:b w:val="0"/>
            <w:noProof/>
            <w:color w:val="auto"/>
          </w:rPr>
          <w:t>8</w:t>
        </w:r>
        <w:r w:rsidR="003C47EA" w:rsidRPr="00EA4BB2">
          <w:rPr>
            <w:rStyle w:val="af7"/>
            <w:rFonts w:hint="eastAsia"/>
            <w:b w:val="0"/>
            <w:noProof/>
            <w:color w:val="auto"/>
          </w:rPr>
          <w:t>职业健康监护</w:t>
        </w:r>
        <w:r w:rsidR="003C47EA" w:rsidRPr="00EA4BB2">
          <w:rPr>
            <w:b w:val="0"/>
            <w:noProof/>
            <w:webHidden/>
          </w:rPr>
          <w:tab/>
        </w:r>
        <w:r w:rsidR="003C47EA" w:rsidRPr="00EA4BB2">
          <w:rPr>
            <w:b w:val="0"/>
            <w:noProof/>
            <w:webHidden/>
          </w:rPr>
          <w:fldChar w:fldCharType="begin"/>
        </w:r>
        <w:r w:rsidR="003C47EA" w:rsidRPr="00EA4BB2">
          <w:rPr>
            <w:b w:val="0"/>
            <w:noProof/>
            <w:webHidden/>
          </w:rPr>
          <w:instrText xml:space="preserve"> PAGEREF _Toc202254755 \h </w:instrText>
        </w:r>
        <w:r w:rsidR="003C47EA" w:rsidRPr="00EA4BB2">
          <w:rPr>
            <w:b w:val="0"/>
            <w:noProof/>
            <w:webHidden/>
          </w:rPr>
        </w:r>
        <w:r w:rsidR="003C47EA" w:rsidRPr="00EA4BB2">
          <w:rPr>
            <w:b w:val="0"/>
            <w:noProof/>
            <w:webHidden/>
          </w:rPr>
          <w:fldChar w:fldCharType="separate"/>
        </w:r>
        <w:r w:rsidR="00DC781E">
          <w:rPr>
            <w:b w:val="0"/>
            <w:noProof/>
            <w:webHidden/>
          </w:rPr>
          <w:t>49</w:t>
        </w:r>
        <w:r w:rsidR="003C47EA" w:rsidRPr="00EA4BB2">
          <w:rPr>
            <w:b w:val="0"/>
            <w:noProof/>
            <w:webHidden/>
          </w:rPr>
          <w:fldChar w:fldCharType="end"/>
        </w:r>
      </w:hyperlink>
    </w:p>
    <w:p w:rsidR="003C47EA" w:rsidRPr="00EA4BB2" w:rsidRDefault="00FE4D63" w:rsidP="003C47EA">
      <w:pPr>
        <w:pStyle w:val="21"/>
        <w:tabs>
          <w:tab w:val="right" w:leader="dot" w:pos="9402"/>
        </w:tabs>
        <w:ind w:left="420"/>
        <w:rPr>
          <w:rFonts w:asciiTheme="minorHAnsi" w:eastAsiaTheme="minorEastAsia" w:hAnsiTheme="minorHAnsi" w:cstheme="minorBidi"/>
          <w:noProof/>
          <w:sz w:val="21"/>
          <w:szCs w:val="22"/>
        </w:rPr>
      </w:pPr>
      <w:hyperlink w:anchor="_Toc202254756" w:history="1">
        <w:r w:rsidR="003C47EA" w:rsidRPr="00EA4BB2">
          <w:rPr>
            <w:rStyle w:val="af7"/>
            <w:noProof/>
            <w:color w:val="auto"/>
          </w:rPr>
          <w:t>8.1</w:t>
        </w:r>
        <w:r w:rsidR="003C47EA" w:rsidRPr="00EA4BB2">
          <w:rPr>
            <w:rStyle w:val="af7"/>
            <w:rFonts w:hint="eastAsia"/>
            <w:noProof/>
            <w:color w:val="auto"/>
          </w:rPr>
          <w:t>职业健康监护管理情况</w:t>
        </w:r>
        <w:r w:rsidR="003C47EA" w:rsidRPr="00EA4BB2">
          <w:rPr>
            <w:noProof/>
            <w:webHidden/>
          </w:rPr>
          <w:tab/>
        </w:r>
        <w:r w:rsidR="003C47EA" w:rsidRPr="00EA4BB2">
          <w:rPr>
            <w:noProof/>
            <w:webHidden/>
          </w:rPr>
          <w:fldChar w:fldCharType="begin"/>
        </w:r>
        <w:r w:rsidR="003C47EA" w:rsidRPr="00EA4BB2">
          <w:rPr>
            <w:noProof/>
            <w:webHidden/>
          </w:rPr>
          <w:instrText xml:space="preserve"> PAGEREF _Toc202254756 \h </w:instrText>
        </w:r>
        <w:r w:rsidR="003C47EA" w:rsidRPr="00EA4BB2">
          <w:rPr>
            <w:noProof/>
            <w:webHidden/>
          </w:rPr>
        </w:r>
        <w:r w:rsidR="003C47EA" w:rsidRPr="00EA4BB2">
          <w:rPr>
            <w:noProof/>
            <w:webHidden/>
          </w:rPr>
          <w:fldChar w:fldCharType="separate"/>
        </w:r>
        <w:r w:rsidR="00DC781E">
          <w:rPr>
            <w:noProof/>
            <w:webHidden/>
          </w:rPr>
          <w:t>49</w:t>
        </w:r>
        <w:r w:rsidR="003C47EA" w:rsidRPr="00EA4BB2">
          <w:rPr>
            <w:noProof/>
            <w:webHidden/>
          </w:rPr>
          <w:fldChar w:fldCharType="end"/>
        </w:r>
      </w:hyperlink>
    </w:p>
    <w:p w:rsidR="003C47EA" w:rsidRPr="00EA4BB2" w:rsidRDefault="00FE4D63" w:rsidP="003C47EA">
      <w:pPr>
        <w:pStyle w:val="21"/>
        <w:tabs>
          <w:tab w:val="right" w:leader="dot" w:pos="9402"/>
        </w:tabs>
        <w:ind w:left="420"/>
        <w:rPr>
          <w:rFonts w:asciiTheme="minorHAnsi" w:eastAsiaTheme="minorEastAsia" w:hAnsiTheme="minorHAnsi" w:cstheme="minorBidi"/>
          <w:noProof/>
          <w:sz w:val="21"/>
          <w:szCs w:val="22"/>
        </w:rPr>
      </w:pPr>
      <w:hyperlink w:anchor="_Toc202254757" w:history="1">
        <w:r w:rsidR="003C47EA" w:rsidRPr="00EA4BB2">
          <w:rPr>
            <w:rStyle w:val="af7"/>
            <w:noProof/>
            <w:color w:val="auto"/>
          </w:rPr>
          <w:t>8.2</w:t>
        </w:r>
        <w:r w:rsidR="003C47EA" w:rsidRPr="00EA4BB2">
          <w:rPr>
            <w:rStyle w:val="af7"/>
            <w:rFonts w:hint="eastAsia"/>
            <w:noProof/>
            <w:color w:val="auto"/>
          </w:rPr>
          <w:t>职业健康监护情况</w:t>
        </w:r>
        <w:r w:rsidR="003C47EA" w:rsidRPr="00EA4BB2">
          <w:rPr>
            <w:noProof/>
            <w:webHidden/>
          </w:rPr>
          <w:tab/>
        </w:r>
        <w:r w:rsidR="003C47EA" w:rsidRPr="00EA4BB2">
          <w:rPr>
            <w:noProof/>
            <w:webHidden/>
          </w:rPr>
          <w:fldChar w:fldCharType="begin"/>
        </w:r>
        <w:r w:rsidR="003C47EA" w:rsidRPr="00EA4BB2">
          <w:rPr>
            <w:noProof/>
            <w:webHidden/>
          </w:rPr>
          <w:instrText xml:space="preserve"> PAGEREF _Toc202254757 \h </w:instrText>
        </w:r>
        <w:r w:rsidR="003C47EA" w:rsidRPr="00EA4BB2">
          <w:rPr>
            <w:noProof/>
            <w:webHidden/>
          </w:rPr>
        </w:r>
        <w:r w:rsidR="003C47EA" w:rsidRPr="00EA4BB2">
          <w:rPr>
            <w:noProof/>
            <w:webHidden/>
          </w:rPr>
          <w:fldChar w:fldCharType="separate"/>
        </w:r>
        <w:r w:rsidR="00DC781E">
          <w:rPr>
            <w:noProof/>
            <w:webHidden/>
          </w:rPr>
          <w:t>49</w:t>
        </w:r>
        <w:r w:rsidR="003C47EA" w:rsidRPr="00EA4BB2">
          <w:rPr>
            <w:noProof/>
            <w:webHidden/>
          </w:rPr>
          <w:fldChar w:fldCharType="end"/>
        </w:r>
      </w:hyperlink>
    </w:p>
    <w:p w:rsidR="003C47EA" w:rsidRPr="00EA4BB2" w:rsidRDefault="00FE4D63" w:rsidP="003C47EA">
      <w:pPr>
        <w:pStyle w:val="21"/>
        <w:tabs>
          <w:tab w:val="right" w:leader="dot" w:pos="9402"/>
        </w:tabs>
        <w:ind w:left="420"/>
        <w:rPr>
          <w:rFonts w:asciiTheme="minorHAnsi" w:eastAsiaTheme="minorEastAsia" w:hAnsiTheme="minorHAnsi" w:cstheme="minorBidi"/>
          <w:noProof/>
          <w:sz w:val="21"/>
          <w:szCs w:val="22"/>
        </w:rPr>
      </w:pPr>
      <w:hyperlink w:anchor="_Toc202254758" w:history="1">
        <w:r w:rsidR="003C47EA" w:rsidRPr="00EA4BB2">
          <w:rPr>
            <w:rStyle w:val="af7"/>
            <w:noProof/>
            <w:color w:val="auto"/>
          </w:rPr>
          <w:t>8.3</w:t>
        </w:r>
        <w:r w:rsidR="003C47EA" w:rsidRPr="00EA4BB2">
          <w:rPr>
            <w:rStyle w:val="af7"/>
            <w:rFonts w:hint="eastAsia"/>
            <w:noProof/>
            <w:color w:val="auto"/>
          </w:rPr>
          <w:t>职业健康监护评价</w:t>
        </w:r>
        <w:r w:rsidR="003C47EA" w:rsidRPr="00EA4BB2">
          <w:rPr>
            <w:noProof/>
            <w:webHidden/>
          </w:rPr>
          <w:tab/>
        </w:r>
        <w:r w:rsidR="003C47EA" w:rsidRPr="00EA4BB2">
          <w:rPr>
            <w:noProof/>
            <w:webHidden/>
          </w:rPr>
          <w:fldChar w:fldCharType="begin"/>
        </w:r>
        <w:r w:rsidR="003C47EA" w:rsidRPr="00EA4BB2">
          <w:rPr>
            <w:noProof/>
            <w:webHidden/>
          </w:rPr>
          <w:instrText xml:space="preserve"> PAGEREF _Toc202254758 \h </w:instrText>
        </w:r>
        <w:r w:rsidR="003C47EA" w:rsidRPr="00EA4BB2">
          <w:rPr>
            <w:noProof/>
            <w:webHidden/>
          </w:rPr>
        </w:r>
        <w:r w:rsidR="003C47EA" w:rsidRPr="00EA4BB2">
          <w:rPr>
            <w:noProof/>
            <w:webHidden/>
          </w:rPr>
          <w:fldChar w:fldCharType="separate"/>
        </w:r>
        <w:r w:rsidR="00DC781E">
          <w:rPr>
            <w:noProof/>
            <w:webHidden/>
          </w:rPr>
          <w:t>50</w:t>
        </w:r>
        <w:r w:rsidR="003C47EA" w:rsidRPr="00EA4BB2">
          <w:rPr>
            <w:noProof/>
            <w:webHidden/>
          </w:rPr>
          <w:fldChar w:fldCharType="end"/>
        </w:r>
      </w:hyperlink>
    </w:p>
    <w:p w:rsidR="003C47EA" w:rsidRPr="00EA4BB2" w:rsidRDefault="00FE4D63">
      <w:pPr>
        <w:pStyle w:val="10"/>
        <w:tabs>
          <w:tab w:val="right" w:leader="dot" w:pos="9402"/>
        </w:tabs>
        <w:rPr>
          <w:rFonts w:asciiTheme="minorHAnsi" w:eastAsiaTheme="minorEastAsia" w:hAnsiTheme="minorHAnsi" w:cstheme="minorBidi"/>
          <w:b w:val="0"/>
          <w:noProof/>
          <w:sz w:val="21"/>
          <w:szCs w:val="22"/>
        </w:rPr>
      </w:pPr>
      <w:hyperlink w:anchor="_Toc202254759" w:history="1">
        <w:r w:rsidR="003C47EA" w:rsidRPr="00EA4BB2">
          <w:rPr>
            <w:rStyle w:val="af7"/>
            <w:b w:val="0"/>
            <w:noProof/>
            <w:color w:val="auto"/>
          </w:rPr>
          <w:t>9</w:t>
        </w:r>
        <w:r w:rsidR="003C47EA" w:rsidRPr="00EA4BB2">
          <w:rPr>
            <w:rStyle w:val="af7"/>
            <w:rFonts w:hint="eastAsia"/>
            <w:b w:val="0"/>
            <w:noProof/>
            <w:color w:val="auto"/>
          </w:rPr>
          <w:t>个人防护用品调查与评价</w:t>
        </w:r>
        <w:r w:rsidR="003C47EA" w:rsidRPr="00EA4BB2">
          <w:rPr>
            <w:b w:val="0"/>
            <w:noProof/>
            <w:webHidden/>
          </w:rPr>
          <w:tab/>
        </w:r>
        <w:r w:rsidR="003C47EA" w:rsidRPr="00EA4BB2">
          <w:rPr>
            <w:b w:val="0"/>
            <w:noProof/>
            <w:webHidden/>
          </w:rPr>
          <w:fldChar w:fldCharType="begin"/>
        </w:r>
        <w:r w:rsidR="003C47EA" w:rsidRPr="00EA4BB2">
          <w:rPr>
            <w:b w:val="0"/>
            <w:noProof/>
            <w:webHidden/>
          </w:rPr>
          <w:instrText xml:space="preserve"> PAGEREF _Toc202254759 \h </w:instrText>
        </w:r>
        <w:r w:rsidR="003C47EA" w:rsidRPr="00EA4BB2">
          <w:rPr>
            <w:b w:val="0"/>
            <w:noProof/>
            <w:webHidden/>
          </w:rPr>
        </w:r>
        <w:r w:rsidR="003C47EA" w:rsidRPr="00EA4BB2">
          <w:rPr>
            <w:b w:val="0"/>
            <w:noProof/>
            <w:webHidden/>
          </w:rPr>
          <w:fldChar w:fldCharType="separate"/>
        </w:r>
        <w:r w:rsidR="00DC781E">
          <w:rPr>
            <w:b w:val="0"/>
            <w:noProof/>
            <w:webHidden/>
          </w:rPr>
          <w:t>52</w:t>
        </w:r>
        <w:r w:rsidR="003C47EA" w:rsidRPr="00EA4BB2">
          <w:rPr>
            <w:b w:val="0"/>
            <w:noProof/>
            <w:webHidden/>
          </w:rPr>
          <w:fldChar w:fldCharType="end"/>
        </w:r>
      </w:hyperlink>
    </w:p>
    <w:p w:rsidR="003C47EA" w:rsidRPr="00EA4BB2" w:rsidRDefault="00FE4D63" w:rsidP="003C47EA">
      <w:pPr>
        <w:pStyle w:val="21"/>
        <w:tabs>
          <w:tab w:val="right" w:leader="dot" w:pos="9402"/>
        </w:tabs>
        <w:ind w:left="420"/>
        <w:rPr>
          <w:rFonts w:asciiTheme="minorHAnsi" w:eastAsiaTheme="minorEastAsia" w:hAnsiTheme="minorHAnsi" w:cstheme="minorBidi"/>
          <w:noProof/>
          <w:sz w:val="21"/>
          <w:szCs w:val="22"/>
        </w:rPr>
      </w:pPr>
      <w:hyperlink w:anchor="_Toc202254760" w:history="1">
        <w:r w:rsidR="003C47EA" w:rsidRPr="00EA4BB2">
          <w:rPr>
            <w:rStyle w:val="af7"/>
            <w:noProof/>
            <w:color w:val="auto"/>
          </w:rPr>
          <w:t>9.1</w:t>
        </w:r>
        <w:r w:rsidR="003C47EA" w:rsidRPr="00EA4BB2">
          <w:rPr>
            <w:rStyle w:val="af7"/>
            <w:rFonts w:hint="eastAsia"/>
            <w:noProof/>
            <w:color w:val="auto"/>
          </w:rPr>
          <w:t>个人防护用品调查</w:t>
        </w:r>
        <w:r w:rsidR="003C47EA" w:rsidRPr="00EA4BB2">
          <w:rPr>
            <w:noProof/>
            <w:webHidden/>
          </w:rPr>
          <w:tab/>
        </w:r>
        <w:r w:rsidR="003C47EA" w:rsidRPr="00EA4BB2">
          <w:rPr>
            <w:noProof/>
            <w:webHidden/>
          </w:rPr>
          <w:fldChar w:fldCharType="begin"/>
        </w:r>
        <w:r w:rsidR="003C47EA" w:rsidRPr="00EA4BB2">
          <w:rPr>
            <w:noProof/>
            <w:webHidden/>
          </w:rPr>
          <w:instrText xml:space="preserve"> PAGEREF _Toc202254760 \h </w:instrText>
        </w:r>
        <w:r w:rsidR="003C47EA" w:rsidRPr="00EA4BB2">
          <w:rPr>
            <w:noProof/>
            <w:webHidden/>
          </w:rPr>
        </w:r>
        <w:r w:rsidR="003C47EA" w:rsidRPr="00EA4BB2">
          <w:rPr>
            <w:noProof/>
            <w:webHidden/>
          </w:rPr>
          <w:fldChar w:fldCharType="separate"/>
        </w:r>
        <w:r w:rsidR="00DC781E">
          <w:rPr>
            <w:noProof/>
            <w:webHidden/>
          </w:rPr>
          <w:t>52</w:t>
        </w:r>
        <w:r w:rsidR="003C47EA" w:rsidRPr="00EA4BB2">
          <w:rPr>
            <w:noProof/>
            <w:webHidden/>
          </w:rPr>
          <w:fldChar w:fldCharType="end"/>
        </w:r>
      </w:hyperlink>
    </w:p>
    <w:p w:rsidR="003C47EA" w:rsidRPr="00EA4BB2" w:rsidRDefault="00FE4D63" w:rsidP="003C47EA">
      <w:pPr>
        <w:pStyle w:val="21"/>
        <w:tabs>
          <w:tab w:val="right" w:leader="dot" w:pos="9402"/>
        </w:tabs>
        <w:ind w:left="420"/>
        <w:rPr>
          <w:rFonts w:asciiTheme="minorHAnsi" w:eastAsiaTheme="minorEastAsia" w:hAnsiTheme="minorHAnsi" w:cstheme="minorBidi"/>
          <w:noProof/>
          <w:sz w:val="21"/>
          <w:szCs w:val="22"/>
        </w:rPr>
      </w:pPr>
      <w:hyperlink w:anchor="_Toc202254761" w:history="1">
        <w:r w:rsidR="003C47EA" w:rsidRPr="00EA4BB2">
          <w:rPr>
            <w:rStyle w:val="af7"/>
            <w:noProof/>
            <w:color w:val="auto"/>
          </w:rPr>
          <w:t>9.2</w:t>
        </w:r>
        <w:r w:rsidR="003C47EA" w:rsidRPr="00EA4BB2">
          <w:rPr>
            <w:rStyle w:val="af7"/>
            <w:rFonts w:hint="eastAsia"/>
            <w:noProof/>
            <w:color w:val="auto"/>
          </w:rPr>
          <w:t>防护用品有效性评价</w:t>
        </w:r>
        <w:r w:rsidR="003C47EA" w:rsidRPr="00EA4BB2">
          <w:rPr>
            <w:noProof/>
            <w:webHidden/>
          </w:rPr>
          <w:tab/>
        </w:r>
        <w:r w:rsidR="003C47EA" w:rsidRPr="00EA4BB2">
          <w:rPr>
            <w:noProof/>
            <w:webHidden/>
          </w:rPr>
          <w:fldChar w:fldCharType="begin"/>
        </w:r>
        <w:r w:rsidR="003C47EA" w:rsidRPr="00EA4BB2">
          <w:rPr>
            <w:noProof/>
            <w:webHidden/>
          </w:rPr>
          <w:instrText xml:space="preserve"> PAGEREF _Toc202254761 \h </w:instrText>
        </w:r>
        <w:r w:rsidR="003C47EA" w:rsidRPr="00EA4BB2">
          <w:rPr>
            <w:noProof/>
            <w:webHidden/>
          </w:rPr>
        </w:r>
        <w:r w:rsidR="003C47EA" w:rsidRPr="00EA4BB2">
          <w:rPr>
            <w:noProof/>
            <w:webHidden/>
          </w:rPr>
          <w:fldChar w:fldCharType="separate"/>
        </w:r>
        <w:r w:rsidR="00DC781E">
          <w:rPr>
            <w:noProof/>
            <w:webHidden/>
          </w:rPr>
          <w:t>53</w:t>
        </w:r>
        <w:r w:rsidR="003C47EA" w:rsidRPr="00EA4BB2">
          <w:rPr>
            <w:noProof/>
            <w:webHidden/>
          </w:rPr>
          <w:fldChar w:fldCharType="end"/>
        </w:r>
      </w:hyperlink>
    </w:p>
    <w:p w:rsidR="003C47EA" w:rsidRPr="00EA4BB2" w:rsidRDefault="00FE4D63" w:rsidP="003C47EA">
      <w:pPr>
        <w:pStyle w:val="21"/>
        <w:tabs>
          <w:tab w:val="right" w:leader="dot" w:pos="9402"/>
        </w:tabs>
        <w:ind w:left="420"/>
        <w:rPr>
          <w:rFonts w:asciiTheme="minorHAnsi" w:eastAsiaTheme="minorEastAsia" w:hAnsiTheme="minorHAnsi" w:cstheme="minorBidi"/>
          <w:noProof/>
          <w:sz w:val="21"/>
          <w:szCs w:val="22"/>
        </w:rPr>
      </w:pPr>
      <w:hyperlink w:anchor="_Toc202254762" w:history="1">
        <w:r w:rsidR="003C47EA" w:rsidRPr="00EA4BB2">
          <w:rPr>
            <w:rStyle w:val="af7"/>
            <w:noProof/>
            <w:color w:val="auto"/>
          </w:rPr>
          <w:t>9.3</w:t>
        </w:r>
        <w:r w:rsidR="003C47EA" w:rsidRPr="00EA4BB2">
          <w:rPr>
            <w:rStyle w:val="af7"/>
            <w:rFonts w:hint="eastAsia"/>
            <w:noProof/>
            <w:color w:val="auto"/>
          </w:rPr>
          <w:t>个人防护用品综合结论</w:t>
        </w:r>
        <w:r w:rsidR="003C47EA" w:rsidRPr="00EA4BB2">
          <w:rPr>
            <w:noProof/>
            <w:webHidden/>
          </w:rPr>
          <w:tab/>
        </w:r>
        <w:r w:rsidR="003C47EA" w:rsidRPr="00EA4BB2">
          <w:rPr>
            <w:noProof/>
            <w:webHidden/>
          </w:rPr>
          <w:fldChar w:fldCharType="begin"/>
        </w:r>
        <w:r w:rsidR="003C47EA" w:rsidRPr="00EA4BB2">
          <w:rPr>
            <w:noProof/>
            <w:webHidden/>
          </w:rPr>
          <w:instrText xml:space="preserve"> PAGEREF _Toc202254762 \h </w:instrText>
        </w:r>
        <w:r w:rsidR="003C47EA" w:rsidRPr="00EA4BB2">
          <w:rPr>
            <w:noProof/>
            <w:webHidden/>
          </w:rPr>
        </w:r>
        <w:r w:rsidR="003C47EA" w:rsidRPr="00EA4BB2">
          <w:rPr>
            <w:noProof/>
            <w:webHidden/>
          </w:rPr>
          <w:fldChar w:fldCharType="separate"/>
        </w:r>
        <w:r w:rsidR="00DC781E">
          <w:rPr>
            <w:noProof/>
            <w:webHidden/>
          </w:rPr>
          <w:t>54</w:t>
        </w:r>
        <w:r w:rsidR="003C47EA" w:rsidRPr="00EA4BB2">
          <w:rPr>
            <w:noProof/>
            <w:webHidden/>
          </w:rPr>
          <w:fldChar w:fldCharType="end"/>
        </w:r>
      </w:hyperlink>
    </w:p>
    <w:p w:rsidR="003C47EA" w:rsidRPr="00EA4BB2" w:rsidRDefault="00FE4D63">
      <w:pPr>
        <w:pStyle w:val="10"/>
        <w:tabs>
          <w:tab w:val="right" w:leader="dot" w:pos="9402"/>
        </w:tabs>
        <w:rPr>
          <w:rFonts w:asciiTheme="minorHAnsi" w:eastAsiaTheme="minorEastAsia" w:hAnsiTheme="minorHAnsi" w:cstheme="minorBidi"/>
          <w:b w:val="0"/>
          <w:noProof/>
          <w:sz w:val="21"/>
          <w:szCs w:val="22"/>
        </w:rPr>
      </w:pPr>
      <w:hyperlink w:anchor="_Toc202254763" w:history="1">
        <w:r w:rsidR="003C47EA" w:rsidRPr="00EA4BB2">
          <w:rPr>
            <w:rStyle w:val="af7"/>
            <w:b w:val="0"/>
            <w:noProof/>
            <w:color w:val="auto"/>
          </w:rPr>
          <w:t>10</w:t>
        </w:r>
        <w:r w:rsidR="003C47EA" w:rsidRPr="00EA4BB2">
          <w:rPr>
            <w:rStyle w:val="af7"/>
            <w:rFonts w:hint="eastAsia"/>
            <w:b w:val="0"/>
            <w:noProof/>
            <w:color w:val="auto"/>
          </w:rPr>
          <w:t>辅助用室</w:t>
        </w:r>
        <w:r w:rsidR="003C47EA" w:rsidRPr="00EA4BB2">
          <w:rPr>
            <w:b w:val="0"/>
            <w:noProof/>
            <w:webHidden/>
          </w:rPr>
          <w:tab/>
        </w:r>
        <w:r w:rsidR="003C47EA" w:rsidRPr="00EA4BB2">
          <w:rPr>
            <w:b w:val="0"/>
            <w:noProof/>
            <w:webHidden/>
          </w:rPr>
          <w:fldChar w:fldCharType="begin"/>
        </w:r>
        <w:r w:rsidR="003C47EA" w:rsidRPr="00EA4BB2">
          <w:rPr>
            <w:b w:val="0"/>
            <w:noProof/>
            <w:webHidden/>
          </w:rPr>
          <w:instrText xml:space="preserve"> PAGEREF _Toc202254763 \h </w:instrText>
        </w:r>
        <w:r w:rsidR="003C47EA" w:rsidRPr="00EA4BB2">
          <w:rPr>
            <w:b w:val="0"/>
            <w:noProof/>
            <w:webHidden/>
          </w:rPr>
        </w:r>
        <w:r w:rsidR="003C47EA" w:rsidRPr="00EA4BB2">
          <w:rPr>
            <w:b w:val="0"/>
            <w:noProof/>
            <w:webHidden/>
          </w:rPr>
          <w:fldChar w:fldCharType="separate"/>
        </w:r>
        <w:r w:rsidR="00DC781E">
          <w:rPr>
            <w:b w:val="0"/>
            <w:noProof/>
            <w:webHidden/>
          </w:rPr>
          <w:t>55</w:t>
        </w:r>
        <w:r w:rsidR="003C47EA" w:rsidRPr="00EA4BB2">
          <w:rPr>
            <w:b w:val="0"/>
            <w:noProof/>
            <w:webHidden/>
          </w:rPr>
          <w:fldChar w:fldCharType="end"/>
        </w:r>
      </w:hyperlink>
    </w:p>
    <w:p w:rsidR="003C47EA" w:rsidRPr="00EA4BB2" w:rsidRDefault="00FE4D63" w:rsidP="003C47EA">
      <w:pPr>
        <w:pStyle w:val="21"/>
        <w:tabs>
          <w:tab w:val="right" w:leader="dot" w:pos="9402"/>
        </w:tabs>
        <w:ind w:left="420"/>
        <w:rPr>
          <w:rFonts w:asciiTheme="minorHAnsi" w:eastAsiaTheme="minorEastAsia" w:hAnsiTheme="minorHAnsi" w:cstheme="minorBidi"/>
          <w:noProof/>
          <w:sz w:val="21"/>
          <w:szCs w:val="22"/>
        </w:rPr>
      </w:pPr>
      <w:hyperlink w:anchor="_Toc202254764" w:history="1">
        <w:r w:rsidR="003C47EA" w:rsidRPr="00EA4BB2">
          <w:rPr>
            <w:rStyle w:val="af7"/>
            <w:noProof/>
            <w:color w:val="auto"/>
          </w:rPr>
          <w:t>10.1</w:t>
        </w:r>
        <w:r w:rsidR="003C47EA" w:rsidRPr="00EA4BB2">
          <w:rPr>
            <w:rStyle w:val="af7"/>
            <w:rFonts w:hint="eastAsia"/>
            <w:noProof/>
            <w:color w:val="auto"/>
          </w:rPr>
          <w:t>辅助用室设置情况</w:t>
        </w:r>
        <w:r w:rsidR="003C47EA" w:rsidRPr="00EA4BB2">
          <w:rPr>
            <w:noProof/>
            <w:webHidden/>
          </w:rPr>
          <w:tab/>
        </w:r>
        <w:r w:rsidR="003C47EA" w:rsidRPr="00EA4BB2">
          <w:rPr>
            <w:noProof/>
            <w:webHidden/>
          </w:rPr>
          <w:fldChar w:fldCharType="begin"/>
        </w:r>
        <w:r w:rsidR="003C47EA" w:rsidRPr="00EA4BB2">
          <w:rPr>
            <w:noProof/>
            <w:webHidden/>
          </w:rPr>
          <w:instrText xml:space="preserve"> PAGEREF _Toc202254764 \h </w:instrText>
        </w:r>
        <w:r w:rsidR="003C47EA" w:rsidRPr="00EA4BB2">
          <w:rPr>
            <w:noProof/>
            <w:webHidden/>
          </w:rPr>
        </w:r>
        <w:r w:rsidR="003C47EA" w:rsidRPr="00EA4BB2">
          <w:rPr>
            <w:noProof/>
            <w:webHidden/>
          </w:rPr>
          <w:fldChar w:fldCharType="separate"/>
        </w:r>
        <w:r w:rsidR="00DC781E">
          <w:rPr>
            <w:noProof/>
            <w:webHidden/>
          </w:rPr>
          <w:t>55</w:t>
        </w:r>
        <w:r w:rsidR="003C47EA" w:rsidRPr="00EA4BB2">
          <w:rPr>
            <w:noProof/>
            <w:webHidden/>
          </w:rPr>
          <w:fldChar w:fldCharType="end"/>
        </w:r>
      </w:hyperlink>
    </w:p>
    <w:p w:rsidR="003C47EA" w:rsidRPr="00EA4BB2" w:rsidRDefault="00FE4D63" w:rsidP="003C47EA">
      <w:pPr>
        <w:pStyle w:val="21"/>
        <w:tabs>
          <w:tab w:val="right" w:leader="dot" w:pos="9402"/>
        </w:tabs>
        <w:ind w:left="420"/>
        <w:rPr>
          <w:rFonts w:asciiTheme="minorHAnsi" w:eastAsiaTheme="minorEastAsia" w:hAnsiTheme="minorHAnsi" w:cstheme="minorBidi"/>
          <w:noProof/>
          <w:sz w:val="21"/>
          <w:szCs w:val="22"/>
        </w:rPr>
      </w:pPr>
      <w:hyperlink w:anchor="_Toc202254765" w:history="1">
        <w:r w:rsidR="003C47EA" w:rsidRPr="00EA4BB2">
          <w:rPr>
            <w:rStyle w:val="af7"/>
            <w:noProof/>
            <w:color w:val="auto"/>
          </w:rPr>
          <w:t>10.2</w:t>
        </w:r>
        <w:r w:rsidR="003C47EA" w:rsidRPr="00EA4BB2">
          <w:rPr>
            <w:rStyle w:val="af7"/>
            <w:rFonts w:hint="eastAsia"/>
            <w:noProof/>
            <w:color w:val="auto"/>
          </w:rPr>
          <w:t>辅助用室评价</w:t>
        </w:r>
        <w:r w:rsidR="003C47EA" w:rsidRPr="00EA4BB2">
          <w:rPr>
            <w:noProof/>
            <w:webHidden/>
          </w:rPr>
          <w:tab/>
        </w:r>
        <w:r w:rsidR="003C47EA" w:rsidRPr="00EA4BB2">
          <w:rPr>
            <w:noProof/>
            <w:webHidden/>
          </w:rPr>
          <w:fldChar w:fldCharType="begin"/>
        </w:r>
        <w:r w:rsidR="003C47EA" w:rsidRPr="00EA4BB2">
          <w:rPr>
            <w:noProof/>
            <w:webHidden/>
          </w:rPr>
          <w:instrText xml:space="preserve"> PAGEREF _Toc202254765 \h </w:instrText>
        </w:r>
        <w:r w:rsidR="003C47EA" w:rsidRPr="00EA4BB2">
          <w:rPr>
            <w:noProof/>
            <w:webHidden/>
          </w:rPr>
        </w:r>
        <w:r w:rsidR="003C47EA" w:rsidRPr="00EA4BB2">
          <w:rPr>
            <w:noProof/>
            <w:webHidden/>
          </w:rPr>
          <w:fldChar w:fldCharType="separate"/>
        </w:r>
        <w:r w:rsidR="00DC781E">
          <w:rPr>
            <w:noProof/>
            <w:webHidden/>
          </w:rPr>
          <w:t>56</w:t>
        </w:r>
        <w:r w:rsidR="003C47EA" w:rsidRPr="00EA4BB2">
          <w:rPr>
            <w:noProof/>
            <w:webHidden/>
          </w:rPr>
          <w:fldChar w:fldCharType="end"/>
        </w:r>
      </w:hyperlink>
    </w:p>
    <w:p w:rsidR="003C47EA" w:rsidRPr="00EA4BB2" w:rsidRDefault="00FE4D63">
      <w:pPr>
        <w:pStyle w:val="10"/>
        <w:tabs>
          <w:tab w:val="right" w:leader="dot" w:pos="9402"/>
        </w:tabs>
        <w:rPr>
          <w:rFonts w:asciiTheme="minorHAnsi" w:eastAsiaTheme="minorEastAsia" w:hAnsiTheme="minorHAnsi" w:cstheme="minorBidi"/>
          <w:b w:val="0"/>
          <w:noProof/>
          <w:sz w:val="21"/>
          <w:szCs w:val="22"/>
        </w:rPr>
      </w:pPr>
      <w:hyperlink w:anchor="_Toc202254766" w:history="1">
        <w:r w:rsidR="003C47EA" w:rsidRPr="00EA4BB2">
          <w:rPr>
            <w:rStyle w:val="af7"/>
            <w:b w:val="0"/>
            <w:noProof/>
            <w:color w:val="auto"/>
          </w:rPr>
          <w:t>11</w:t>
        </w:r>
        <w:r w:rsidR="003C47EA" w:rsidRPr="00EA4BB2">
          <w:rPr>
            <w:rStyle w:val="af7"/>
            <w:rFonts w:hint="eastAsia"/>
            <w:b w:val="0"/>
            <w:noProof/>
            <w:color w:val="auto"/>
          </w:rPr>
          <w:t>职业卫生管理</w:t>
        </w:r>
        <w:r w:rsidR="003C47EA" w:rsidRPr="00EA4BB2">
          <w:rPr>
            <w:b w:val="0"/>
            <w:noProof/>
            <w:webHidden/>
          </w:rPr>
          <w:tab/>
        </w:r>
        <w:r w:rsidR="003C47EA" w:rsidRPr="00EA4BB2">
          <w:rPr>
            <w:b w:val="0"/>
            <w:noProof/>
            <w:webHidden/>
          </w:rPr>
          <w:fldChar w:fldCharType="begin"/>
        </w:r>
        <w:r w:rsidR="003C47EA" w:rsidRPr="00EA4BB2">
          <w:rPr>
            <w:b w:val="0"/>
            <w:noProof/>
            <w:webHidden/>
          </w:rPr>
          <w:instrText xml:space="preserve"> PAGEREF _Toc202254766 \h </w:instrText>
        </w:r>
        <w:r w:rsidR="003C47EA" w:rsidRPr="00EA4BB2">
          <w:rPr>
            <w:b w:val="0"/>
            <w:noProof/>
            <w:webHidden/>
          </w:rPr>
        </w:r>
        <w:r w:rsidR="003C47EA" w:rsidRPr="00EA4BB2">
          <w:rPr>
            <w:b w:val="0"/>
            <w:noProof/>
            <w:webHidden/>
          </w:rPr>
          <w:fldChar w:fldCharType="separate"/>
        </w:r>
        <w:r w:rsidR="00DC781E">
          <w:rPr>
            <w:b w:val="0"/>
            <w:noProof/>
            <w:webHidden/>
          </w:rPr>
          <w:t>58</w:t>
        </w:r>
        <w:r w:rsidR="003C47EA" w:rsidRPr="00EA4BB2">
          <w:rPr>
            <w:b w:val="0"/>
            <w:noProof/>
            <w:webHidden/>
          </w:rPr>
          <w:fldChar w:fldCharType="end"/>
        </w:r>
      </w:hyperlink>
    </w:p>
    <w:p w:rsidR="003C47EA" w:rsidRPr="00EA4BB2" w:rsidRDefault="00FE4D63" w:rsidP="003C47EA">
      <w:pPr>
        <w:pStyle w:val="21"/>
        <w:tabs>
          <w:tab w:val="right" w:leader="dot" w:pos="9402"/>
        </w:tabs>
        <w:ind w:left="420"/>
        <w:rPr>
          <w:rFonts w:asciiTheme="minorHAnsi" w:eastAsiaTheme="minorEastAsia" w:hAnsiTheme="minorHAnsi" w:cstheme="minorBidi"/>
          <w:noProof/>
          <w:sz w:val="21"/>
          <w:szCs w:val="22"/>
        </w:rPr>
      </w:pPr>
      <w:hyperlink w:anchor="_Toc202254767" w:history="1">
        <w:r w:rsidR="003C47EA" w:rsidRPr="00EA4BB2">
          <w:rPr>
            <w:rStyle w:val="af7"/>
            <w:noProof/>
            <w:color w:val="auto"/>
          </w:rPr>
          <w:t>11.1</w:t>
        </w:r>
        <w:r w:rsidR="003C47EA" w:rsidRPr="00EA4BB2">
          <w:rPr>
            <w:rStyle w:val="af7"/>
            <w:rFonts w:hint="eastAsia"/>
            <w:noProof/>
            <w:color w:val="auto"/>
          </w:rPr>
          <w:t>职业卫生日常管理</w:t>
        </w:r>
        <w:r w:rsidR="003C47EA" w:rsidRPr="00EA4BB2">
          <w:rPr>
            <w:noProof/>
            <w:webHidden/>
          </w:rPr>
          <w:tab/>
        </w:r>
        <w:r w:rsidR="003C47EA" w:rsidRPr="00EA4BB2">
          <w:rPr>
            <w:noProof/>
            <w:webHidden/>
          </w:rPr>
          <w:fldChar w:fldCharType="begin"/>
        </w:r>
        <w:r w:rsidR="003C47EA" w:rsidRPr="00EA4BB2">
          <w:rPr>
            <w:noProof/>
            <w:webHidden/>
          </w:rPr>
          <w:instrText xml:space="preserve"> PAGEREF _Toc202254767 \h </w:instrText>
        </w:r>
        <w:r w:rsidR="003C47EA" w:rsidRPr="00EA4BB2">
          <w:rPr>
            <w:noProof/>
            <w:webHidden/>
          </w:rPr>
        </w:r>
        <w:r w:rsidR="003C47EA" w:rsidRPr="00EA4BB2">
          <w:rPr>
            <w:noProof/>
            <w:webHidden/>
          </w:rPr>
          <w:fldChar w:fldCharType="separate"/>
        </w:r>
        <w:r w:rsidR="00DC781E">
          <w:rPr>
            <w:noProof/>
            <w:webHidden/>
          </w:rPr>
          <w:t>58</w:t>
        </w:r>
        <w:r w:rsidR="003C47EA" w:rsidRPr="00EA4BB2">
          <w:rPr>
            <w:noProof/>
            <w:webHidden/>
          </w:rPr>
          <w:fldChar w:fldCharType="end"/>
        </w:r>
      </w:hyperlink>
    </w:p>
    <w:p w:rsidR="003C47EA" w:rsidRPr="00EA4BB2" w:rsidRDefault="00FE4D63" w:rsidP="003C47EA">
      <w:pPr>
        <w:pStyle w:val="21"/>
        <w:tabs>
          <w:tab w:val="right" w:leader="dot" w:pos="9402"/>
        </w:tabs>
        <w:ind w:left="420"/>
        <w:rPr>
          <w:rFonts w:asciiTheme="minorHAnsi" w:eastAsiaTheme="minorEastAsia" w:hAnsiTheme="minorHAnsi" w:cstheme="minorBidi"/>
          <w:noProof/>
          <w:sz w:val="21"/>
          <w:szCs w:val="22"/>
        </w:rPr>
      </w:pPr>
      <w:hyperlink w:anchor="_Toc202254768" w:history="1">
        <w:r w:rsidR="003C47EA" w:rsidRPr="00EA4BB2">
          <w:rPr>
            <w:rStyle w:val="af7"/>
            <w:noProof/>
            <w:color w:val="auto"/>
          </w:rPr>
          <w:t>11.2</w:t>
        </w:r>
        <w:r w:rsidR="003C47EA" w:rsidRPr="00EA4BB2">
          <w:rPr>
            <w:rStyle w:val="af7"/>
            <w:rFonts w:hint="eastAsia"/>
            <w:noProof/>
            <w:color w:val="auto"/>
          </w:rPr>
          <w:t>职业卫生管理组织机构及人员</w:t>
        </w:r>
        <w:r w:rsidR="003C47EA" w:rsidRPr="00EA4BB2">
          <w:rPr>
            <w:noProof/>
            <w:webHidden/>
          </w:rPr>
          <w:tab/>
        </w:r>
        <w:r w:rsidR="003C47EA" w:rsidRPr="00EA4BB2">
          <w:rPr>
            <w:noProof/>
            <w:webHidden/>
          </w:rPr>
          <w:fldChar w:fldCharType="begin"/>
        </w:r>
        <w:r w:rsidR="003C47EA" w:rsidRPr="00EA4BB2">
          <w:rPr>
            <w:noProof/>
            <w:webHidden/>
          </w:rPr>
          <w:instrText xml:space="preserve"> PAGEREF _Toc202254768 \h </w:instrText>
        </w:r>
        <w:r w:rsidR="003C47EA" w:rsidRPr="00EA4BB2">
          <w:rPr>
            <w:noProof/>
            <w:webHidden/>
          </w:rPr>
        </w:r>
        <w:r w:rsidR="003C47EA" w:rsidRPr="00EA4BB2">
          <w:rPr>
            <w:noProof/>
            <w:webHidden/>
          </w:rPr>
          <w:fldChar w:fldCharType="separate"/>
        </w:r>
        <w:r w:rsidR="00DC781E">
          <w:rPr>
            <w:noProof/>
            <w:webHidden/>
          </w:rPr>
          <w:t>61</w:t>
        </w:r>
        <w:r w:rsidR="003C47EA" w:rsidRPr="00EA4BB2">
          <w:rPr>
            <w:noProof/>
            <w:webHidden/>
          </w:rPr>
          <w:fldChar w:fldCharType="end"/>
        </w:r>
      </w:hyperlink>
    </w:p>
    <w:p w:rsidR="003C47EA" w:rsidRPr="00EA4BB2" w:rsidRDefault="00FE4D63" w:rsidP="003C47EA">
      <w:pPr>
        <w:pStyle w:val="21"/>
        <w:tabs>
          <w:tab w:val="right" w:leader="dot" w:pos="9402"/>
        </w:tabs>
        <w:ind w:left="420"/>
        <w:rPr>
          <w:rFonts w:asciiTheme="minorHAnsi" w:eastAsiaTheme="minorEastAsia" w:hAnsiTheme="minorHAnsi" w:cstheme="minorBidi"/>
          <w:noProof/>
          <w:sz w:val="21"/>
          <w:szCs w:val="22"/>
        </w:rPr>
      </w:pPr>
      <w:hyperlink w:anchor="_Toc202254769" w:history="1">
        <w:r w:rsidR="003C47EA" w:rsidRPr="00EA4BB2">
          <w:rPr>
            <w:rStyle w:val="af7"/>
            <w:noProof/>
            <w:color w:val="auto"/>
          </w:rPr>
          <w:t>11.3</w:t>
        </w:r>
        <w:r w:rsidR="003C47EA" w:rsidRPr="00EA4BB2">
          <w:rPr>
            <w:rStyle w:val="af7"/>
            <w:rFonts w:hint="eastAsia"/>
            <w:noProof/>
            <w:color w:val="auto"/>
          </w:rPr>
          <w:t>职业病危害警示标识及中文警示说明的设置情况</w:t>
        </w:r>
        <w:r w:rsidR="003C47EA" w:rsidRPr="00EA4BB2">
          <w:rPr>
            <w:noProof/>
            <w:webHidden/>
          </w:rPr>
          <w:tab/>
        </w:r>
        <w:r w:rsidR="003C47EA" w:rsidRPr="00EA4BB2">
          <w:rPr>
            <w:noProof/>
            <w:webHidden/>
          </w:rPr>
          <w:fldChar w:fldCharType="begin"/>
        </w:r>
        <w:r w:rsidR="003C47EA" w:rsidRPr="00EA4BB2">
          <w:rPr>
            <w:noProof/>
            <w:webHidden/>
          </w:rPr>
          <w:instrText xml:space="preserve"> PAGEREF _Toc202254769 \h </w:instrText>
        </w:r>
        <w:r w:rsidR="003C47EA" w:rsidRPr="00EA4BB2">
          <w:rPr>
            <w:noProof/>
            <w:webHidden/>
          </w:rPr>
        </w:r>
        <w:r w:rsidR="003C47EA" w:rsidRPr="00EA4BB2">
          <w:rPr>
            <w:noProof/>
            <w:webHidden/>
          </w:rPr>
          <w:fldChar w:fldCharType="separate"/>
        </w:r>
        <w:r w:rsidR="00DC781E">
          <w:rPr>
            <w:noProof/>
            <w:webHidden/>
          </w:rPr>
          <w:t>61</w:t>
        </w:r>
        <w:r w:rsidR="003C47EA" w:rsidRPr="00EA4BB2">
          <w:rPr>
            <w:noProof/>
            <w:webHidden/>
          </w:rPr>
          <w:fldChar w:fldCharType="end"/>
        </w:r>
      </w:hyperlink>
    </w:p>
    <w:p w:rsidR="003C47EA" w:rsidRPr="00EA4BB2" w:rsidRDefault="00FE4D63" w:rsidP="003C47EA">
      <w:pPr>
        <w:pStyle w:val="21"/>
        <w:tabs>
          <w:tab w:val="right" w:leader="dot" w:pos="9402"/>
        </w:tabs>
        <w:ind w:left="420"/>
        <w:rPr>
          <w:rFonts w:asciiTheme="minorHAnsi" w:eastAsiaTheme="minorEastAsia" w:hAnsiTheme="minorHAnsi" w:cstheme="minorBidi"/>
          <w:noProof/>
          <w:sz w:val="21"/>
          <w:szCs w:val="22"/>
        </w:rPr>
      </w:pPr>
      <w:hyperlink w:anchor="_Toc202254770" w:history="1">
        <w:r w:rsidR="003C47EA" w:rsidRPr="00EA4BB2">
          <w:rPr>
            <w:rStyle w:val="af7"/>
            <w:noProof/>
            <w:color w:val="auto"/>
          </w:rPr>
          <w:t>11.4</w:t>
        </w:r>
        <w:r w:rsidR="003C47EA" w:rsidRPr="00EA4BB2">
          <w:rPr>
            <w:rStyle w:val="af7"/>
            <w:rFonts w:hint="eastAsia"/>
            <w:noProof/>
            <w:color w:val="auto"/>
          </w:rPr>
          <w:t>职业病危害防治经费</w:t>
        </w:r>
        <w:r w:rsidR="003C47EA" w:rsidRPr="00EA4BB2">
          <w:rPr>
            <w:noProof/>
            <w:webHidden/>
          </w:rPr>
          <w:tab/>
        </w:r>
        <w:r w:rsidR="003C47EA" w:rsidRPr="00EA4BB2">
          <w:rPr>
            <w:noProof/>
            <w:webHidden/>
          </w:rPr>
          <w:fldChar w:fldCharType="begin"/>
        </w:r>
        <w:r w:rsidR="003C47EA" w:rsidRPr="00EA4BB2">
          <w:rPr>
            <w:noProof/>
            <w:webHidden/>
          </w:rPr>
          <w:instrText xml:space="preserve"> PAGEREF _Toc202254770 \h </w:instrText>
        </w:r>
        <w:r w:rsidR="003C47EA" w:rsidRPr="00EA4BB2">
          <w:rPr>
            <w:noProof/>
            <w:webHidden/>
          </w:rPr>
        </w:r>
        <w:r w:rsidR="003C47EA" w:rsidRPr="00EA4BB2">
          <w:rPr>
            <w:noProof/>
            <w:webHidden/>
          </w:rPr>
          <w:fldChar w:fldCharType="separate"/>
        </w:r>
        <w:r w:rsidR="00DC781E">
          <w:rPr>
            <w:noProof/>
            <w:webHidden/>
          </w:rPr>
          <w:t>61</w:t>
        </w:r>
        <w:r w:rsidR="003C47EA" w:rsidRPr="00EA4BB2">
          <w:rPr>
            <w:noProof/>
            <w:webHidden/>
          </w:rPr>
          <w:fldChar w:fldCharType="end"/>
        </w:r>
      </w:hyperlink>
    </w:p>
    <w:p w:rsidR="003C47EA" w:rsidRPr="00EA4BB2" w:rsidRDefault="00FE4D63" w:rsidP="003C47EA">
      <w:pPr>
        <w:pStyle w:val="21"/>
        <w:tabs>
          <w:tab w:val="right" w:leader="dot" w:pos="9402"/>
        </w:tabs>
        <w:ind w:left="420"/>
        <w:rPr>
          <w:rFonts w:asciiTheme="minorHAnsi" w:eastAsiaTheme="minorEastAsia" w:hAnsiTheme="minorHAnsi" w:cstheme="minorBidi"/>
          <w:noProof/>
          <w:sz w:val="21"/>
          <w:szCs w:val="22"/>
        </w:rPr>
      </w:pPr>
      <w:hyperlink w:anchor="_Toc202254771" w:history="1">
        <w:r w:rsidR="003C47EA" w:rsidRPr="00EA4BB2">
          <w:rPr>
            <w:rStyle w:val="af7"/>
            <w:noProof/>
            <w:color w:val="auto"/>
          </w:rPr>
          <w:t>11.5</w:t>
        </w:r>
        <w:r w:rsidR="003C47EA" w:rsidRPr="00EA4BB2">
          <w:rPr>
            <w:rStyle w:val="af7"/>
            <w:rFonts w:hint="eastAsia"/>
            <w:noProof/>
            <w:color w:val="auto"/>
          </w:rPr>
          <w:t>职业卫生管理评价</w:t>
        </w:r>
        <w:r w:rsidR="003C47EA" w:rsidRPr="00EA4BB2">
          <w:rPr>
            <w:noProof/>
            <w:webHidden/>
          </w:rPr>
          <w:tab/>
        </w:r>
        <w:r w:rsidR="003C47EA" w:rsidRPr="00EA4BB2">
          <w:rPr>
            <w:noProof/>
            <w:webHidden/>
          </w:rPr>
          <w:fldChar w:fldCharType="begin"/>
        </w:r>
        <w:r w:rsidR="003C47EA" w:rsidRPr="00EA4BB2">
          <w:rPr>
            <w:noProof/>
            <w:webHidden/>
          </w:rPr>
          <w:instrText xml:space="preserve"> PAGEREF _Toc202254771 \h </w:instrText>
        </w:r>
        <w:r w:rsidR="003C47EA" w:rsidRPr="00EA4BB2">
          <w:rPr>
            <w:noProof/>
            <w:webHidden/>
          </w:rPr>
        </w:r>
        <w:r w:rsidR="003C47EA" w:rsidRPr="00EA4BB2">
          <w:rPr>
            <w:noProof/>
            <w:webHidden/>
          </w:rPr>
          <w:fldChar w:fldCharType="separate"/>
        </w:r>
        <w:r w:rsidR="00DC781E">
          <w:rPr>
            <w:noProof/>
            <w:webHidden/>
          </w:rPr>
          <w:t>62</w:t>
        </w:r>
        <w:r w:rsidR="003C47EA" w:rsidRPr="00EA4BB2">
          <w:rPr>
            <w:noProof/>
            <w:webHidden/>
          </w:rPr>
          <w:fldChar w:fldCharType="end"/>
        </w:r>
      </w:hyperlink>
    </w:p>
    <w:p w:rsidR="003C47EA" w:rsidRPr="00EA4BB2" w:rsidRDefault="00FE4D63">
      <w:pPr>
        <w:pStyle w:val="10"/>
        <w:tabs>
          <w:tab w:val="right" w:leader="dot" w:pos="9402"/>
        </w:tabs>
        <w:rPr>
          <w:rFonts w:asciiTheme="minorHAnsi" w:eastAsiaTheme="minorEastAsia" w:hAnsiTheme="minorHAnsi" w:cstheme="minorBidi"/>
          <w:b w:val="0"/>
          <w:noProof/>
          <w:sz w:val="21"/>
          <w:szCs w:val="22"/>
        </w:rPr>
      </w:pPr>
      <w:hyperlink w:anchor="_Toc202254772" w:history="1">
        <w:r w:rsidR="003C47EA" w:rsidRPr="00EA4BB2">
          <w:rPr>
            <w:rStyle w:val="af7"/>
            <w:b w:val="0"/>
            <w:noProof/>
            <w:color w:val="auto"/>
          </w:rPr>
          <w:t>12</w:t>
        </w:r>
        <w:r w:rsidR="003C47EA" w:rsidRPr="00EA4BB2">
          <w:rPr>
            <w:rStyle w:val="af7"/>
            <w:rFonts w:hint="eastAsia"/>
            <w:b w:val="0"/>
            <w:noProof/>
            <w:color w:val="auto"/>
          </w:rPr>
          <w:t>结论</w:t>
        </w:r>
        <w:r w:rsidR="003C47EA" w:rsidRPr="00EA4BB2">
          <w:rPr>
            <w:b w:val="0"/>
            <w:noProof/>
            <w:webHidden/>
          </w:rPr>
          <w:tab/>
        </w:r>
        <w:r w:rsidR="003C47EA" w:rsidRPr="00EA4BB2">
          <w:rPr>
            <w:b w:val="0"/>
            <w:noProof/>
            <w:webHidden/>
          </w:rPr>
          <w:fldChar w:fldCharType="begin"/>
        </w:r>
        <w:r w:rsidR="003C47EA" w:rsidRPr="00EA4BB2">
          <w:rPr>
            <w:b w:val="0"/>
            <w:noProof/>
            <w:webHidden/>
          </w:rPr>
          <w:instrText xml:space="preserve"> PAGEREF _Toc202254772 \h </w:instrText>
        </w:r>
        <w:r w:rsidR="003C47EA" w:rsidRPr="00EA4BB2">
          <w:rPr>
            <w:b w:val="0"/>
            <w:noProof/>
            <w:webHidden/>
          </w:rPr>
        </w:r>
        <w:r w:rsidR="003C47EA" w:rsidRPr="00EA4BB2">
          <w:rPr>
            <w:b w:val="0"/>
            <w:noProof/>
            <w:webHidden/>
          </w:rPr>
          <w:fldChar w:fldCharType="separate"/>
        </w:r>
        <w:r w:rsidR="00DC781E">
          <w:rPr>
            <w:b w:val="0"/>
            <w:noProof/>
            <w:webHidden/>
          </w:rPr>
          <w:t>67</w:t>
        </w:r>
        <w:r w:rsidR="003C47EA" w:rsidRPr="00EA4BB2">
          <w:rPr>
            <w:b w:val="0"/>
            <w:noProof/>
            <w:webHidden/>
          </w:rPr>
          <w:fldChar w:fldCharType="end"/>
        </w:r>
      </w:hyperlink>
    </w:p>
    <w:p w:rsidR="003C47EA" w:rsidRPr="00EA4BB2" w:rsidRDefault="00FE4D63" w:rsidP="003C47EA">
      <w:pPr>
        <w:pStyle w:val="21"/>
        <w:tabs>
          <w:tab w:val="right" w:leader="dot" w:pos="9402"/>
        </w:tabs>
        <w:ind w:left="420"/>
        <w:rPr>
          <w:rFonts w:asciiTheme="minorHAnsi" w:eastAsiaTheme="minorEastAsia" w:hAnsiTheme="minorHAnsi" w:cstheme="minorBidi"/>
          <w:noProof/>
          <w:sz w:val="21"/>
          <w:szCs w:val="22"/>
        </w:rPr>
      </w:pPr>
      <w:hyperlink w:anchor="_Toc202254773" w:history="1">
        <w:r w:rsidR="003C47EA" w:rsidRPr="00EA4BB2">
          <w:rPr>
            <w:rStyle w:val="af7"/>
            <w:noProof/>
            <w:color w:val="auto"/>
          </w:rPr>
          <w:t>12.1</w:t>
        </w:r>
        <w:r w:rsidR="003C47EA" w:rsidRPr="00EA4BB2">
          <w:rPr>
            <w:rStyle w:val="af7"/>
            <w:rFonts w:hint="eastAsia"/>
            <w:noProof/>
            <w:color w:val="auto"/>
          </w:rPr>
          <w:t>分项结论</w:t>
        </w:r>
        <w:r w:rsidR="003C47EA" w:rsidRPr="00EA4BB2">
          <w:rPr>
            <w:noProof/>
            <w:webHidden/>
          </w:rPr>
          <w:tab/>
        </w:r>
        <w:r w:rsidR="003C47EA" w:rsidRPr="00EA4BB2">
          <w:rPr>
            <w:noProof/>
            <w:webHidden/>
          </w:rPr>
          <w:fldChar w:fldCharType="begin"/>
        </w:r>
        <w:r w:rsidR="003C47EA" w:rsidRPr="00EA4BB2">
          <w:rPr>
            <w:noProof/>
            <w:webHidden/>
          </w:rPr>
          <w:instrText xml:space="preserve"> PAGEREF _Toc202254773 \h </w:instrText>
        </w:r>
        <w:r w:rsidR="003C47EA" w:rsidRPr="00EA4BB2">
          <w:rPr>
            <w:noProof/>
            <w:webHidden/>
          </w:rPr>
        </w:r>
        <w:r w:rsidR="003C47EA" w:rsidRPr="00EA4BB2">
          <w:rPr>
            <w:noProof/>
            <w:webHidden/>
          </w:rPr>
          <w:fldChar w:fldCharType="separate"/>
        </w:r>
        <w:r w:rsidR="00DC781E">
          <w:rPr>
            <w:noProof/>
            <w:webHidden/>
          </w:rPr>
          <w:t>67</w:t>
        </w:r>
        <w:r w:rsidR="003C47EA" w:rsidRPr="00EA4BB2">
          <w:rPr>
            <w:noProof/>
            <w:webHidden/>
          </w:rPr>
          <w:fldChar w:fldCharType="end"/>
        </w:r>
      </w:hyperlink>
    </w:p>
    <w:p w:rsidR="003C47EA" w:rsidRPr="00EA4BB2" w:rsidRDefault="00FE4D63" w:rsidP="003C47EA">
      <w:pPr>
        <w:pStyle w:val="21"/>
        <w:tabs>
          <w:tab w:val="right" w:leader="dot" w:pos="9402"/>
        </w:tabs>
        <w:ind w:left="420"/>
        <w:rPr>
          <w:rFonts w:asciiTheme="minorHAnsi" w:eastAsiaTheme="minorEastAsia" w:hAnsiTheme="minorHAnsi" w:cstheme="minorBidi"/>
          <w:noProof/>
          <w:sz w:val="21"/>
          <w:szCs w:val="22"/>
        </w:rPr>
      </w:pPr>
      <w:hyperlink w:anchor="_Toc202254774" w:history="1">
        <w:r w:rsidR="003C47EA" w:rsidRPr="00EA4BB2">
          <w:rPr>
            <w:rStyle w:val="af7"/>
            <w:noProof/>
            <w:color w:val="auto"/>
          </w:rPr>
          <w:t>12.2</w:t>
        </w:r>
        <w:r w:rsidR="003C47EA" w:rsidRPr="00EA4BB2">
          <w:rPr>
            <w:rStyle w:val="af7"/>
            <w:rFonts w:hint="eastAsia"/>
            <w:noProof/>
            <w:color w:val="auto"/>
          </w:rPr>
          <w:t>职业病危害风险分类</w:t>
        </w:r>
        <w:r w:rsidR="003C47EA" w:rsidRPr="00EA4BB2">
          <w:rPr>
            <w:noProof/>
            <w:webHidden/>
          </w:rPr>
          <w:tab/>
        </w:r>
        <w:r w:rsidR="003C47EA" w:rsidRPr="00EA4BB2">
          <w:rPr>
            <w:noProof/>
            <w:webHidden/>
          </w:rPr>
          <w:fldChar w:fldCharType="begin"/>
        </w:r>
        <w:r w:rsidR="003C47EA" w:rsidRPr="00EA4BB2">
          <w:rPr>
            <w:noProof/>
            <w:webHidden/>
          </w:rPr>
          <w:instrText xml:space="preserve"> PAGEREF _Toc202254774 \h </w:instrText>
        </w:r>
        <w:r w:rsidR="003C47EA" w:rsidRPr="00EA4BB2">
          <w:rPr>
            <w:noProof/>
            <w:webHidden/>
          </w:rPr>
        </w:r>
        <w:r w:rsidR="003C47EA" w:rsidRPr="00EA4BB2">
          <w:rPr>
            <w:noProof/>
            <w:webHidden/>
          </w:rPr>
          <w:fldChar w:fldCharType="separate"/>
        </w:r>
        <w:r w:rsidR="00DC781E">
          <w:rPr>
            <w:noProof/>
            <w:webHidden/>
          </w:rPr>
          <w:t>67</w:t>
        </w:r>
        <w:r w:rsidR="003C47EA" w:rsidRPr="00EA4BB2">
          <w:rPr>
            <w:noProof/>
            <w:webHidden/>
          </w:rPr>
          <w:fldChar w:fldCharType="end"/>
        </w:r>
      </w:hyperlink>
    </w:p>
    <w:p w:rsidR="003C47EA" w:rsidRPr="00EA4BB2" w:rsidRDefault="00FE4D63">
      <w:pPr>
        <w:pStyle w:val="10"/>
        <w:tabs>
          <w:tab w:val="right" w:leader="dot" w:pos="9402"/>
        </w:tabs>
        <w:rPr>
          <w:rFonts w:asciiTheme="minorHAnsi" w:eastAsiaTheme="minorEastAsia" w:hAnsiTheme="minorHAnsi" w:cstheme="minorBidi"/>
          <w:b w:val="0"/>
          <w:noProof/>
          <w:sz w:val="21"/>
          <w:szCs w:val="22"/>
        </w:rPr>
      </w:pPr>
      <w:hyperlink w:anchor="_Toc202254775" w:history="1">
        <w:r w:rsidR="003C47EA" w:rsidRPr="00EA4BB2">
          <w:rPr>
            <w:rStyle w:val="af7"/>
            <w:b w:val="0"/>
            <w:noProof/>
            <w:color w:val="auto"/>
          </w:rPr>
          <w:t>13</w:t>
        </w:r>
        <w:r w:rsidR="003C47EA" w:rsidRPr="00EA4BB2">
          <w:rPr>
            <w:rStyle w:val="af7"/>
            <w:rFonts w:hint="eastAsia"/>
            <w:b w:val="0"/>
            <w:noProof/>
            <w:color w:val="auto"/>
          </w:rPr>
          <w:t>建议</w:t>
        </w:r>
        <w:r w:rsidR="003C47EA" w:rsidRPr="00EA4BB2">
          <w:rPr>
            <w:b w:val="0"/>
            <w:noProof/>
            <w:webHidden/>
          </w:rPr>
          <w:tab/>
        </w:r>
        <w:r w:rsidR="003C47EA" w:rsidRPr="00EA4BB2">
          <w:rPr>
            <w:b w:val="0"/>
            <w:noProof/>
            <w:webHidden/>
          </w:rPr>
          <w:fldChar w:fldCharType="begin"/>
        </w:r>
        <w:r w:rsidR="003C47EA" w:rsidRPr="00EA4BB2">
          <w:rPr>
            <w:b w:val="0"/>
            <w:noProof/>
            <w:webHidden/>
          </w:rPr>
          <w:instrText xml:space="preserve"> PAGEREF _Toc202254775 \h </w:instrText>
        </w:r>
        <w:r w:rsidR="003C47EA" w:rsidRPr="00EA4BB2">
          <w:rPr>
            <w:b w:val="0"/>
            <w:noProof/>
            <w:webHidden/>
          </w:rPr>
        </w:r>
        <w:r w:rsidR="003C47EA" w:rsidRPr="00EA4BB2">
          <w:rPr>
            <w:b w:val="0"/>
            <w:noProof/>
            <w:webHidden/>
          </w:rPr>
          <w:fldChar w:fldCharType="separate"/>
        </w:r>
        <w:r w:rsidR="00DC781E">
          <w:rPr>
            <w:b w:val="0"/>
            <w:noProof/>
            <w:webHidden/>
          </w:rPr>
          <w:t>69</w:t>
        </w:r>
        <w:r w:rsidR="003C47EA" w:rsidRPr="00EA4BB2">
          <w:rPr>
            <w:b w:val="0"/>
            <w:noProof/>
            <w:webHidden/>
          </w:rPr>
          <w:fldChar w:fldCharType="end"/>
        </w:r>
      </w:hyperlink>
    </w:p>
    <w:p w:rsidR="003C47EA" w:rsidRPr="00EA4BB2" w:rsidRDefault="00FE4D63" w:rsidP="003C47EA">
      <w:pPr>
        <w:pStyle w:val="21"/>
        <w:tabs>
          <w:tab w:val="right" w:leader="dot" w:pos="9402"/>
        </w:tabs>
        <w:ind w:left="420"/>
        <w:rPr>
          <w:rFonts w:asciiTheme="minorHAnsi" w:eastAsiaTheme="minorEastAsia" w:hAnsiTheme="minorHAnsi" w:cstheme="minorBidi"/>
          <w:noProof/>
          <w:sz w:val="21"/>
          <w:szCs w:val="22"/>
        </w:rPr>
      </w:pPr>
      <w:hyperlink w:anchor="_Toc202254776" w:history="1">
        <w:r w:rsidR="003C47EA" w:rsidRPr="00EA4BB2">
          <w:rPr>
            <w:rStyle w:val="af7"/>
            <w:noProof/>
            <w:color w:val="auto"/>
          </w:rPr>
          <w:t>13.1</w:t>
        </w:r>
        <w:r w:rsidR="003C47EA" w:rsidRPr="00EA4BB2">
          <w:rPr>
            <w:rStyle w:val="af7"/>
            <w:rFonts w:hint="eastAsia"/>
            <w:noProof/>
            <w:color w:val="auto"/>
          </w:rPr>
          <w:t>建议措施</w:t>
        </w:r>
        <w:r w:rsidR="003C47EA" w:rsidRPr="00EA4BB2">
          <w:rPr>
            <w:noProof/>
            <w:webHidden/>
          </w:rPr>
          <w:tab/>
        </w:r>
        <w:r w:rsidR="003C47EA" w:rsidRPr="00EA4BB2">
          <w:rPr>
            <w:noProof/>
            <w:webHidden/>
          </w:rPr>
          <w:fldChar w:fldCharType="begin"/>
        </w:r>
        <w:r w:rsidR="003C47EA" w:rsidRPr="00EA4BB2">
          <w:rPr>
            <w:noProof/>
            <w:webHidden/>
          </w:rPr>
          <w:instrText xml:space="preserve"> PAGEREF _Toc202254776 \h </w:instrText>
        </w:r>
        <w:r w:rsidR="003C47EA" w:rsidRPr="00EA4BB2">
          <w:rPr>
            <w:noProof/>
            <w:webHidden/>
          </w:rPr>
        </w:r>
        <w:r w:rsidR="003C47EA" w:rsidRPr="00EA4BB2">
          <w:rPr>
            <w:noProof/>
            <w:webHidden/>
          </w:rPr>
          <w:fldChar w:fldCharType="separate"/>
        </w:r>
        <w:r w:rsidR="00DC781E">
          <w:rPr>
            <w:noProof/>
            <w:webHidden/>
          </w:rPr>
          <w:t>69</w:t>
        </w:r>
        <w:r w:rsidR="003C47EA" w:rsidRPr="00EA4BB2">
          <w:rPr>
            <w:noProof/>
            <w:webHidden/>
          </w:rPr>
          <w:fldChar w:fldCharType="end"/>
        </w:r>
      </w:hyperlink>
    </w:p>
    <w:p w:rsidR="003C47EA" w:rsidRPr="00EA4BB2" w:rsidRDefault="00FE4D63" w:rsidP="003C47EA">
      <w:pPr>
        <w:pStyle w:val="21"/>
        <w:tabs>
          <w:tab w:val="right" w:leader="dot" w:pos="9402"/>
        </w:tabs>
        <w:ind w:left="420"/>
        <w:rPr>
          <w:rFonts w:asciiTheme="minorHAnsi" w:eastAsiaTheme="minorEastAsia" w:hAnsiTheme="minorHAnsi" w:cstheme="minorBidi"/>
          <w:noProof/>
          <w:sz w:val="21"/>
          <w:szCs w:val="22"/>
        </w:rPr>
      </w:pPr>
      <w:hyperlink w:anchor="_Toc202254777" w:history="1">
        <w:r w:rsidR="003C47EA" w:rsidRPr="00EA4BB2">
          <w:rPr>
            <w:rStyle w:val="af7"/>
            <w:noProof/>
            <w:color w:val="auto"/>
          </w:rPr>
          <w:t>13.2</w:t>
        </w:r>
        <w:r w:rsidR="003C47EA" w:rsidRPr="00EA4BB2">
          <w:rPr>
            <w:rStyle w:val="af7"/>
            <w:rFonts w:hint="eastAsia"/>
            <w:noProof/>
            <w:color w:val="auto"/>
          </w:rPr>
          <w:t>下一阶段应开展的职业病防治工作</w:t>
        </w:r>
        <w:r w:rsidR="003C47EA" w:rsidRPr="00EA4BB2">
          <w:rPr>
            <w:noProof/>
            <w:webHidden/>
          </w:rPr>
          <w:tab/>
        </w:r>
        <w:r w:rsidR="003C47EA" w:rsidRPr="00EA4BB2">
          <w:rPr>
            <w:noProof/>
            <w:webHidden/>
          </w:rPr>
          <w:fldChar w:fldCharType="begin"/>
        </w:r>
        <w:r w:rsidR="003C47EA" w:rsidRPr="00EA4BB2">
          <w:rPr>
            <w:noProof/>
            <w:webHidden/>
          </w:rPr>
          <w:instrText xml:space="preserve"> PAGEREF _Toc202254777 \h </w:instrText>
        </w:r>
        <w:r w:rsidR="003C47EA" w:rsidRPr="00EA4BB2">
          <w:rPr>
            <w:noProof/>
            <w:webHidden/>
          </w:rPr>
        </w:r>
        <w:r w:rsidR="003C47EA" w:rsidRPr="00EA4BB2">
          <w:rPr>
            <w:noProof/>
            <w:webHidden/>
          </w:rPr>
          <w:fldChar w:fldCharType="separate"/>
        </w:r>
        <w:r w:rsidR="00DC781E">
          <w:rPr>
            <w:noProof/>
            <w:webHidden/>
          </w:rPr>
          <w:t>77</w:t>
        </w:r>
        <w:r w:rsidR="003C47EA" w:rsidRPr="00EA4BB2">
          <w:rPr>
            <w:noProof/>
            <w:webHidden/>
          </w:rPr>
          <w:fldChar w:fldCharType="end"/>
        </w:r>
      </w:hyperlink>
    </w:p>
    <w:p w:rsidR="00234F76" w:rsidRPr="00EA4BB2" w:rsidRDefault="00B7088F" w:rsidP="00D57D30">
      <w:pPr>
        <w:pStyle w:val="afe"/>
        <w:ind w:firstLineChars="0" w:firstLine="0"/>
      </w:pPr>
      <w:r w:rsidRPr="00EA4BB2">
        <w:rPr>
          <w:rStyle w:val="af7"/>
          <w:color w:val="auto"/>
          <w14:shadow w14:blurRad="50800" w14:dist="38100" w14:dir="2700000" w14:sx="100000" w14:sy="100000" w14:kx="0" w14:ky="0" w14:algn="tl">
            <w14:srgbClr w14:val="000000">
              <w14:alpha w14:val="60000"/>
            </w14:srgbClr>
          </w14:shadow>
        </w:rPr>
        <w:fldChar w:fldCharType="end"/>
      </w:r>
    </w:p>
    <w:p w:rsidR="003350E2" w:rsidRPr="00EA4BB2" w:rsidRDefault="00B7088F" w:rsidP="00D57D30">
      <w:pPr>
        <w:pStyle w:val="afe"/>
        <w:ind w:firstLineChars="0" w:firstLine="0"/>
        <w:rPr>
          <w:rFonts w:ascii="Times New Roman"/>
        </w:rPr>
      </w:pPr>
      <w:r w:rsidRPr="00EA4BB2">
        <w:rPr>
          <w:rFonts w:ascii="Times New Roman"/>
        </w:rPr>
        <w:t>附件</w:t>
      </w:r>
      <w:r w:rsidRPr="00EA4BB2">
        <w:rPr>
          <w:rFonts w:ascii="Times New Roman"/>
        </w:rPr>
        <w:t>1</w:t>
      </w:r>
      <w:r w:rsidRPr="00EA4BB2">
        <w:rPr>
          <w:rFonts w:ascii="Times New Roman"/>
        </w:rPr>
        <w:t>：</w:t>
      </w:r>
      <w:r w:rsidR="002C70AC" w:rsidRPr="00EA4BB2">
        <w:rPr>
          <w:rFonts w:ascii="Times New Roman"/>
        </w:rPr>
        <w:t>职业病危害现状评价委托书</w:t>
      </w:r>
    </w:p>
    <w:p w:rsidR="003350E2" w:rsidRPr="00EA4BB2" w:rsidRDefault="00B7088F">
      <w:pPr>
        <w:pStyle w:val="afe"/>
        <w:ind w:firstLineChars="0" w:firstLine="0"/>
        <w:rPr>
          <w:rFonts w:ascii="Times New Roman"/>
        </w:rPr>
      </w:pPr>
      <w:r w:rsidRPr="00EA4BB2">
        <w:rPr>
          <w:rFonts w:ascii="Times New Roman"/>
        </w:rPr>
        <w:t>附件</w:t>
      </w:r>
      <w:r w:rsidR="00166EEF" w:rsidRPr="00EA4BB2">
        <w:rPr>
          <w:rFonts w:ascii="Times New Roman"/>
        </w:rPr>
        <w:t>2</w:t>
      </w:r>
      <w:r w:rsidRPr="00EA4BB2">
        <w:rPr>
          <w:rFonts w:ascii="Times New Roman"/>
        </w:rPr>
        <w:t>：用人单位</w:t>
      </w:r>
      <w:r w:rsidR="00E61F50" w:rsidRPr="00EA4BB2">
        <w:rPr>
          <w:rFonts w:ascii="Times New Roman"/>
        </w:rPr>
        <w:t>的</w:t>
      </w:r>
      <w:r w:rsidRPr="00EA4BB2">
        <w:rPr>
          <w:rFonts w:ascii="Times New Roman"/>
        </w:rPr>
        <w:t>总平面</w:t>
      </w:r>
      <w:r w:rsidR="00DB7E12" w:rsidRPr="00EA4BB2">
        <w:rPr>
          <w:rFonts w:ascii="Times New Roman"/>
        </w:rPr>
        <w:t>及设备</w:t>
      </w:r>
      <w:r w:rsidR="00E61F50" w:rsidRPr="00EA4BB2">
        <w:rPr>
          <w:rFonts w:ascii="Times New Roman"/>
        </w:rPr>
        <w:t>布局</w:t>
      </w:r>
      <w:r w:rsidRPr="00EA4BB2">
        <w:rPr>
          <w:rFonts w:ascii="Times New Roman"/>
        </w:rPr>
        <w:t>图</w:t>
      </w:r>
    </w:p>
    <w:p w:rsidR="00DB7E12" w:rsidRPr="00EA4BB2" w:rsidRDefault="00DB7E12" w:rsidP="00DB7E12">
      <w:pPr>
        <w:pStyle w:val="afe"/>
        <w:ind w:firstLineChars="0" w:firstLine="0"/>
        <w:rPr>
          <w:rFonts w:ascii="Times New Roman"/>
        </w:rPr>
      </w:pPr>
      <w:r w:rsidRPr="00EA4BB2">
        <w:rPr>
          <w:rFonts w:ascii="Times New Roman"/>
        </w:rPr>
        <w:t>附件</w:t>
      </w:r>
      <w:r w:rsidRPr="00EA4BB2">
        <w:rPr>
          <w:rFonts w:ascii="Times New Roman" w:hint="eastAsia"/>
        </w:rPr>
        <w:t>3</w:t>
      </w:r>
      <w:r w:rsidRPr="00EA4BB2">
        <w:rPr>
          <w:rFonts w:ascii="Times New Roman"/>
        </w:rPr>
        <w:t>：用人单位</w:t>
      </w:r>
      <w:r w:rsidRPr="00EA4BB2">
        <w:rPr>
          <w:rFonts w:ascii="Times New Roman" w:hint="eastAsia"/>
        </w:rPr>
        <w:t>地理位置</w:t>
      </w:r>
      <w:r w:rsidRPr="00EA4BB2">
        <w:rPr>
          <w:rFonts w:ascii="Times New Roman"/>
        </w:rPr>
        <w:t>图</w:t>
      </w:r>
    </w:p>
    <w:p w:rsidR="002C70AC" w:rsidRPr="00EA4BB2" w:rsidRDefault="002C70AC">
      <w:pPr>
        <w:pStyle w:val="afe"/>
        <w:ind w:firstLineChars="0" w:firstLine="0"/>
        <w:rPr>
          <w:rFonts w:ascii="Times New Roman"/>
        </w:rPr>
      </w:pPr>
      <w:r w:rsidRPr="00EA4BB2">
        <w:rPr>
          <w:rFonts w:ascii="Times New Roman"/>
        </w:rPr>
        <w:t>附件</w:t>
      </w:r>
      <w:r w:rsidR="00DB7E12" w:rsidRPr="00EA4BB2">
        <w:rPr>
          <w:rFonts w:ascii="Times New Roman" w:hint="eastAsia"/>
        </w:rPr>
        <w:t>4</w:t>
      </w:r>
      <w:r w:rsidRPr="00EA4BB2">
        <w:rPr>
          <w:rFonts w:ascii="Times New Roman"/>
        </w:rPr>
        <w:t>：用人单位</w:t>
      </w:r>
      <w:r w:rsidR="00841869" w:rsidRPr="00EA4BB2">
        <w:rPr>
          <w:rFonts w:ascii="Times New Roman" w:hint="eastAsia"/>
        </w:rPr>
        <w:t>202</w:t>
      </w:r>
      <w:r w:rsidR="00D94CEF" w:rsidRPr="00EA4BB2">
        <w:rPr>
          <w:rFonts w:ascii="Times New Roman" w:hint="eastAsia"/>
        </w:rPr>
        <w:t>5</w:t>
      </w:r>
      <w:r w:rsidR="004D2337" w:rsidRPr="00EA4BB2">
        <w:rPr>
          <w:rFonts w:ascii="Times New Roman"/>
        </w:rPr>
        <w:t>年的</w:t>
      </w:r>
      <w:r w:rsidRPr="00EA4BB2">
        <w:rPr>
          <w:rFonts w:ascii="Times New Roman"/>
        </w:rPr>
        <w:t>职业健康检查报告</w:t>
      </w:r>
    </w:p>
    <w:p w:rsidR="00D53D88" w:rsidRPr="00EA4BB2" w:rsidRDefault="00B7088F" w:rsidP="0044676C">
      <w:pPr>
        <w:pStyle w:val="afe"/>
        <w:ind w:firstLineChars="0" w:firstLine="0"/>
        <w:rPr>
          <w:rFonts w:ascii="Times New Roman"/>
        </w:rPr>
      </w:pPr>
      <w:r w:rsidRPr="00EA4BB2">
        <w:rPr>
          <w:rFonts w:ascii="Times New Roman"/>
        </w:rPr>
        <w:t>附件</w:t>
      </w:r>
      <w:r w:rsidR="00DB7E12" w:rsidRPr="00EA4BB2">
        <w:rPr>
          <w:rFonts w:ascii="Times New Roman" w:hint="eastAsia"/>
        </w:rPr>
        <w:t>5</w:t>
      </w:r>
      <w:r w:rsidRPr="00EA4BB2">
        <w:rPr>
          <w:rFonts w:ascii="Times New Roman"/>
        </w:rPr>
        <w:t>：</w:t>
      </w:r>
      <w:r w:rsidR="000F4D4E" w:rsidRPr="00EA4BB2">
        <w:rPr>
          <w:rFonts w:ascii="Times New Roman"/>
        </w:rPr>
        <w:t>用人单位</w:t>
      </w:r>
      <w:r w:rsidR="00D94CEF" w:rsidRPr="00EA4BB2">
        <w:rPr>
          <w:rFonts w:ascii="Times New Roman" w:hint="eastAsia"/>
        </w:rPr>
        <w:t>2025</w:t>
      </w:r>
      <w:r w:rsidR="000F4D4E" w:rsidRPr="00EA4BB2">
        <w:rPr>
          <w:rFonts w:ascii="Times New Roman"/>
        </w:rPr>
        <w:t>年</w:t>
      </w:r>
      <w:r w:rsidR="00841869" w:rsidRPr="00EA4BB2">
        <w:rPr>
          <w:rFonts w:ascii="Times New Roman"/>
        </w:rPr>
        <w:t>的</w:t>
      </w:r>
      <w:r w:rsidRPr="00EA4BB2">
        <w:rPr>
          <w:rFonts w:ascii="Times New Roman"/>
        </w:rPr>
        <w:t>职业病危害因素检测报告</w:t>
      </w:r>
      <w:r w:rsidR="00D53D88" w:rsidRPr="00EA4BB2">
        <w:rPr>
          <w:rFonts w:ascii="Times New Roman"/>
        </w:rPr>
        <w:br w:type="page"/>
      </w:r>
      <w:r w:rsidR="00D53D88" w:rsidRPr="00EA4BB2">
        <w:rPr>
          <w:rFonts w:ascii="Times New Roman"/>
        </w:rPr>
        <w:lastRenderedPageBreak/>
        <w:br w:type="page"/>
      </w:r>
    </w:p>
    <w:p w:rsidR="0044676C" w:rsidRPr="00EA4BB2" w:rsidRDefault="0044676C" w:rsidP="0044676C">
      <w:pPr>
        <w:pStyle w:val="afe"/>
        <w:ind w:firstLineChars="0" w:firstLine="0"/>
        <w:rPr>
          <w:rFonts w:ascii="Times New Roman"/>
        </w:rPr>
        <w:sectPr w:rsidR="0044676C" w:rsidRPr="00EA4BB2" w:rsidSect="008D640A">
          <w:headerReference w:type="default" r:id="rId10"/>
          <w:pgSz w:w="11906" w:h="16838"/>
          <w:pgMar w:top="1021" w:right="1077" w:bottom="1021" w:left="1247" w:header="624" w:footer="510" w:gutter="170"/>
          <w:cols w:space="720"/>
          <w:docGrid w:linePitch="312"/>
        </w:sectPr>
      </w:pPr>
    </w:p>
    <w:p w:rsidR="0044676C" w:rsidRPr="00EA4BB2" w:rsidRDefault="0044676C" w:rsidP="0044676C">
      <w:pPr>
        <w:pStyle w:val="12"/>
      </w:pPr>
      <w:bookmarkStart w:id="1" w:name="_Toc202254716"/>
      <w:r w:rsidRPr="00EA4BB2">
        <w:lastRenderedPageBreak/>
        <w:t>1</w:t>
      </w:r>
      <w:r w:rsidRPr="00EA4BB2">
        <w:t>总论</w:t>
      </w:r>
      <w:bookmarkEnd w:id="1"/>
    </w:p>
    <w:p w:rsidR="00590E8D" w:rsidRPr="00EA4BB2" w:rsidRDefault="00590E8D" w:rsidP="00590E8D">
      <w:pPr>
        <w:spacing w:line="520" w:lineRule="exact"/>
        <w:ind w:firstLineChars="200" w:firstLine="624"/>
        <w:rPr>
          <w:rFonts w:eastAsia="仿宋_GB2312"/>
          <w:spacing w:val="16"/>
          <w:sz w:val="28"/>
          <w:szCs w:val="28"/>
        </w:rPr>
      </w:pPr>
      <w:r w:rsidRPr="00EA4BB2">
        <w:rPr>
          <w:rFonts w:eastAsia="仿宋_GB2312"/>
          <w:spacing w:val="16"/>
          <w:sz w:val="28"/>
          <w:szCs w:val="28"/>
        </w:rPr>
        <w:t>成都新宇机械制造有限公司</w:t>
      </w:r>
      <w:r w:rsidRPr="00EA4BB2">
        <w:rPr>
          <w:rFonts w:eastAsia="仿宋_GB2312" w:hint="eastAsia"/>
          <w:spacing w:val="16"/>
          <w:sz w:val="28"/>
          <w:szCs w:val="28"/>
        </w:rPr>
        <w:t>成立于</w:t>
      </w:r>
      <w:r w:rsidRPr="00EA4BB2">
        <w:rPr>
          <w:rFonts w:eastAsia="仿宋_GB2312" w:hint="eastAsia"/>
          <w:spacing w:val="16"/>
          <w:sz w:val="28"/>
          <w:szCs w:val="28"/>
        </w:rPr>
        <w:t>2013</w:t>
      </w:r>
      <w:r w:rsidRPr="00EA4BB2">
        <w:rPr>
          <w:rFonts w:eastAsia="仿宋_GB2312" w:hint="eastAsia"/>
          <w:spacing w:val="16"/>
          <w:sz w:val="28"/>
          <w:szCs w:val="28"/>
        </w:rPr>
        <w:t>年</w:t>
      </w:r>
      <w:r w:rsidRPr="00EA4BB2">
        <w:rPr>
          <w:rFonts w:eastAsia="仿宋_GB2312" w:hint="eastAsia"/>
          <w:spacing w:val="16"/>
          <w:sz w:val="28"/>
          <w:szCs w:val="28"/>
        </w:rPr>
        <w:t>4</w:t>
      </w:r>
      <w:r w:rsidRPr="00EA4BB2">
        <w:rPr>
          <w:rFonts w:eastAsia="仿宋_GB2312" w:hint="eastAsia"/>
          <w:spacing w:val="16"/>
          <w:sz w:val="28"/>
          <w:szCs w:val="28"/>
        </w:rPr>
        <w:t>月</w:t>
      </w:r>
      <w:r w:rsidRPr="00EA4BB2">
        <w:rPr>
          <w:rFonts w:eastAsia="仿宋_GB2312" w:hint="eastAsia"/>
          <w:spacing w:val="16"/>
          <w:sz w:val="28"/>
          <w:szCs w:val="28"/>
        </w:rPr>
        <w:t>27</w:t>
      </w:r>
      <w:r w:rsidRPr="00EA4BB2">
        <w:rPr>
          <w:rFonts w:eastAsia="仿宋_GB2312" w:hint="eastAsia"/>
          <w:spacing w:val="16"/>
          <w:sz w:val="28"/>
          <w:szCs w:val="28"/>
        </w:rPr>
        <w:t>日，</w:t>
      </w:r>
      <w:r w:rsidRPr="00EA4BB2">
        <w:rPr>
          <w:rFonts w:eastAsia="仿宋_GB2312"/>
          <w:spacing w:val="16"/>
          <w:sz w:val="28"/>
          <w:szCs w:val="28"/>
        </w:rPr>
        <w:t>公司类型</w:t>
      </w:r>
      <w:r w:rsidR="00FA3B88" w:rsidRPr="00EA4BB2">
        <w:rPr>
          <w:rFonts w:eastAsia="仿宋_GB2312" w:hint="eastAsia"/>
          <w:spacing w:val="16"/>
          <w:sz w:val="28"/>
          <w:szCs w:val="28"/>
        </w:rPr>
        <w:t>：</w:t>
      </w:r>
      <w:r w:rsidRPr="00EA4BB2">
        <w:rPr>
          <w:rFonts w:eastAsia="仿宋_GB2312"/>
          <w:spacing w:val="16"/>
          <w:sz w:val="28"/>
          <w:szCs w:val="28"/>
        </w:rPr>
        <w:t>有限责任公司（自然人投资或控股），</w:t>
      </w:r>
      <w:r w:rsidRPr="00EA4BB2">
        <w:rPr>
          <w:rFonts w:eastAsia="仿宋_GB2312" w:hint="eastAsia"/>
          <w:spacing w:val="16"/>
          <w:sz w:val="28"/>
          <w:szCs w:val="28"/>
        </w:rPr>
        <w:t>注册地址</w:t>
      </w:r>
      <w:r w:rsidR="00FA3B88" w:rsidRPr="00EA4BB2">
        <w:rPr>
          <w:rFonts w:eastAsia="仿宋_GB2312" w:hint="eastAsia"/>
          <w:spacing w:val="16"/>
          <w:sz w:val="28"/>
          <w:szCs w:val="28"/>
        </w:rPr>
        <w:t>：</w:t>
      </w:r>
      <w:r w:rsidRPr="00EA4BB2">
        <w:rPr>
          <w:rFonts w:eastAsia="仿宋_GB2312" w:hint="eastAsia"/>
          <w:spacing w:val="16"/>
          <w:sz w:val="28"/>
          <w:szCs w:val="28"/>
        </w:rPr>
        <w:t>成都市双流区西南航空港经济开发区西航港大道二段</w:t>
      </w:r>
      <w:r w:rsidRPr="00EA4BB2">
        <w:rPr>
          <w:rFonts w:eastAsia="仿宋_GB2312" w:hint="eastAsia"/>
          <w:spacing w:val="16"/>
          <w:sz w:val="28"/>
          <w:szCs w:val="28"/>
        </w:rPr>
        <w:t>518</w:t>
      </w:r>
      <w:r w:rsidRPr="00EA4BB2">
        <w:rPr>
          <w:rFonts w:eastAsia="仿宋_GB2312" w:hint="eastAsia"/>
          <w:spacing w:val="16"/>
          <w:sz w:val="28"/>
          <w:szCs w:val="28"/>
        </w:rPr>
        <w:t>号，</w:t>
      </w:r>
      <w:r w:rsidRPr="00EA4BB2">
        <w:rPr>
          <w:rFonts w:eastAsia="仿宋_GB2312"/>
          <w:spacing w:val="16"/>
          <w:sz w:val="28"/>
          <w:szCs w:val="28"/>
        </w:rPr>
        <w:t>统一社会信用代码：</w:t>
      </w:r>
      <w:r w:rsidRPr="00EA4BB2">
        <w:rPr>
          <w:rFonts w:eastAsia="仿宋_GB2312" w:hint="eastAsia"/>
          <w:spacing w:val="16"/>
          <w:sz w:val="28"/>
          <w:szCs w:val="28"/>
        </w:rPr>
        <w:t>91510122066957614U</w:t>
      </w:r>
      <w:r w:rsidRPr="00EA4BB2">
        <w:rPr>
          <w:rFonts w:eastAsia="仿宋_GB2312" w:hint="eastAsia"/>
          <w:spacing w:val="16"/>
          <w:sz w:val="28"/>
          <w:szCs w:val="28"/>
        </w:rPr>
        <w:t>，注册资本：</w:t>
      </w:r>
      <w:r w:rsidRPr="00EA4BB2">
        <w:rPr>
          <w:rFonts w:eastAsia="仿宋_GB2312" w:hint="eastAsia"/>
          <w:spacing w:val="16"/>
          <w:sz w:val="28"/>
          <w:szCs w:val="28"/>
        </w:rPr>
        <w:t>200</w:t>
      </w:r>
      <w:r w:rsidRPr="00EA4BB2">
        <w:rPr>
          <w:rFonts w:eastAsia="仿宋_GB2312" w:hint="eastAsia"/>
          <w:spacing w:val="16"/>
          <w:sz w:val="28"/>
          <w:szCs w:val="28"/>
        </w:rPr>
        <w:t>万人民币，经营范围：机械产品的设计、制造、加工与销售；工艺品（象牙及其制品除外）的加工与销售。（依法须批准的项目，经相关部门批准后方可开展经营活动）。</w:t>
      </w:r>
    </w:p>
    <w:p w:rsidR="004A78B3" w:rsidRPr="00EA4BB2" w:rsidRDefault="00590E8D" w:rsidP="00590E8D">
      <w:pPr>
        <w:spacing w:line="520" w:lineRule="exact"/>
        <w:ind w:firstLineChars="200" w:firstLine="624"/>
        <w:rPr>
          <w:rFonts w:eastAsia="仿宋_GB2312"/>
          <w:spacing w:val="16"/>
          <w:sz w:val="28"/>
          <w:szCs w:val="28"/>
        </w:rPr>
      </w:pPr>
      <w:r w:rsidRPr="00EA4BB2">
        <w:rPr>
          <w:rFonts w:eastAsia="仿宋_GB2312"/>
          <w:spacing w:val="16"/>
          <w:sz w:val="28"/>
          <w:szCs w:val="28"/>
        </w:rPr>
        <w:t>根据《中华人民共和国职业病防治法》第二十六条</w:t>
      </w:r>
      <w:r w:rsidRPr="00EA4BB2">
        <w:rPr>
          <w:rFonts w:eastAsia="仿宋_GB2312"/>
          <w:spacing w:val="16"/>
          <w:sz w:val="28"/>
          <w:szCs w:val="28"/>
        </w:rPr>
        <w:t>“</w:t>
      </w:r>
      <w:r w:rsidRPr="00EA4BB2">
        <w:rPr>
          <w:rFonts w:eastAsia="仿宋_GB2312"/>
          <w:spacing w:val="16"/>
          <w:sz w:val="28"/>
          <w:szCs w:val="28"/>
        </w:rPr>
        <w:t>用人单位应当按照国务院卫生行政部门的规定，定期对工作场所进行职业病危害因素检测、评价</w:t>
      </w:r>
      <w:r w:rsidRPr="00EA4BB2">
        <w:rPr>
          <w:rFonts w:eastAsia="仿宋_GB2312"/>
          <w:spacing w:val="16"/>
          <w:sz w:val="28"/>
          <w:szCs w:val="28"/>
        </w:rPr>
        <w:t>”</w:t>
      </w:r>
      <w:r w:rsidRPr="00EA4BB2">
        <w:rPr>
          <w:rFonts w:eastAsia="仿宋_GB2312"/>
          <w:spacing w:val="16"/>
          <w:sz w:val="28"/>
          <w:szCs w:val="28"/>
        </w:rPr>
        <w:t>以及《工作场所职业卫生管理规定》（国家卫健委第</w:t>
      </w:r>
      <w:r w:rsidRPr="00EA4BB2">
        <w:rPr>
          <w:rFonts w:eastAsia="仿宋_GB2312"/>
          <w:spacing w:val="16"/>
          <w:sz w:val="28"/>
          <w:szCs w:val="28"/>
        </w:rPr>
        <w:t>5</w:t>
      </w:r>
      <w:r w:rsidRPr="00EA4BB2">
        <w:rPr>
          <w:rFonts w:eastAsia="仿宋_GB2312"/>
          <w:spacing w:val="16"/>
          <w:sz w:val="28"/>
          <w:szCs w:val="28"/>
        </w:rPr>
        <w:t>号）、《关于加强用人单位职业病危害现状评价工作的通知》（川安监函〔</w:t>
      </w:r>
      <w:r w:rsidRPr="00EA4BB2">
        <w:rPr>
          <w:rFonts w:eastAsia="仿宋_GB2312"/>
          <w:spacing w:val="16"/>
          <w:sz w:val="28"/>
          <w:szCs w:val="28"/>
        </w:rPr>
        <w:t>2017</w:t>
      </w:r>
      <w:r w:rsidRPr="00EA4BB2">
        <w:rPr>
          <w:rFonts w:eastAsia="仿宋_GB2312"/>
          <w:spacing w:val="16"/>
          <w:sz w:val="28"/>
          <w:szCs w:val="28"/>
        </w:rPr>
        <w:t>〕</w:t>
      </w:r>
      <w:r w:rsidRPr="00EA4BB2">
        <w:rPr>
          <w:rFonts w:eastAsia="仿宋_GB2312"/>
          <w:spacing w:val="16"/>
          <w:sz w:val="28"/>
          <w:szCs w:val="28"/>
        </w:rPr>
        <w:t>14</w:t>
      </w:r>
      <w:r w:rsidRPr="00EA4BB2">
        <w:rPr>
          <w:rFonts w:eastAsia="仿宋_GB2312"/>
          <w:spacing w:val="16"/>
          <w:sz w:val="28"/>
          <w:szCs w:val="28"/>
        </w:rPr>
        <w:t>号）、《建设项目职业病防护设施</w:t>
      </w:r>
      <w:r w:rsidRPr="00EA4BB2">
        <w:rPr>
          <w:rFonts w:eastAsia="仿宋_GB2312"/>
          <w:spacing w:val="16"/>
          <w:sz w:val="28"/>
          <w:szCs w:val="28"/>
        </w:rPr>
        <w:t>“</w:t>
      </w:r>
      <w:r w:rsidRPr="00EA4BB2">
        <w:rPr>
          <w:rFonts w:eastAsia="仿宋_GB2312"/>
          <w:spacing w:val="16"/>
          <w:sz w:val="28"/>
          <w:szCs w:val="28"/>
        </w:rPr>
        <w:t>三同时</w:t>
      </w:r>
      <w:r w:rsidRPr="00EA4BB2">
        <w:rPr>
          <w:rFonts w:eastAsia="仿宋_GB2312"/>
          <w:spacing w:val="16"/>
          <w:sz w:val="28"/>
          <w:szCs w:val="28"/>
        </w:rPr>
        <w:t>”</w:t>
      </w:r>
      <w:r w:rsidRPr="00EA4BB2">
        <w:rPr>
          <w:rFonts w:eastAsia="仿宋_GB2312" w:hint="eastAsia"/>
          <w:spacing w:val="16"/>
          <w:sz w:val="28"/>
          <w:szCs w:val="28"/>
        </w:rPr>
        <w:t>监督管理办法》（国家安全生产监督管理总局令</w:t>
      </w:r>
      <w:r w:rsidRPr="00EA4BB2">
        <w:rPr>
          <w:rFonts w:eastAsia="仿宋_GB2312"/>
          <w:spacing w:val="16"/>
          <w:sz w:val="28"/>
          <w:szCs w:val="28"/>
        </w:rPr>
        <w:t>〔</w:t>
      </w:r>
      <w:r w:rsidRPr="00EA4BB2">
        <w:rPr>
          <w:rFonts w:eastAsia="仿宋_GB2312"/>
          <w:spacing w:val="16"/>
          <w:sz w:val="28"/>
          <w:szCs w:val="28"/>
        </w:rPr>
        <w:t>2017</w:t>
      </w:r>
      <w:r w:rsidRPr="00EA4BB2">
        <w:rPr>
          <w:rFonts w:eastAsia="仿宋_GB2312"/>
          <w:spacing w:val="16"/>
          <w:sz w:val="28"/>
          <w:szCs w:val="28"/>
        </w:rPr>
        <w:t>〕</w:t>
      </w:r>
      <w:r w:rsidRPr="00EA4BB2">
        <w:rPr>
          <w:rFonts w:eastAsia="仿宋_GB2312" w:hint="eastAsia"/>
          <w:spacing w:val="16"/>
          <w:sz w:val="28"/>
          <w:szCs w:val="28"/>
        </w:rPr>
        <w:t>第</w:t>
      </w:r>
      <w:r w:rsidRPr="00EA4BB2">
        <w:rPr>
          <w:rFonts w:eastAsia="仿宋_GB2312" w:hint="eastAsia"/>
          <w:spacing w:val="16"/>
          <w:sz w:val="28"/>
          <w:szCs w:val="28"/>
        </w:rPr>
        <w:t>90</w:t>
      </w:r>
      <w:r w:rsidRPr="00EA4BB2">
        <w:rPr>
          <w:rFonts w:eastAsia="仿宋_GB2312" w:hint="eastAsia"/>
          <w:spacing w:val="16"/>
          <w:sz w:val="28"/>
          <w:szCs w:val="28"/>
        </w:rPr>
        <w:t>号）</w:t>
      </w:r>
      <w:r w:rsidRPr="00EA4BB2">
        <w:rPr>
          <w:rFonts w:eastAsia="仿宋_GB2312"/>
          <w:spacing w:val="16"/>
          <w:sz w:val="28"/>
          <w:szCs w:val="28"/>
        </w:rPr>
        <w:t>等文件的要求，应当及时委托具有相应资质的职业卫生技术服务机构进行职业病危害现状评价，确定职业病危害风险分类程度。</w:t>
      </w:r>
    </w:p>
    <w:p w:rsidR="00631195" w:rsidRPr="00EA4BB2" w:rsidRDefault="00590E8D" w:rsidP="00590E8D">
      <w:pPr>
        <w:spacing w:line="520" w:lineRule="exact"/>
        <w:ind w:firstLineChars="200" w:firstLine="624"/>
      </w:pPr>
      <w:r w:rsidRPr="00EA4BB2">
        <w:rPr>
          <w:rFonts w:eastAsia="仿宋_GB2312"/>
          <w:spacing w:val="16"/>
          <w:sz w:val="28"/>
          <w:szCs w:val="28"/>
        </w:rPr>
        <w:t>20</w:t>
      </w:r>
      <w:r w:rsidRPr="00EA4BB2">
        <w:rPr>
          <w:rFonts w:eastAsia="仿宋_GB2312" w:hint="eastAsia"/>
          <w:spacing w:val="16"/>
          <w:sz w:val="28"/>
          <w:szCs w:val="28"/>
        </w:rPr>
        <w:t>25</w:t>
      </w:r>
      <w:r w:rsidRPr="00EA4BB2">
        <w:rPr>
          <w:rFonts w:eastAsia="仿宋_GB2312"/>
          <w:spacing w:val="16"/>
          <w:sz w:val="28"/>
          <w:szCs w:val="28"/>
        </w:rPr>
        <w:t>年</w:t>
      </w:r>
      <w:r w:rsidRPr="00EA4BB2">
        <w:rPr>
          <w:rFonts w:eastAsia="仿宋_GB2312" w:hint="eastAsia"/>
          <w:spacing w:val="16"/>
          <w:sz w:val="28"/>
          <w:szCs w:val="28"/>
        </w:rPr>
        <w:t>3</w:t>
      </w:r>
      <w:r w:rsidRPr="00EA4BB2">
        <w:rPr>
          <w:rFonts w:eastAsia="仿宋_GB2312"/>
          <w:spacing w:val="16"/>
          <w:sz w:val="28"/>
          <w:szCs w:val="28"/>
        </w:rPr>
        <w:t>月，成都新宇机械制造有限公司（以下</w:t>
      </w:r>
      <w:r w:rsidRPr="00EA4BB2">
        <w:rPr>
          <w:rFonts w:eastAsia="仿宋_GB2312" w:hint="eastAsia"/>
          <w:spacing w:val="16"/>
          <w:sz w:val="28"/>
          <w:szCs w:val="28"/>
        </w:rPr>
        <w:t>统</w:t>
      </w:r>
      <w:r w:rsidRPr="00EA4BB2">
        <w:rPr>
          <w:rFonts w:eastAsia="仿宋_GB2312"/>
          <w:spacing w:val="16"/>
          <w:sz w:val="28"/>
          <w:szCs w:val="28"/>
        </w:rPr>
        <w:t>称</w:t>
      </w:r>
      <w:r w:rsidRPr="00EA4BB2">
        <w:rPr>
          <w:rFonts w:eastAsia="仿宋_GB2312"/>
          <w:spacing w:val="16"/>
          <w:sz w:val="28"/>
          <w:szCs w:val="28"/>
        </w:rPr>
        <w:t>“</w:t>
      </w:r>
      <w:r w:rsidRPr="00EA4BB2">
        <w:rPr>
          <w:rFonts w:eastAsia="仿宋_GB2312"/>
          <w:spacing w:val="16"/>
          <w:sz w:val="28"/>
          <w:szCs w:val="28"/>
        </w:rPr>
        <w:t>用人单位</w:t>
      </w:r>
      <w:r w:rsidRPr="00EA4BB2">
        <w:rPr>
          <w:rFonts w:eastAsia="仿宋_GB2312"/>
          <w:spacing w:val="16"/>
          <w:sz w:val="28"/>
          <w:szCs w:val="28"/>
        </w:rPr>
        <w:t>”</w:t>
      </w:r>
      <w:r w:rsidRPr="00EA4BB2">
        <w:rPr>
          <w:rFonts w:eastAsia="仿宋_GB2312"/>
          <w:spacing w:val="16"/>
          <w:sz w:val="28"/>
          <w:szCs w:val="28"/>
        </w:rPr>
        <w:t>）委托我公司对厂区现有生产现场进行职业病危害现状评价。为了预防职业病，贯彻落实预防为主、防治结合的方针，遵循科学、真实、公正、客观的原则，我公司按照双方协商的技术服务范围，承担了该公司的职业病危害现状评价工作。</w:t>
      </w:r>
    </w:p>
    <w:p w:rsidR="0044676C" w:rsidRPr="00EA4BB2" w:rsidRDefault="0044676C" w:rsidP="0044676C">
      <w:pPr>
        <w:pStyle w:val="11"/>
      </w:pPr>
      <w:bookmarkStart w:id="2" w:name="_Toc202254717"/>
      <w:r w:rsidRPr="00EA4BB2">
        <w:t>1.1</w:t>
      </w:r>
      <w:r w:rsidRPr="00EA4BB2">
        <w:t>评价依据</w:t>
      </w:r>
      <w:bookmarkEnd w:id="2"/>
    </w:p>
    <w:p w:rsidR="0044676C" w:rsidRPr="00EA4BB2" w:rsidRDefault="0044676C" w:rsidP="00F20A0F">
      <w:pPr>
        <w:pStyle w:val="111"/>
      </w:pPr>
      <w:r w:rsidRPr="00EA4BB2">
        <w:t>1.1.1</w:t>
      </w:r>
      <w:r w:rsidRPr="00EA4BB2">
        <w:t>法律、法规和规章</w:t>
      </w:r>
    </w:p>
    <w:p w:rsidR="002C3B27" w:rsidRPr="00EA4BB2" w:rsidRDefault="002C3B27" w:rsidP="002C3B27">
      <w:pPr>
        <w:pStyle w:val="afe"/>
        <w:numPr>
          <w:ilvl w:val="0"/>
          <w:numId w:val="1"/>
        </w:numPr>
        <w:ind w:left="0" w:firstLine="624"/>
        <w:rPr>
          <w:rFonts w:ascii="Times New Roman"/>
        </w:rPr>
      </w:pPr>
      <w:r w:rsidRPr="00EA4BB2">
        <w:rPr>
          <w:rFonts w:ascii="Times New Roman"/>
        </w:rPr>
        <w:t>《中华人民共和国职业病防治法》中华人民共和国主席令〔</w:t>
      </w:r>
      <w:r w:rsidRPr="00EA4BB2">
        <w:rPr>
          <w:rFonts w:ascii="Times New Roman"/>
        </w:rPr>
        <w:t>2001</w:t>
      </w:r>
      <w:r w:rsidRPr="00EA4BB2">
        <w:rPr>
          <w:rFonts w:ascii="Times New Roman"/>
        </w:rPr>
        <w:t>〕第</w:t>
      </w:r>
      <w:r w:rsidRPr="00EA4BB2">
        <w:rPr>
          <w:rFonts w:ascii="Times New Roman"/>
        </w:rPr>
        <w:t>60</w:t>
      </w:r>
      <w:r w:rsidRPr="00EA4BB2">
        <w:rPr>
          <w:rFonts w:ascii="Times New Roman"/>
        </w:rPr>
        <w:t>号公布，中华人民共和国主席令〔</w:t>
      </w:r>
      <w:r w:rsidRPr="00EA4BB2">
        <w:rPr>
          <w:rFonts w:ascii="Times New Roman"/>
        </w:rPr>
        <w:t>2018</w:t>
      </w:r>
      <w:r w:rsidRPr="00EA4BB2">
        <w:rPr>
          <w:rFonts w:ascii="Times New Roman"/>
        </w:rPr>
        <w:t>〕第</w:t>
      </w:r>
      <w:r w:rsidRPr="00EA4BB2">
        <w:rPr>
          <w:rFonts w:ascii="Times New Roman"/>
        </w:rPr>
        <w:t>24</w:t>
      </w:r>
      <w:r w:rsidRPr="00EA4BB2">
        <w:rPr>
          <w:rFonts w:ascii="Times New Roman"/>
        </w:rPr>
        <w:t>号修订；</w:t>
      </w:r>
    </w:p>
    <w:p w:rsidR="002C3B27" w:rsidRPr="00EA4BB2" w:rsidRDefault="002C3B27" w:rsidP="002C3B27">
      <w:pPr>
        <w:pStyle w:val="afe"/>
        <w:numPr>
          <w:ilvl w:val="0"/>
          <w:numId w:val="1"/>
        </w:numPr>
        <w:ind w:left="0" w:firstLine="624"/>
        <w:rPr>
          <w:rFonts w:ascii="Times New Roman"/>
        </w:rPr>
      </w:pPr>
      <w:r w:rsidRPr="00EA4BB2">
        <w:rPr>
          <w:rFonts w:ascii="Times New Roman"/>
        </w:rPr>
        <w:t>《中华人民共和国安全生产法》中华人民共和国主席令〔</w:t>
      </w:r>
      <w:r w:rsidRPr="00EA4BB2">
        <w:rPr>
          <w:rFonts w:ascii="Times New Roman"/>
        </w:rPr>
        <w:t>2002</w:t>
      </w:r>
      <w:r w:rsidRPr="00EA4BB2">
        <w:rPr>
          <w:rFonts w:ascii="Times New Roman"/>
        </w:rPr>
        <w:t>〕第</w:t>
      </w:r>
      <w:r w:rsidRPr="00EA4BB2">
        <w:rPr>
          <w:rFonts w:ascii="Times New Roman"/>
        </w:rPr>
        <w:t>70</w:t>
      </w:r>
      <w:r w:rsidRPr="00EA4BB2">
        <w:rPr>
          <w:rFonts w:ascii="Times New Roman"/>
        </w:rPr>
        <w:t>号公布，中华人民共和国主席令〔</w:t>
      </w:r>
      <w:r w:rsidRPr="00EA4BB2">
        <w:rPr>
          <w:rFonts w:ascii="Times New Roman"/>
        </w:rPr>
        <w:t>2021</w:t>
      </w:r>
      <w:r w:rsidRPr="00EA4BB2">
        <w:rPr>
          <w:rFonts w:ascii="Times New Roman"/>
        </w:rPr>
        <w:t>〕第</w:t>
      </w:r>
      <w:r w:rsidRPr="00EA4BB2">
        <w:rPr>
          <w:rFonts w:ascii="Times New Roman"/>
        </w:rPr>
        <w:t>88</w:t>
      </w:r>
      <w:r w:rsidRPr="00EA4BB2">
        <w:rPr>
          <w:rFonts w:ascii="Times New Roman"/>
        </w:rPr>
        <w:t>号修订；</w:t>
      </w:r>
    </w:p>
    <w:p w:rsidR="002C3B27" w:rsidRPr="00EA4BB2" w:rsidRDefault="002C3B27" w:rsidP="002C3B27">
      <w:pPr>
        <w:pStyle w:val="afe"/>
        <w:numPr>
          <w:ilvl w:val="0"/>
          <w:numId w:val="1"/>
        </w:numPr>
        <w:ind w:left="0" w:firstLine="624"/>
        <w:rPr>
          <w:rFonts w:ascii="Times New Roman"/>
        </w:rPr>
      </w:pPr>
      <w:r w:rsidRPr="00EA4BB2">
        <w:rPr>
          <w:rFonts w:ascii="Times New Roman"/>
        </w:rPr>
        <w:t>《中华人民共和国劳动法》中华人民共和国主席令〔</w:t>
      </w:r>
      <w:r w:rsidRPr="00EA4BB2">
        <w:rPr>
          <w:rFonts w:ascii="Times New Roman"/>
        </w:rPr>
        <w:t>1995</w:t>
      </w:r>
      <w:r w:rsidRPr="00EA4BB2">
        <w:rPr>
          <w:rFonts w:ascii="Times New Roman"/>
        </w:rPr>
        <w:t>〕第</w:t>
      </w:r>
      <w:r w:rsidRPr="00EA4BB2">
        <w:rPr>
          <w:rFonts w:ascii="Times New Roman"/>
        </w:rPr>
        <w:t>28</w:t>
      </w:r>
      <w:r w:rsidRPr="00EA4BB2">
        <w:rPr>
          <w:rFonts w:ascii="Times New Roman"/>
        </w:rPr>
        <w:t>号，中华人民共和国主席令〔</w:t>
      </w:r>
      <w:r w:rsidRPr="00EA4BB2">
        <w:rPr>
          <w:rFonts w:ascii="Times New Roman"/>
        </w:rPr>
        <w:t>2018</w:t>
      </w:r>
      <w:r w:rsidRPr="00EA4BB2">
        <w:rPr>
          <w:rFonts w:ascii="Times New Roman"/>
        </w:rPr>
        <w:t>〕第</w:t>
      </w:r>
      <w:r w:rsidRPr="00EA4BB2">
        <w:rPr>
          <w:rFonts w:ascii="Times New Roman"/>
        </w:rPr>
        <w:t>24</w:t>
      </w:r>
      <w:r w:rsidRPr="00EA4BB2">
        <w:rPr>
          <w:rFonts w:ascii="Times New Roman"/>
        </w:rPr>
        <w:t>号修订；</w:t>
      </w:r>
    </w:p>
    <w:p w:rsidR="002C3B27" w:rsidRPr="00EA4BB2" w:rsidRDefault="002C3B27" w:rsidP="002C3B27">
      <w:pPr>
        <w:pStyle w:val="afe"/>
        <w:numPr>
          <w:ilvl w:val="0"/>
          <w:numId w:val="1"/>
        </w:numPr>
        <w:ind w:left="0" w:firstLine="624"/>
        <w:rPr>
          <w:rFonts w:ascii="Times New Roman"/>
        </w:rPr>
      </w:pPr>
      <w:r w:rsidRPr="00EA4BB2">
        <w:rPr>
          <w:rFonts w:ascii="Times New Roman"/>
        </w:rPr>
        <w:lastRenderedPageBreak/>
        <w:t>《中华人民共和国劳动合同法》中华人民共和国主席令〔</w:t>
      </w:r>
      <w:r w:rsidRPr="00EA4BB2">
        <w:rPr>
          <w:rFonts w:ascii="Times New Roman"/>
        </w:rPr>
        <w:t>2007</w:t>
      </w:r>
      <w:r w:rsidRPr="00EA4BB2">
        <w:rPr>
          <w:rFonts w:ascii="Times New Roman"/>
        </w:rPr>
        <w:t>〕第</w:t>
      </w:r>
      <w:r w:rsidRPr="00EA4BB2">
        <w:rPr>
          <w:rFonts w:ascii="Times New Roman"/>
        </w:rPr>
        <w:t>65</w:t>
      </w:r>
      <w:r w:rsidRPr="00EA4BB2">
        <w:rPr>
          <w:rFonts w:ascii="Times New Roman"/>
        </w:rPr>
        <w:t>号公布，中华人民共和国主席令〔</w:t>
      </w:r>
      <w:r w:rsidRPr="00EA4BB2">
        <w:rPr>
          <w:rFonts w:ascii="Times New Roman"/>
        </w:rPr>
        <w:t>2012</w:t>
      </w:r>
      <w:r w:rsidRPr="00EA4BB2">
        <w:rPr>
          <w:rFonts w:ascii="Times New Roman"/>
        </w:rPr>
        <w:t>〕第</w:t>
      </w:r>
      <w:r w:rsidRPr="00EA4BB2">
        <w:rPr>
          <w:rFonts w:ascii="Times New Roman"/>
        </w:rPr>
        <w:t>73</w:t>
      </w:r>
      <w:r w:rsidRPr="00EA4BB2">
        <w:rPr>
          <w:rFonts w:ascii="Times New Roman"/>
        </w:rPr>
        <w:t>号修订；</w:t>
      </w:r>
    </w:p>
    <w:p w:rsidR="002C3B27" w:rsidRPr="00EA4BB2" w:rsidRDefault="002C3B27" w:rsidP="002C3B27">
      <w:pPr>
        <w:pStyle w:val="afe"/>
        <w:numPr>
          <w:ilvl w:val="0"/>
          <w:numId w:val="1"/>
        </w:numPr>
        <w:ind w:left="0" w:firstLine="624"/>
        <w:rPr>
          <w:rFonts w:ascii="Times New Roman"/>
        </w:rPr>
      </w:pPr>
      <w:r w:rsidRPr="00EA4BB2">
        <w:rPr>
          <w:rFonts w:ascii="Times New Roman"/>
        </w:rPr>
        <w:t>《中华人民共和国尘肺病防治条例》中华人民共和国国务院国发〔</w:t>
      </w:r>
      <w:r w:rsidRPr="00EA4BB2">
        <w:rPr>
          <w:rFonts w:ascii="Times New Roman"/>
        </w:rPr>
        <w:t>1987</w:t>
      </w:r>
      <w:r w:rsidRPr="00EA4BB2">
        <w:rPr>
          <w:rFonts w:ascii="Times New Roman"/>
        </w:rPr>
        <w:t>〕第</w:t>
      </w:r>
      <w:r w:rsidRPr="00EA4BB2">
        <w:rPr>
          <w:rFonts w:ascii="Times New Roman"/>
        </w:rPr>
        <w:t>105</w:t>
      </w:r>
      <w:r w:rsidRPr="00EA4BB2">
        <w:rPr>
          <w:rFonts w:ascii="Times New Roman"/>
        </w:rPr>
        <w:t>号；</w:t>
      </w:r>
    </w:p>
    <w:p w:rsidR="002C3B27" w:rsidRPr="00EA4BB2" w:rsidRDefault="002C3B27" w:rsidP="002C3B27">
      <w:pPr>
        <w:pStyle w:val="afe"/>
        <w:numPr>
          <w:ilvl w:val="0"/>
          <w:numId w:val="1"/>
        </w:numPr>
        <w:ind w:left="0" w:firstLine="624"/>
        <w:rPr>
          <w:rFonts w:ascii="Times New Roman"/>
        </w:rPr>
      </w:pPr>
      <w:r w:rsidRPr="00EA4BB2">
        <w:rPr>
          <w:rFonts w:ascii="Times New Roman"/>
        </w:rPr>
        <w:t>《使用有毒物品作业场所劳动保护条例》中华人民共和国国务院令〔</w:t>
      </w:r>
      <w:r w:rsidRPr="00EA4BB2">
        <w:rPr>
          <w:rFonts w:ascii="Times New Roman"/>
        </w:rPr>
        <w:t>2002</w:t>
      </w:r>
      <w:r w:rsidRPr="00EA4BB2">
        <w:rPr>
          <w:rFonts w:ascii="Times New Roman"/>
        </w:rPr>
        <w:t>〕第</w:t>
      </w:r>
      <w:r w:rsidRPr="00EA4BB2">
        <w:rPr>
          <w:rFonts w:ascii="Times New Roman"/>
        </w:rPr>
        <w:t>352</w:t>
      </w:r>
      <w:r w:rsidRPr="00EA4BB2">
        <w:rPr>
          <w:rFonts w:ascii="Times New Roman"/>
        </w:rPr>
        <w:t>号，</w:t>
      </w:r>
      <w:r w:rsidRPr="00EA4BB2">
        <w:rPr>
          <w:rFonts w:ascii="Times New Roman" w:hint="eastAsia"/>
        </w:rPr>
        <w:t>国务院令</w:t>
      </w:r>
      <w:r w:rsidRPr="00EA4BB2">
        <w:rPr>
          <w:rFonts w:ascii="Times New Roman"/>
        </w:rPr>
        <w:t>〔</w:t>
      </w:r>
      <w:r w:rsidRPr="00EA4BB2">
        <w:rPr>
          <w:rFonts w:ascii="Times New Roman"/>
        </w:rPr>
        <w:t>20</w:t>
      </w:r>
      <w:r w:rsidRPr="00EA4BB2">
        <w:rPr>
          <w:rFonts w:ascii="Times New Roman" w:hint="eastAsia"/>
        </w:rPr>
        <w:t>24</w:t>
      </w:r>
      <w:r w:rsidRPr="00EA4BB2">
        <w:rPr>
          <w:rFonts w:ascii="Times New Roman"/>
        </w:rPr>
        <w:t>〕第</w:t>
      </w:r>
      <w:r w:rsidRPr="00EA4BB2">
        <w:rPr>
          <w:rFonts w:ascii="Times New Roman" w:hint="eastAsia"/>
        </w:rPr>
        <w:t>797</w:t>
      </w:r>
      <w:r w:rsidRPr="00EA4BB2">
        <w:rPr>
          <w:rFonts w:ascii="Times New Roman" w:hint="eastAsia"/>
        </w:rPr>
        <w:t>号修改</w:t>
      </w:r>
      <w:r w:rsidRPr="00EA4BB2">
        <w:rPr>
          <w:rFonts w:ascii="Times New Roman"/>
        </w:rPr>
        <w:t>；</w:t>
      </w:r>
    </w:p>
    <w:p w:rsidR="002C3B27" w:rsidRPr="00EA4BB2" w:rsidRDefault="002C3B27" w:rsidP="002C3B27">
      <w:pPr>
        <w:pStyle w:val="afe"/>
        <w:numPr>
          <w:ilvl w:val="0"/>
          <w:numId w:val="1"/>
        </w:numPr>
        <w:ind w:left="0" w:firstLine="624"/>
        <w:rPr>
          <w:rFonts w:ascii="Times New Roman"/>
        </w:rPr>
      </w:pPr>
      <w:r w:rsidRPr="00EA4BB2">
        <w:rPr>
          <w:rFonts w:ascii="Times New Roman"/>
        </w:rPr>
        <w:t>《工伤保险条例》中华人民共和国国务院令〔</w:t>
      </w:r>
      <w:r w:rsidRPr="00EA4BB2">
        <w:rPr>
          <w:rFonts w:ascii="Times New Roman"/>
        </w:rPr>
        <w:t>2010</w:t>
      </w:r>
      <w:r w:rsidRPr="00EA4BB2">
        <w:rPr>
          <w:rFonts w:ascii="Times New Roman"/>
        </w:rPr>
        <w:t>〕第</w:t>
      </w:r>
      <w:r w:rsidRPr="00EA4BB2">
        <w:rPr>
          <w:rFonts w:ascii="Times New Roman"/>
        </w:rPr>
        <w:t>586</w:t>
      </w:r>
      <w:r w:rsidRPr="00EA4BB2">
        <w:rPr>
          <w:rFonts w:ascii="Times New Roman"/>
        </w:rPr>
        <w:t>号；</w:t>
      </w:r>
    </w:p>
    <w:p w:rsidR="002C3B27" w:rsidRPr="00EA4BB2" w:rsidRDefault="002C3B27" w:rsidP="002C3B27">
      <w:pPr>
        <w:pStyle w:val="afe"/>
        <w:numPr>
          <w:ilvl w:val="0"/>
          <w:numId w:val="1"/>
        </w:numPr>
        <w:ind w:left="0" w:firstLine="624"/>
        <w:rPr>
          <w:rFonts w:ascii="Times New Roman"/>
        </w:rPr>
      </w:pPr>
      <w:r w:rsidRPr="00EA4BB2">
        <w:rPr>
          <w:rFonts w:ascii="Times New Roman"/>
        </w:rPr>
        <w:t>《女职工劳动保护特别规定》中华人民共和国国务院令〔</w:t>
      </w:r>
      <w:r w:rsidRPr="00EA4BB2">
        <w:rPr>
          <w:rFonts w:ascii="Times New Roman"/>
        </w:rPr>
        <w:t>2012</w:t>
      </w:r>
      <w:r w:rsidRPr="00EA4BB2">
        <w:rPr>
          <w:rFonts w:ascii="Times New Roman"/>
        </w:rPr>
        <w:t>〕第</w:t>
      </w:r>
      <w:r w:rsidRPr="00EA4BB2">
        <w:rPr>
          <w:rFonts w:ascii="Times New Roman"/>
        </w:rPr>
        <w:t>619</w:t>
      </w:r>
      <w:r w:rsidRPr="00EA4BB2">
        <w:rPr>
          <w:rFonts w:ascii="Times New Roman"/>
        </w:rPr>
        <w:t>号；</w:t>
      </w:r>
    </w:p>
    <w:p w:rsidR="002C3B27" w:rsidRPr="00EA4BB2" w:rsidRDefault="002C3B27" w:rsidP="002C3B27">
      <w:pPr>
        <w:pStyle w:val="afe"/>
        <w:numPr>
          <w:ilvl w:val="0"/>
          <w:numId w:val="1"/>
        </w:numPr>
        <w:ind w:left="0" w:firstLine="624"/>
        <w:rPr>
          <w:rFonts w:ascii="Times New Roman"/>
        </w:rPr>
      </w:pPr>
      <w:r w:rsidRPr="00EA4BB2">
        <w:rPr>
          <w:rFonts w:ascii="Times New Roman"/>
        </w:rPr>
        <w:t>《危险化学品安全管理条例》中华人民共和国国务院令〔</w:t>
      </w:r>
      <w:r w:rsidRPr="00EA4BB2">
        <w:rPr>
          <w:rFonts w:ascii="Times New Roman"/>
        </w:rPr>
        <w:t>2013</w:t>
      </w:r>
      <w:r w:rsidRPr="00EA4BB2">
        <w:rPr>
          <w:rFonts w:ascii="Times New Roman"/>
        </w:rPr>
        <w:t>〕第</w:t>
      </w:r>
      <w:r w:rsidRPr="00EA4BB2">
        <w:rPr>
          <w:rFonts w:ascii="Times New Roman"/>
        </w:rPr>
        <w:t>645</w:t>
      </w:r>
      <w:r w:rsidRPr="00EA4BB2">
        <w:rPr>
          <w:rFonts w:ascii="Times New Roman"/>
        </w:rPr>
        <w:t>号；</w:t>
      </w:r>
    </w:p>
    <w:p w:rsidR="002C3B27" w:rsidRPr="00EA4BB2" w:rsidRDefault="002C3B27" w:rsidP="002C3B27">
      <w:pPr>
        <w:pStyle w:val="afe"/>
        <w:numPr>
          <w:ilvl w:val="0"/>
          <w:numId w:val="1"/>
        </w:numPr>
        <w:ind w:left="0" w:firstLine="624"/>
        <w:rPr>
          <w:rFonts w:ascii="Times New Roman"/>
        </w:rPr>
      </w:pPr>
      <w:r w:rsidRPr="00EA4BB2">
        <w:rPr>
          <w:rFonts w:ascii="Times New Roman"/>
        </w:rPr>
        <w:t>《生产安全事故应急条例》中华人民共和国国务院令〔</w:t>
      </w:r>
      <w:r w:rsidRPr="00EA4BB2">
        <w:rPr>
          <w:rFonts w:ascii="Times New Roman"/>
        </w:rPr>
        <w:t>2019</w:t>
      </w:r>
      <w:r w:rsidRPr="00EA4BB2">
        <w:rPr>
          <w:rFonts w:ascii="Times New Roman"/>
        </w:rPr>
        <w:t>〕第</w:t>
      </w:r>
      <w:r w:rsidRPr="00EA4BB2">
        <w:rPr>
          <w:rFonts w:ascii="Times New Roman"/>
        </w:rPr>
        <w:t>708</w:t>
      </w:r>
      <w:r w:rsidRPr="00EA4BB2">
        <w:rPr>
          <w:rFonts w:ascii="Times New Roman"/>
        </w:rPr>
        <w:t>号；</w:t>
      </w:r>
    </w:p>
    <w:p w:rsidR="002C3B27" w:rsidRPr="00EA4BB2" w:rsidRDefault="002C3B27" w:rsidP="002C3B27">
      <w:pPr>
        <w:pStyle w:val="afe"/>
        <w:numPr>
          <w:ilvl w:val="0"/>
          <w:numId w:val="1"/>
        </w:numPr>
        <w:ind w:left="0" w:firstLine="624"/>
        <w:rPr>
          <w:rFonts w:ascii="Times New Roman"/>
        </w:rPr>
      </w:pPr>
      <w:r w:rsidRPr="00EA4BB2">
        <w:rPr>
          <w:rFonts w:ascii="Times New Roman"/>
        </w:rPr>
        <w:t>《国家卫生健康委关于修改〈职业健康检查管理办法〉等</w:t>
      </w:r>
      <w:r w:rsidRPr="00EA4BB2">
        <w:rPr>
          <w:rFonts w:ascii="Times New Roman"/>
        </w:rPr>
        <w:t>4</w:t>
      </w:r>
      <w:r w:rsidRPr="00EA4BB2">
        <w:rPr>
          <w:rFonts w:ascii="Times New Roman"/>
        </w:rPr>
        <w:t>件部门规章的决定》国家卫健委〔</w:t>
      </w:r>
      <w:r w:rsidRPr="00EA4BB2">
        <w:rPr>
          <w:rFonts w:ascii="Times New Roman"/>
        </w:rPr>
        <w:t>2019</w:t>
      </w:r>
      <w:r w:rsidRPr="00EA4BB2">
        <w:rPr>
          <w:rFonts w:ascii="Times New Roman"/>
        </w:rPr>
        <w:t>〕</w:t>
      </w:r>
      <w:r w:rsidRPr="00EA4BB2">
        <w:rPr>
          <w:rFonts w:ascii="Times New Roman"/>
        </w:rPr>
        <w:t>2</w:t>
      </w:r>
      <w:r w:rsidRPr="00EA4BB2">
        <w:rPr>
          <w:rFonts w:ascii="Times New Roman"/>
        </w:rPr>
        <w:t>号；</w:t>
      </w:r>
    </w:p>
    <w:p w:rsidR="002C3B27" w:rsidRPr="00EA4BB2" w:rsidRDefault="002C3B27" w:rsidP="002C3B27">
      <w:pPr>
        <w:pStyle w:val="afe"/>
        <w:numPr>
          <w:ilvl w:val="0"/>
          <w:numId w:val="1"/>
        </w:numPr>
        <w:ind w:left="0" w:firstLine="624"/>
        <w:rPr>
          <w:rFonts w:ascii="Times New Roman"/>
        </w:rPr>
      </w:pPr>
      <w:r w:rsidRPr="00EA4BB2">
        <w:rPr>
          <w:rFonts w:ascii="Times New Roman"/>
        </w:rPr>
        <w:t>《职业卫生技术服务机构管理办法》国家卫生健康委员会令〔</w:t>
      </w:r>
      <w:r w:rsidRPr="00EA4BB2">
        <w:rPr>
          <w:rFonts w:ascii="Times New Roman"/>
        </w:rPr>
        <w:t>2020</w:t>
      </w:r>
      <w:r w:rsidRPr="00EA4BB2">
        <w:rPr>
          <w:rFonts w:ascii="Times New Roman"/>
        </w:rPr>
        <w:t>〕第</w:t>
      </w:r>
      <w:r w:rsidRPr="00EA4BB2">
        <w:rPr>
          <w:rFonts w:ascii="Times New Roman"/>
        </w:rPr>
        <w:t>4</w:t>
      </w:r>
      <w:r w:rsidRPr="00EA4BB2">
        <w:rPr>
          <w:rFonts w:ascii="Times New Roman"/>
        </w:rPr>
        <w:t>号；</w:t>
      </w:r>
    </w:p>
    <w:p w:rsidR="002C3B27" w:rsidRPr="00EA4BB2" w:rsidRDefault="002C3B27" w:rsidP="002C3B27">
      <w:pPr>
        <w:pStyle w:val="afe"/>
        <w:numPr>
          <w:ilvl w:val="0"/>
          <w:numId w:val="1"/>
        </w:numPr>
        <w:ind w:left="0" w:firstLine="624"/>
        <w:rPr>
          <w:rFonts w:ascii="Times New Roman"/>
        </w:rPr>
      </w:pPr>
      <w:r w:rsidRPr="00EA4BB2">
        <w:rPr>
          <w:rFonts w:ascii="Times New Roman"/>
        </w:rPr>
        <w:t>《工作场所职业卫生管理规定》国家卫健委令〔</w:t>
      </w:r>
      <w:r w:rsidRPr="00EA4BB2">
        <w:rPr>
          <w:rFonts w:ascii="Times New Roman"/>
        </w:rPr>
        <w:t>2020</w:t>
      </w:r>
      <w:r w:rsidRPr="00EA4BB2">
        <w:rPr>
          <w:rFonts w:ascii="Times New Roman"/>
        </w:rPr>
        <w:t>〕第</w:t>
      </w:r>
      <w:r w:rsidRPr="00EA4BB2">
        <w:rPr>
          <w:rFonts w:ascii="Times New Roman"/>
        </w:rPr>
        <w:t>5</w:t>
      </w:r>
      <w:r w:rsidRPr="00EA4BB2">
        <w:rPr>
          <w:rFonts w:ascii="Times New Roman"/>
        </w:rPr>
        <w:t>号；</w:t>
      </w:r>
    </w:p>
    <w:p w:rsidR="002C3B27" w:rsidRPr="00EA4BB2" w:rsidRDefault="002C3B27" w:rsidP="002C3B27">
      <w:pPr>
        <w:pStyle w:val="afe"/>
        <w:numPr>
          <w:ilvl w:val="0"/>
          <w:numId w:val="1"/>
        </w:numPr>
        <w:ind w:left="0" w:firstLine="624"/>
        <w:rPr>
          <w:rFonts w:ascii="Times New Roman"/>
        </w:rPr>
      </w:pPr>
      <w:r w:rsidRPr="00EA4BB2">
        <w:rPr>
          <w:rFonts w:ascii="Times New Roman"/>
        </w:rPr>
        <w:t>《职业病诊断与鉴定管理办法》国家卫健委令〔</w:t>
      </w:r>
      <w:r w:rsidRPr="00EA4BB2">
        <w:rPr>
          <w:rFonts w:ascii="Times New Roman"/>
        </w:rPr>
        <w:t>2021</w:t>
      </w:r>
      <w:r w:rsidRPr="00EA4BB2">
        <w:rPr>
          <w:rFonts w:ascii="Times New Roman"/>
        </w:rPr>
        <w:t>〕第</w:t>
      </w:r>
      <w:r w:rsidRPr="00EA4BB2">
        <w:rPr>
          <w:rFonts w:ascii="Times New Roman"/>
        </w:rPr>
        <w:t>6</w:t>
      </w:r>
      <w:r w:rsidRPr="00EA4BB2">
        <w:rPr>
          <w:rFonts w:ascii="Times New Roman"/>
        </w:rPr>
        <w:t>号；</w:t>
      </w:r>
    </w:p>
    <w:p w:rsidR="002C3B27" w:rsidRPr="00EA4BB2" w:rsidRDefault="002C3B27" w:rsidP="002C3B27">
      <w:pPr>
        <w:pStyle w:val="afe"/>
        <w:numPr>
          <w:ilvl w:val="0"/>
          <w:numId w:val="1"/>
        </w:numPr>
        <w:ind w:left="0" w:firstLine="624"/>
        <w:rPr>
          <w:rFonts w:ascii="Times New Roman"/>
        </w:rPr>
      </w:pPr>
      <w:r w:rsidRPr="00EA4BB2">
        <w:rPr>
          <w:rFonts w:ascii="Times New Roman"/>
        </w:rPr>
        <w:t>《国家卫生健康委关于修改</w:t>
      </w:r>
      <w:r w:rsidRPr="00EA4BB2">
        <w:rPr>
          <w:rFonts w:ascii="Times New Roman"/>
        </w:rPr>
        <w:t>&lt;</w:t>
      </w:r>
      <w:r w:rsidRPr="00EA4BB2">
        <w:rPr>
          <w:rFonts w:ascii="Times New Roman"/>
        </w:rPr>
        <w:t>职业卫生技术服务机构管理办法</w:t>
      </w:r>
      <w:r w:rsidRPr="00EA4BB2">
        <w:rPr>
          <w:rFonts w:ascii="Times New Roman"/>
        </w:rPr>
        <w:t>&gt;</w:t>
      </w:r>
      <w:r w:rsidRPr="00EA4BB2">
        <w:rPr>
          <w:rFonts w:ascii="Times New Roman"/>
        </w:rPr>
        <w:t>的决定》国家卫生健康委员会令〔</w:t>
      </w:r>
      <w:r w:rsidRPr="00EA4BB2">
        <w:rPr>
          <w:rFonts w:ascii="Times New Roman"/>
        </w:rPr>
        <w:t>2023</w:t>
      </w:r>
      <w:r w:rsidRPr="00EA4BB2">
        <w:rPr>
          <w:rFonts w:ascii="Times New Roman"/>
        </w:rPr>
        <w:t>〕第</w:t>
      </w:r>
      <w:r w:rsidRPr="00EA4BB2">
        <w:rPr>
          <w:rFonts w:ascii="Times New Roman"/>
        </w:rPr>
        <w:t>11</w:t>
      </w:r>
      <w:r w:rsidRPr="00EA4BB2">
        <w:rPr>
          <w:rFonts w:ascii="Times New Roman"/>
        </w:rPr>
        <w:t>号；</w:t>
      </w:r>
    </w:p>
    <w:p w:rsidR="002C3B27" w:rsidRPr="00EA4BB2" w:rsidRDefault="002C3B27" w:rsidP="002C3B27">
      <w:pPr>
        <w:pStyle w:val="afe"/>
        <w:numPr>
          <w:ilvl w:val="0"/>
          <w:numId w:val="1"/>
        </w:numPr>
        <w:ind w:left="0" w:firstLine="624"/>
        <w:rPr>
          <w:rFonts w:ascii="Times New Roman"/>
        </w:rPr>
      </w:pPr>
      <w:r w:rsidRPr="00EA4BB2">
        <w:rPr>
          <w:rFonts w:ascii="Times New Roman"/>
        </w:rPr>
        <w:t>《职业病危害项目申报办法》国家安全生产监督管理总局令〔</w:t>
      </w:r>
      <w:r w:rsidRPr="00EA4BB2">
        <w:rPr>
          <w:rFonts w:ascii="Times New Roman"/>
        </w:rPr>
        <w:t>2012</w:t>
      </w:r>
      <w:r w:rsidRPr="00EA4BB2">
        <w:rPr>
          <w:rFonts w:ascii="Times New Roman"/>
        </w:rPr>
        <w:t>〕第</w:t>
      </w:r>
      <w:r w:rsidRPr="00EA4BB2">
        <w:rPr>
          <w:rFonts w:ascii="Times New Roman"/>
        </w:rPr>
        <w:t>48</w:t>
      </w:r>
      <w:r w:rsidRPr="00EA4BB2">
        <w:rPr>
          <w:rFonts w:ascii="Times New Roman"/>
        </w:rPr>
        <w:t>号；</w:t>
      </w:r>
    </w:p>
    <w:p w:rsidR="002C3B27" w:rsidRPr="00EA4BB2" w:rsidRDefault="002C3B27" w:rsidP="002C3B27">
      <w:pPr>
        <w:pStyle w:val="afe"/>
        <w:numPr>
          <w:ilvl w:val="0"/>
          <w:numId w:val="1"/>
        </w:numPr>
        <w:ind w:left="0" w:firstLine="624"/>
        <w:rPr>
          <w:rFonts w:ascii="Times New Roman"/>
        </w:rPr>
      </w:pPr>
      <w:r w:rsidRPr="00EA4BB2">
        <w:rPr>
          <w:rFonts w:ascii="Times New Roman"/>
        </w:rPr>
        <w:t>《用人单位职业健康监护监督管理办法》国家安全生产监督管理总局令〔</w:t>
      </w:r>
      <w:r w:rsidRPr="00EA4BB2">
        <w:rPr>
          <w:rFonts w:ascii="Times New Roman"/>
        </w:rPr>
        <w:t>2012</w:t>
      </w:r>
      <w:r w:rsidRPr="00EA4BB2">
        <w:rPr>
          <w:rFonts w:ascii="Times New Roman"/>
        </w:rPr>
        <w:t>〕第</w:t>
      </w:r>
      <w:r w:rsidRPr="00EA4BB2">
        <w:rPr>
          <w:rFonts w:ascii="Times New Roman"/>
        </w:rPr>
        <w:t>49</w:t>
      </w:r>
      <w:r w:rsidRPr="00EA4BB2">
        <w:rPr>
          <w:rFonts w:ascii="Times New Roman"/>
        </w:rPr>
        <w:t>号；</w:t>
      </w:r>
    </w:p>
    <w:p w:rsidR="002C3B27" w:rsidRPr="00EA4BB2" w:rsidRDefault="002C3B27" w:rsidP="002C3B27">
      <w:pPr>
        <w:pStyle w:val="afe"/>
        <w:numPr>
          <w:ilvl w:val="0"/>
          <w:numId w:val="1"/>
        </w:numPr>
        <w:ind w:left="0" w:firstLine="624"/>
        <w:rPr>
          <w:rFonts w:ascii="Times New Roman"/>
        </w:rPr>
      </w:pPr>
      <w:r w:rsidRPr="00EA4BB2">
        <w:rPr>
          <w:rFonts w:ascii="Times New Roman"/>
        </w:rPr>
        <w:lastRenderedPageBreak/>
        <w:t>《生产安全事故应急预案管理办法》中华人民共和国应急管理部令〔</w:t>
      </w:r>
      <w:r w:rsidRPr="00EA4BB2">
        <w:rPr>
          <w:rFonts w:ascii="Times New Roman"/>
        </w:rPr>
        <w:t>2019</w:t>
      </w:r>
      <w:r w:rsidRPr="00EA4BB2">
        <w:rPr>
          <w:rFonts w:ascii="Times New Roman"/>
        </w:rPr>
        <w:t>〕第</w:t>
      </w:r>
      <w:r w:rsidRPr="00EA4BB2">
        <w:rPr>
          <w:rFonts w:ascii="Times New Roman"/>
        </w:rPr>
        <w:t>2</w:t>
      </w:r>
      <w:r w:rsidRPr="00EA4BB2">
        <w:rPr>
          <w:rFonts w:ascii="Times New Roman"/>
        </w:rPr>
        <w:t>号；</w:t>
      </w:r>
    </w:p>
    <w:p w:rsidR="002C3B27" w:rsidRPr="00EA4BB2" w:rsidRDefault="002C3B27" w:rsidP="002C3B27">
      <w:pPr>
        <w:pStyle w:val="afe"/>
        <w:numPr>
          <w:ilvl w:val="0"/>
          <w:numId w:val="1"/>
        </w:numPr>
        <w:ind w:left="0" w:firstLine="624"/>
        <w:rPr>
          <w:rFonts w:ascii="Times New Roman"/>
        </w:rPr>
      </w:pPr>
      <w:r w:rsidRPr="00EA4BB2">
        <w:rPr>
          <w:rFonts w:ascii="Times New Roman"/>
        </w:rPr>
        <w:t>《国家卫生健康委办公厅关于在矿山、冶金、化工等行业领域开展尘毒危害专项治理工作的通知》国卫办职健函〔</w:t>
      </w:r>
      <w:r w:rsidRPr="00EA4BB2">
        <w:rPr>
          <w:rFonts w:ascii="Times New Roman"/>
        </w:rPr>
        <w:t>2019</w:t>
      </w:r>
      <w:r w:rsidRPr="00EA4BB2">
        <w:rPr>
          <w:rFonts w:ascii="Times New Roman"/>
        </w:rPr>
        <w:t>〕</w:t>
      </w:r>
      <w:r w:rsidRPr="00EA4BB2">
        <w:rPr>
          <w:rFonts w:ascii="Times New Roman"/>
        </w:rPr>
        <w:t>406</w:t>
      </w:r>
      <w:r w:rsidRPr="00EA4BB2">
        <w:rPr>
          <w:rFonts w:ascii="Times New Roman"/>
        </w:rPr>
        <w:t>号；</w:t>
      </w:r>
    </w:p>
    <w:p w:rsidR="002C3B27" w:rsidRPr="00EA4BB2" w:rsidRDefault="002C3B27" w:rsidP="002C3B27">
      <w:pPr>
        <w:pStyle w:val="afe"/>
        <w:numPr>
          <w:ilvl w:val="0"/>
          <w:numId w:val="1"/>
        </w:numPr>
        <w:ind w:left="0" w:firstLine="624"/>
        <w:rPr>
          <w:rFonts w:ascii="Times New Roman"/>
        </w:rPr>
      </w:pPr>
      <w:r w:rsidRPr="00EA4BB2">
        <w:rPr>
          <w:rFonts w:ascii="Times New Roman"/>
        </w:rPr>
        <w:t>《国家卫生健康委办公厅关于贯彻落实职业健康检查管理办法的通知》国卫办职健函〔</w:t>
      </w:r>
      <w:r w:rsidRPr="00EA4BB2">
        <w:rPr>
          <w:rFonts w:ascii="Times New Roman"/>
        </w:rPr>
        <w:t>2019</w:t>
      </w:r>
      <w:r w:rsidRPr="00EA4BB2">
        <w:rPr>
          <w:rFonts w:ascii="Times New Roman"/>
        </w:rPr>
        <w:t>〕</w:t>
      </w:r>
      <w:r w:rsidRPr="00EA4BB2">
        <w:rPr>
          <w:rFonts w:ascii="Times New Roman"/>
        </w:rPr>
        <w:t>494</w:t>
      </w:r>
      <w:r w:rsidRPr="00EA4BB2">
        <w:rPr>
          <w:rFonts w:ascii="Times New Roman"/>
        </w:rPr>
        <w:t>号；</w:t>
      </w:r>
    </w:p>
    <w:p w:rsidR="002C3B27" w:rsidRPr="00EA4BB2" w:rsidRDefault="002C3B27" w:rsidP="002C3B27">
      <w:pPr>
        <w:pStyle w:val="afe"/>
        <w:numPr>
          <w:ilvl w:val="0"/>
          <w:numId w:val="1"/>
        </w:numPr>
        <w:ind w:left="0" w:firstLine="624"/>
        <w:rPr>
          <w:rFonts w:ascii="Times New Roman"/>
        </w:rPr>
      </w:pPr>
      <w:r w:rsidRPr="00EA4BB2">
        <w:rPr>
          <w:rFonts w:ascii="Times New Roman"/>
        </w:rPr>
        <w:t>《国家卫生健康委办公厅关于开展尘毒危害专项执法工作的通知》国卫办监督函〔</w:t>
      </w:r>
      <w:r w:rsidRPr="00EA4BB2">
        <w:rPr>
          <w:rFonts w:ascii="Times New Roman"/>
        </w:rPr>
        <w:t>2019</w:t>
      </w:r>
      <w:r w:rsidRPr="00EA4BB2">
        <w:rPr>
          <w:rFonts w:ascii="Times New Roman"/>
        </w:rPr>
        <w:t>〕</w:t>
      </w:r>
      <w:r w:rsidRPr="00EA4BB2">
        <w:rPr>
          <w:rFonts w:ascii="Times New Roman"/>
        </w:rPr>
        <w:t>544</w:t>
      </w:r>
      <w:r w:rsidRPr="00EA4BB2">
        <w:rPr>
          <w:rFonts w:ascii="Times New Roman"/>
        </w:rPr>
        <w:t>号；</w:t>
      </w:r>
    </w:p>
    <w:p w:rsidR="002C3B27" w:rsidRPr="00EA4BB2" w:rsidRDefault="002C3B27" w:rsidP="002C3B27">
      <w:pPr>
        <w:pStyle w:val="afe"/>
        <w:numPr>
          <w:ilvl w:val="0"/>
          <w:numId w:val="1"/>
        </w:numPr>
        <w:ind w:left="0" w:firstLine="624"/>
        <w:rPr>
          <w:rFonts w:ascii="Times New Roman"/>
        </w:rPr>
      </w:pPr>
      <w:r w:rsidRPr="00EA4BB2">
        <w:rPr>
          <w:rFonts w:ascii="Times New Roman"/>
        </w:rPr>
        <w:t>《国家卫生健康委办公厅关于印发职业卫生监督协管服务技术规范的通知》国卫办监督函〔</w:t>
      </w:r>
      <w:r w:rsidRPr="00EA4BB2">
        <w:rPr>
          <w:rFonts w:ascii="Times New Roman"/>
        </w:rPr>
        <w:t>2019</w:t>
      </w:r>
      <w:r w:rsidRPr="00EA4BB2">
        <w:rPr>
          <w:rFonts w:ascii="Times New Roman"/>
        </w:rPr>
        <w:t>〕</w:t>
      </w:r>
      <w:r w:rsidRPr="00EA4BB2">
        <w:rPr>
          <w:rFonts w:ascii="Times New Roman"/>
        </w:rPr>
        <w:t>567</w:t>
      </w:r>
      <w:r w:rsidRPr="00EA4BB2">
        <w:rPr>
          <w:rFonts w:ascii="Times New Roman"/>
        </w:rPr>
        <w:t>号；</w:t>
      </w:r>
    </w:p>
    <w:p w:rsidR="002C3B27" w:rsidRPr="00EA4BB2" w:rsidRDefault="002C3B27" w:rsidP="002C3B27">
      <w:pPr>
        <w:pStyle w:val="afe"/>
        <w:numPr>
          <w:ilvl w:val="0"/>
          <w:numId w:val="1"/>
        </w:numPr>
        <w:ind w:left="0" w:firstLine="624"/>
        <w:rPr>
          <w:rFonts w:ascii="Times New Roman"/>
        </w:rPr>
      </w:pPr>
      <w:r w:rsidRPr="00EA4BB2">
        <w:rPr>
          <w:rFonts w:ascii="Times New Roman"/>
        </w:rPr>
        <w:t>《国家卫生健康委办公厅关于公布建设项目职业病危害风险分类管理目录的通知》国卫办职健发〔</w:t>
      </w:r>
      <w:r w:rsidRPr="00EA4BB2">
        <w:rPr>
          <w:rFonts w:ascii="Times New Roman"/>
        </w:rPr>
        <w:t>2021</w:t>
      </w:r>
      <w:r w:rsidRPr="00EA4BB2">
        <w:rPr>
          <w:rFonts w:ascii="Times New Roman"/>
        </w:rPr>
        <w:t>〕</w:t>
      </w:r>
      <w:r w:rsidRPr="00EA4BB2">
        <w:rPr>
          <w:rFonts w:ascii="Times New Roman"/>
        </w:rPr>
        <w:t>5</w:t>
      </w:r>
      <w:r w:rsidRPr="00EA4BB2">
        <w:rPr>
          <w:rFonts w:ascii="Times New Roman"/>
        </w:rPr>
        <w:t>号</w:t>
      </w:r>
      <w:r w:rsidRPr="00EA4BB2">
        <w:rPr>
          <w:rFonts w:ascii="Times New Roman"/>
        </w:rPr>
        <w:t>;</w:t>
      </w:r>
    </w:p>
    <w:p w:rsidR="002C3B27" w:rsidRPr="00EA4BB2" w:rsidRDefault="002C3B27" w:rsidP="002C3B27">
      <w:pPr>
        <w:pStyle w:val="afe"/>
        <w:numPr>
          <w:ilvl w:val="0"/>
          <w:numId w:val="1"/>
        </w:numPr>
        <w:ind w:left="0" w:firstLine="624"/>
        <w:rPr>
          <w:rFonts w:ascii="Times New Roman"/>
        </w:rPr>
      </w:pPr>
      <w:r w:rsidRPr="00EA4BB2">
        <w:rPr>
          <w:rFonts w:ascii="Times New Roman"/>
        </w:rPr>
        <w:t>《关于印发国家职业病防治规划（</w:t>
      </w:r>
      <w:r w:rsidRPr="00EA4BB2">
        <w:rPr>
          <w:rFonts w:ascii="Times New Roman"/>
        </w:rPr>
        <w:t>2021-2025</w:t>
      </w:r>
      <w:r w:rsidRPr="00EA4BB2">
        <w:rPr>
          <w:rFonts w:ascii="Times New Roman"/>
        </w:rPr>
        <w:t>年）的通知》国卫职健发〔</w:t>
      </w:r>
      <w:r w:rsidRPr="00EA4BB2">
        <w:rPr>
          <w:rFonts w:ascii="Times New Roman"/>
        </w:rPr>
        <w:t>2021</w:t>
      </w:r>
      <w:r w:rsidRPr="00EA4BB2">
        <w:rPr>
          <w:rFonts w:ascii="Times New Roman"/>
        </w:rPr>
        <w:t>〕</w:t>
      </w:r>
      <w:r w:rsidRPr="00EA4BB2">
        <w:rPr>
          <w:rFonts w:ascii="Times New Roman"/>
        </w:rPr>
        <w:t>39</w:t>
      </w:r>
      <w:r w:rsidRPr="00EA4BB2">
        <w:rPr>
          <w:rFonts w:ascii="Times New Roman"/>
        </w:rPr>
        <w:t>号；</w:t>
      </w:r>
    </w:p>
    <w:p w:rsidR="002C3B27" w:rsidRPr="00EA4BB2" w:rsidRDefault="002C3B27" w:rsidP="002C3B27">
      <w:pPr>
        <w:pStyle w:val="afe"/>
        <w:numPr>
          <w:ilvl w:val="0"/>
          <w:numId w:val="1"/>
        </w:numPr>
        <w:ind w:left="0" w:firstLine="624"/>
        <w:rPr>
          <w:rFonts w:ascii="Times New Roman"/>
        </w:rPr>
      </w:pPr>
      <w:r w:rsidRPr="00EA4BB2">
        <w:rPr>
          <w:rFonts w:ascii="Times New Roman"/>
        </w:rPr>
        <w:t>《关于做好</w:t>
      </w:r>
      <w:r w:rsidRPr="00EA4BB2">
        <w:rPr>
          <w:rFonts w:ascii="Times New Roman"/>
        </w:rPr>
        <w:t>2024</w:t>
      </w:r>
      <w:r w:rsidRPr="00EA4BB2">
        <w:rPr>
          <w:rFonts w:ascii="Times New Roman"/>
        </w:rPr>
        <w:t>年职工防暑降温工作和开展</w:t>
      </w:r>
      <w:r w:rsidRPr="00EA4BB2">
        <w:rPr>
          <w:rFonts w:ascii="Times New Roman"/>
        </w:rPr>
        <w:t>“</w:t>
      </w:r>
      <w:r w:rsidRPr="00EA4BB2">
        <w:rPr>
          <w:rFonts w:ascii="Times New Roman"/>
        </w:rPr>
        <w:t>工会送清凉防暑保安康</w:t>
      </w:r>
      <w:r w:rsidRPr="00EA4BB2">
        <w:rPr>
          <w:rFonts w:ascii="Times New Roman"/>
        </w:rPr>
        <w:t>”</w:t>
      </w:r>
      <w:r w:rsidRPr="00EA4BB2">
        <w:rPr>
          <w:rFonts w:ascii="Times New Roman"/>
        </w:rPr>
        <w:t>活动的通知》全国总工会印发；</w:t>
      </w:r>
    </w:p>
    <w:p w:rsidR="002C3B27" w:rsidRPr="00EA4BB2" w:rsidRDefault="002C3B27" w:rsidP="002C3B27">
      <w:pPr>
        <w:pStyle w:val="afe"/>
        <w:numPr>
          <w:ilvl w:val="0"/>
          <w:numId w:val="1"/>
        </w:numPr>
        <w:ind w:left="0" w:firstLine="624"/>
        <w:rPr>
          <w:rFonts w:ascii="Times New Roman"/>
        </w:rPr>
      </w:pPr>
      <w:r w:rsidRPr="00EA4BB2">
        <w:rPr>
          <w:rFonts w:ascii="Times New Roman"/>
        </w:rPr>
        <w:t>《关于启用新版</w:t>
      </w:r>
      <w:r w:rsidRPr="00EA4BB2">
        <w:rPr>
          <w:rFonts w:ascii="Times New Roman"/>
        </w:rPr>
        <w:t>“</w:t>
      </w:r>
      <w:r w:rsidRPr="00EA4BB2">
        <w:rPr>
          <w:rFonts w:ascii="Times New Roman"/>
        </w:rPr>
        <w:t>职业病危害项目申报系统</w:t>
      </w:r>
      <w:r w:rsidRPr="00EA4BB2">
        <w:rPr>
          <w:rFonts w:ascii="Times New Roman"/>
        </w:rPr>
        <w:t>”</w:t>
      </w:r>
      <w:r w:rsidRPr="00EA4BB2">
        <w:rPr>
          <w:rFonts w:ascii="Times New Roman"/>
        </w:rPr>
        <w:t>的通知》国家卫生健康委职业健康司</w:t>
      </w:r>
      <w:r w:rsidRPr="00EA4BB2">
        <w:rPr>
          <w:rFonts w:ascii="Times New Roman"/>
        </w:rPr>
        <w:t>2019</w:t>
      </w:r>
      <w:r w:rsidRPr="00EA4BB2">
        <w:rPr>
          <w:rFonts w:ascii="Times New Roman"/>
        </w:rPr>
        <w:t>年</w:t>
      </w:r>
      <w:r w:rsidRPr="00EA4BB2">
        <w:rPr>
          <w:rFonts w:ascii="Times New Roman"/>
        </w:rPr>
        <w:t>8</w:t>
      </w:r>
      <w:r w:rsidRPr="00EA4BB2">
        <w:rPr>
          <w:rFonts w:ascii="Times New Roman"/>
        </w:rPr>
        <w:t>月；</w:t>
      </w:r>
    </w:p>
    <w:p w:rsidR="002C3B27" w:rsidRPr="00EA4BB2" w:rsidRDefault="002C3B27" w:rsidP="002C3B27">
      <w:pPr>
        <w:pStyle w:val="afe"/>
        <w:numPr>
          <w:ilvl w:val="0"/>
          <w:numId w:val="1"/>
        </w:numPr>
        <w:ind w:left="0" w:firstLine="624"/>
        <w:rPr>
          <w:rFonts w:ascii="Times New Roman"/>
        </w:rPr>
      </w:pPr>
      <w:r w:rsidRPr="00EA4BB2">
        <w:rPr>
          <w:rFonts w:ascii="Times New Roman"/>
        </w:rPr>
        <w:t>《建设项目职业病防护设施</w:t>
      </w:r>
      <w:r w:rsidRPr="00EA4BB2">
        <w:rPr>
          <w:rFonts w:ascii="Times New Roman"/>
        </w:rPr>
        <w:t>“</w:t>
      </w:r>
      <w:r w:rsidRPr="00EA4BB2">
        <w:rPr>
          <w:rFonts w:ascii="Times New Roman"/>
        </w:rPr>
        <w:t>三同时</w:t>
      </w:r>
      <w:r w:rsidRPr="00EA4BB2">
        <w:rPr>
          <w:rFonts w:ascii="Times New Roman"/>
        </w:rPr>
        <w:t>”</w:t>
      </w:r>
      <w:r w:rsidRPr="00EA4BB2">
        <w:rPr>
          <w:rFonts w:ascii="Times New Roman"/>
        </w:rPr>
        <w:t>监督管理办法》安监总局令〔</w:t>
      </w:r>
      <w:r w:rsidRPr="00EA4BB2">
        <w:rPr>
          <w:rFonts w:ascii="Times New Roman"/>
        </w:rPr>
        <w:t>2017</w:t>
      </w:r>
      <w:r w:rsidRPr="00EA4BB2">
        <w:rPr>
          <w:rFonts w:ascii="Times New Roman"/>
        </w:rPr>
        <w:t>〕第</w:t>
      </w:r>
      <w:r w:rsidRPr="00EA4BB2">
        <w:rPr>
          <w:rFonts w:ascii="Times New Roman"/>
        </w:rPr>
        <w:t>90</w:t>
      </w:r>
      <w:r w:rsidRPr="00EA4BB2">
        <w:rPr>
          <w:rFonts w:ascii="Times New Roman"/>
        </w:rPr>
        <w:t>号；</w:t>
      </w:r>
    </w:p>
    <w:p w:rsidR="002C3B27" w:rsidRPr="00EA4BB2" w:rsidRDefault="002C3B27" w:rsidP="002C3B27">
      <w:pPr>
        <w:pStyle w:val="afe"/>
        <w:numPr>
          <w:ilvl w:val="0"/>
          <w:numId w:val="1"/>
        </w:numPr>
        <w:ind w:left="0" w:firstLine="624"/>
        <w:rPr>
          <w:rFonts w:ascii="Times New Roman"/>
        </w:rPr>
      </w:pPr>
      <w:r w:rsidRPr="00EA4BB2">
        <w:rPr>
          <w:rFonts w:ascii="Times New Roman"/>
        </w:rPr>
        <w:t>《关于印发职业卫生档案管理规范的通知》安监总厅安健〔</w:t>
      </w:r>
      <w:r w:rsidRPr="00EA4BB2">
        <w:rPr>
          <w:rFonts w:ascii="Times New Roman"/>
        </w:rPr>
        <w:t>2013</w:t>
      </w:r>
      <w:r w:rsidRPr="00EA4BB2">
        <w:rPr>
          <w:rFonts w:ascii="Times New Roman"/>
        </w:rPr>
        <w:t>〕</w:t>
      </w:r>
      <w:r w:rsidRPr="00EA4BB2">
        <w:rPr>
          <w:rFonts w:ascii="Times New Roman"/>
        </w:rPr>
        <w:t>171</w:t>
      </w:r>
      <w:r w:rsidRPr="00EA4BB2">
        <w:rPr>
          <w:rFonts w:ascii="Times New Roman"/>
        </w:rPr>
        <w:t>号；</w:t>
      </w:r>
    </w:p>
    <w:p w:rsidR="002C3B27" w:rsidRPr="00EA4BB2" w:rsidRDefault="002C3B27" w:rsidP="002C3B27">
      <w:pPr>
        <w:pStyle w:val="afe"/>
        <w:numPr>
          <w:ilvl w:val="0"/>
          <w:numId w:val="1"/>
        </w:numPr>
        <w:ind w:left="0" w:firstLine="624"/>
        <w:rPr>
          <w:rFonts w:ascii="Times New Roman"/>
        </w:rPr>
      </w:pPr>
      <w:r w:rsidRPr="00EA4BB2">
        <w:rPr>
          <w:rFonts w:ascii="Times New Roman"/>
        </w:rPr>
        <w:t>《国家安全监管总局办公厅关于印发用人单位职业病危害告知与警示标识管理规范的通知》安监总厅安健〔</w:t>
      </w:r>
      <w:r w:rsidRPr="00EA4BB2">
        <w:rPr>
          <w:rFonts w:ascii="Times New Roman"/>
        </w:rPr>
        <w:t>2014</w:t>
      </w:r>
      <w:r w:rsidRPr="00EA4BB2">
        <w:rPr>
          <w:rFonts w:ascii="Times New Roman"/>
        </w:rPr>
        <w:t>〕</w:t>
      </w:r>
      <w:r w:rsidRPr="00EA4BB2">
        <w:rPr>
          <w:rFonts w:ascii="Times New Roman"/>
        </w:rPr>
        <w:t>111</w:t>
      </w:r>
      <w:r w:rsidRPr="00EA4BB2">
        <w:rPr>
          <w:rFonts w:ascii="Times New Roman"/>
        </w:rPr>
        <w:t>号；</w:t>
      </w:r>
    </w:p>
    <w:p w:rsidR="002C3B27" w:rsidRPr="00EA4BB2" w:rsidRDefault="002C3B27" w:rsidP="002C3B27">
      <w:pPr>
        <w:pStyle w:val="afe"/>
        <w:numPr>
          <w:ilvl w:val="0"/>
          <w:numId w:val="1"/>
        </w:numPr>
        <w:ind w:left="0" w:firstLine="624"/>
        <w:rPr>
          <w:rFonts w:ascii="Times New Roman"/>
        </w:rPr>
      </w:pPr>
      <w:r w:rsidRPr="00EA4BB2">
        <w:rPr>
          <w:rFonts w:ascii="Times New Roman"/>
        </w:rPr>
        <w:t>《用人单位职业病危害因素定期检测管理规范的通知》安监总厅安健〔</w:t>
      </w:r>
      <w:r w:rsidRPr="00EA4BB2">
        <w:rPr>
          <w:rFonts w:ascii="Times New Roman"/>
        </w:rPr>
        <w:t>2015</w:t>
      </w:r>
      <w:r w:rsidRPr="00EA4BB2">
        <w:rPr>
          <w:rFonts w:ascii="Times New Roman"/>
        </w:rPr>
        <w:t>〕</w:t>
      </w:r>
      <w:r w:rsidRPr="00EA4BB2">
        <w:rPr>
          <w:rFonts w:ascii="Times New Roman"/>
        </w:rPr>
        <w:t>16</w:t>
      </w:r>
      <w:r w:rsidRPr="00EA4BB2">
        <w:rPr>
          <w:rFonts w:ascii="Times New Roman"/>
        </w:rPr>
        <w:t>号；</w:t>
      </w:r>
    </w:p>
    <w:p w:rsidR="002C3B27" w:rsidRPr="00EA4BB2" w:rsidRDefault="002C3B27" w:rsidP="002C3B27">
      <w:pPr>
        <w:pStyle w:val="afe"/>
        <w:numPr>
          <w:ilvl w:val="0"/>
          <w:numId w:val="1"/>
        </w:numPr>
        <w:ind w:left="0" w:firstLine="624"/>
        <w:rPr>
          <w:rFonts w:ascii="Times New Roman"/>
        </w:rPr>
      </w:pPr>
      <w:r w:rsidRPr="00EA4BB2">
        <w:rPr>
          <w:rFonts w:ascii="Times New Roman"/>
        </w:rPr>
        <w:t>《国家卫生健康委办公厅关于进一步加强用人单位职业健</w:t>
      </w:r>
      <w:r w:rsidRPr="00EA4BB2">
        <w:rPr>
          <w:rFonts w:ascii="Times New Roman"/>
        </w:rPr>
        <w:lastRenderedPageBreak/>
        <w:t>康培训工作的通知》国卫办职健函〔</w:t>
      </w:r>
      <w:r w:rsidRPr="00EA4BB2">
        <w:rPr>
          <w:rFonts w:ascii="Times New Roman"/>
        </w:rPr>
        <w:t>2022</w:t>
      </w:r>
      <w:r w:rsidRPr="00EA4BB2">
        <w:rPr>
          <w:rFonts w:ascii="Times New Roman"/>
        </w:rPr>
        <w:t>〕</w:t>
      </w:r>
      <w:r w:rsidRPr="00EA4BB2">
        <w:rPr>
          <w:rFonts w:ascii="Times New Roman"/>
        </w:rPr>
        <w:t>441</w:t>
      </w:r>
      <w:r w:rsidRPr="00EA4BB2">
        <w:rPr>
          <w:rFonts w:ascii="Times New Roman"/>
        </w:rPr>
        <w:t>号；</w:t>
      </w:r>
    </w:p>
    <w:p w:rsidR="002C3B27" w:rsidRPr="00EA4BB2" w:rsidRDefault="002C3B27" w:rsidP="002C3B27">
      <w:pPr>
        <w:pStyle w:val="afe"/>
        <w:numPr>
          <w:ilvl w:val="0"/>
          <w:numId w:val="1"/>
        </w:numPr>
        <w:ind w:left="0" w:firstLine="624"/>
        <w:rPr>
          <w:rFonts w:ascii="Times New Roman"/>
        </w:rPr>
      </w:pPr>
      <w:r w:rsidRPr="00EA4BB2">
        <w:rPr>
          <w:rFonts w:ascii="Times New Roman"/>
        </w:rPr>
        <w:t>《关于进一步推进职业健康保护行动提升劳动者职业健康素养水平的通知》国卫办职健函〔</w:t>
      </w:r>
      <w:r w:rsidRPr="00EA4BB2">
        <w:rPr>
          <w:rFonts w:ascii="Times New Roman"/>
        </w:rPr>
        <w:t>2024</w:t>
      </w:r>
      <w:r w:rsidRPr="00EA4BB2">
        <w:rPr>
          <w:rFonts w:ascii="Times New Roman"/>
        </w:rPr>
        <w:t>〕</w:t>
      </w:r>
      <w:r w:rsidRPr="00EA4BB2">
        <w:rPr>
          <w:rFonts w:ascii="Times New Roman"/>
        </w:rPr>
        <w:t>32</w:t>
      </w:r>
      <w:r w:rsidRPr="00EA4BB2">
        <w:rPr>
          <w:rFonts w:ascii="Times New Roman"/>
        </w:rPr>
        <w:t>号；</w:t>
      </w:r>
    </w:p>
    <w:p w:rsidR="002C3B27" w:rsidRPr="00EA4BB2" w:rsidRDefault="002C3B27" w:rsidP="002C3B27">
      <w:pPr>
        <w:pStyle w:val="afe"/>
        <w:numPr>
          <w:ilvl w:val="0"/>
          <w:numId w:val="1"/>
        </w:numPr>
        <w:ind w:left="0" w:firstLine="624"/>
        <w:rPr>
          <w:rFonts w:ascii="Times New Roman"/>
        </w:rPr>
      </w:pPr>
      <w:r w:rsidRPr="00EA4BB2">
        <w:rPr>
          <w:rFonts w:ascii="Times New Roman"/>
        </w:rPr>
        <w:t>《贯彻落实</w:t>
      </w:r>
      <w:r w:rsidRPr="00EA4BB2">
        <w:rPr>
          <w:rFonts w:ascii="Times New Roman"/>
        </w:rPr>
        <w:t>&lt;</w:t>
      </w:r>
      <w:r w:rsidRPr="00EA4BB2">
        <w:rPr>
          <w:rFonts w:ascii="Times New Roman"/>
        </w:rPr>
        <w:t>建设项目职业病防护设施</w:t>
      </w:r>
      <w:r w:rsidRPr="00EA4BB2">
        <w:rPr>
          <w:rFonts w:ascii="Times New Roman"/>
        </w:rPr>
        <w:t>“</w:t>
      </w:r>
      <w:r w:rsidRPr="00EA4BB2">
        <w:rPr>
          <w:rFonts w:ascii="Times New Roman"/>
        </w:rPr>
        <w:t>三同时</w:t>
      </w:r>
      <w:r w:rsidRPr="00EA4BB2">
        <w:rPr>
          <w:rFonts w:ascii="Times New Roman"/>
        </w:rPr>
        <w:t>”</w:t>
      </w:r>
      <w:r w:rsidRPr="00EA4BB2">
        <w:rPr>
          <w:rFonts w:ascii="Times New Roman"/>
        </w:rPr>
        <w:t>监督管理办法</w:t>
      </w:r>
      <w:r w:rsidRPr="00EA4BB2">
        <w:rPr>
          <w:rFonts w:ascii="Times New Roman"/>
        </w:rPr>
        <w:t>&gt;</w:t>
      </w:r>
      <w:r w:rsidRPr="00EA4BB2">
        <w:rPr>
          <w:rFonts w:ascii="Times New Roman"/>
        </w:rPr>
        <w:t>》安监总厅安健〔</w:t>
      </w:r>
      <w:r w:rsidRPr="00EA4BB2">
        <w:rPr>
          <w:rFonts w:ascii="Times New Roman"/>
        </w:rPr>
        <w:t>2017</w:t>
      </w:r>
      <w:r w:rsidRPr="00EA4BB2">
        <w:rPr>
          <w:rFonts w:ascii="Times New Roman"/>
        </w:rPr>
        <w:t>〕</w:t>
      </w:r>
      <w:r w:rsidRPr="00EA4BB2">
        <w:rPr>
          <w:rFonts w:ascii="Times New Roman"/>
        </w:rPr>
        <w:t>37</w:t>
      </w:r>
      <w:r w:rsidRPr="00EA4BB2">
        <w:rPr>
          <w:rFonts w:ascii="Times New Roman"/>
        </w:rPr>
        <w:t>号；</w:t>
      </w:r>
    </w:p>
    <w:p w:rsidR="002C3B27" w:rsidRPr="00EA4BB2" w:rsidRDefault="002C3B27" w:rsidP="002C3B27">
      <w:pPr>
        <w:pStyle w:val="afe"/>
        <w:numPr>
          <w:ilvl w:val="0"/>
          <w:numId w:val="1"/>
        </w:numPr>
        <w:ind w:left="0" w:firstLine="624"/>
        <w:rPr>
          <w:rFonts w:ascii="Times New Roman"/>
        </w:rPr>
      </w:pPr>
      <w:r w:rsidRPr="00EA4BB2">
        <w:rPr>
          <w:rFonts w:ascii="Times New Roman"/>
        </w:rPr>
        <w:t>《国家安全监管总局办公厅关于修改用人单位劳动防护用品管理规范的通知》安监总厅安健〔</w:t>
      </w:r>
      <w:r w:rsidRPr="00EA4BB2">
        <w:rPr>
          <w:rFonts w:ascii="Times New Roman"/>
        </w:rPr>
        <w:t>2018</w:t>
      </w:r>
      <w:r w:rsidRPr="00EA4BB2">
        <w:rPr>
          <w:rFonts w:ascii="Times New Roman"/>
        </w:rPr>
        <w:t>〕</w:t>
      </w:r>
      <w:r w:rsidRPr="00EA4BB2">
        <w:rPr>
          <w:rFonts w:ascii="Times New Roman"/>
        </w:rPr>
        <w:t>3</w:t>
      </w:r>
      <w:r w:rsidRPr="00EA4BB2">
        <w:rPr>
          <w:rFonts w:ascii="Times New Roman"/>
        </w:rPr>
        <w:t>号；</w:t>
      </w:r>
    </w:p>
    <w:p w:rsidR="002C3B27" w:rsidRPr="00EA4BB2" w:rsidRDefault="002C3B27" w:rsidP="002C3B27">
      <w:pPr>
        <w:pStyle w:val="afe"/>
        <w:numPr>
          <w:ilvl w:val="0"/>
          <w:numId w:val="1"/>
        </w:numPr>
        <w:ind w:left="0" w:firstLine="624"/>
        <w:rPr>
          <w:rFonts w:ascii="Times New Roman"/>
        </w:rPr>
      </w:pPr>
      <w:r w:rsidRPr="00EA4BB2">
        <w:rPr>
          <w:rFonts w:ascii="Times New Roman"/>
        </w:rPr>
        <w:t>《职业卫生技术服务机构检测工作规范》安监总安健〔</w:t>
      </w:r>
      <w:r w:rsidRPr="00EA4BB2">
        <w:rPr>
          <w:rFonts w:ascii="Times New Roman"/>
        </w:rPr>
        <w:t>2016</w:t>
      </w:r>
      <w:r w:rsidRPr="00EA4BB2">
        <w:rPr>
          <w:rFonts w:ascii="Times New Roman"/>
        </w:rPr>
        <w:t>〕</w:t>
      </w:r>
      <w:r w:rsidRPr="00EA4BB2">
        <w:rPr>
          <w:rFonts w:ascii="Times New Roman"/>
        </w:rPr>
        <w:t>9</w:t>
      </w:r>
      <w:r w:rsidRPr="00EA4BB2">
        <w:rPr>
          <w:rFonts w:ascii="Times New Roman"/>
        </w:rPr>
        <w:t>号；</w:t>
      </w:r>
    </w:p>
    <w:p w:rsidR="002C3B27" w:rsidRPr="00EA4BB2" w:rsidRDefault="002C3B27" w:rsidP="002C3B27">
      <w:pPr>
        <w:pStyle w:val="afe"/>
        <w:numPr>
          <w:ilvl w:val="0"/>
          <w:numId w:val="1"/>
        </w:numPr>
        <w:ind w:left="0" w:firstLine="624"/>
        <w:rPr>
          <w:rFonts w:ascii="Times New Roman"/>
        </w:rPr>
      </w:pPr>
      <w:r w:rsidRPr="00EA4BB2">
        <w:rPr>
          <w:rFonts w:ascii="Times New Roman"/>
        </w:rPr>
        <w:t>《职业病分类和目录》国卫疾控发〔</w:t>
      </w:r>
      <w:r w:rsidRPr="00EA4BB2">
        <w:rPr>
          <w:rFonts w:ascii="Times New Roman"/>
        </w:rPr>
        <w:t>2013</w:t>
      </w:r>
      <w:r w:rsidRPr="00EA4BB2">
        <w:rPr>
          <w:rFonts w:ascii="Times New Roman"/>
        </w:rPr>
        <w:t>〕</w:t>
      </w:r>
      <w:r w:rsidRPr="00EA4BB2">
        <w:rPr>
          <w:rFonts w:ascii="Times New Roman"/>
        </w:rPr>
        <w:t>48</w:t>
      </w:r>
      <w:r w:rsidRPr="00EA4BB2">
        <w:rPr>
          <w:rFonts w:ascii="Times New Roman"/>
        </w:rPr>
        <w:t>号；</w:t>
      </w:r>
    </w:p>
    <w:p w:rsidR="002C3B27" w:rsidRPr="00EA4BB2" w:rsidRDefault="002C3B27" w:rsidP="002C3B27">
      <w:pPr>
        <w:pStyle w:val="afe"/>
        <w:numPr>
          <w:ilvl w:val="0"/>
          <w:numId w:val="1"/>
        </w:numPr>
        <w:ind w:left="0" w:firstLine="624"/>
        <w:rPr>
          <w:rFonts w:ascii="Times New Roman"/>
        </w:rPr>
      </w:pPr>
      <w:r w:rsidRPr="00EA4BB2">
        <w:rPr>
          <w:rFonts w:ascii="Times New Roman"/>
        </w:rPr>
        <w:t>《职业病危害因素分类目录》国卫疾控发〔</w:t>
      </w:r>
      <w:r w:rsidRPr="00EA4BB2">
        <w:rPr>
          <w:rFonts w:ascii="Times New Roman"/>
        </w:rPr>
        <w:t>2015</w:t>
      </w:r>
      <w:r w:rsidRPr="00EA4BB2">
        <w:rPr>
          <w:rFonts w:ascii="Times New Roman"/>
        </w:rPr>
        <w:t>〕</w:t>
      </w:r>
      <w:r w:rsidRPr="00EA4BB2">
        <w:rPr>
          <w:rFonts w:ascii="Times New Roman"/>
        </w:rPr>
        <w:t>92</w:t>
      </w:r>
      <w:r w:rsidRPr="00EA4BB2">
        <w:rPr>
          <w:rFonts w:ascii="Times New Roman"/>
        </w:rPr>
        <w:t>号；</w:t>
      </w:r>
      <w:r w:rsidRPr="00EA4BB2">
        <w:rPr>
          <w:rFonts w:ascii="Times New Roman"/>
        </w:rPr>
        <w:t xml:space="preserve"> </w:t>
      </w:r>
    </w:p>
    <w:p w:rsidR="002C3B27" w:rsidRPr="00EA4BB2" w:rsidRDefault="002C3B27" w:rsidP="002C3B27">
      <w:pPr>
        <w:pStyle w:val="afe"/>
        <w:numPr>
          <w:ilvl w:val="0"/>
          <w:numId w:val="1"/>
        </w:numPr>
        <w:ind w:left="0" w:firstLine="624"/>
        <w:rPr>
          <w:rFonts w:ascii="Times New Roman"/>
        </w:rPr>
      </w:pPr>
      <w:r w:rsidRPr="00EA4BB2">
        <w:rPr>
          <w:rFonts w:ascii="Times New Roman" w:hint="eastAsia"/>
        </w:rPr>
        <w:t>《高毒物品目录》卫法监发〔</w:t>
      </w:r>
      <w:r w:rsidRPr="00EA4BB2">
        <w:rPr>
          <w:rFonts w:ascii="Times New Roman" w:hint="eastAsia"/>
        </w:rPr>
        <w:t>2003</w:t>
      </w:r>
      <w:r w:rsidRPr="00EA4BB2">
        <w:rPr>
          <w:rFonts w:ascii="Times New Roman" w:hint="eastAsia"/>
        </w:rPr>
        <w:t>〕</w:t>
      </w:r>
      <w:r w:rsidRPr="00EA4BB2">
        <w:rPr>
          <w:rFonts w:ascii="Times New Roman" w:hint="eastAsia"/>
        </w:rPr>
        <w:t>142</w:t>
      </w:r>
      <w:r w:rsidRPr="00EA4BB2">
        <w:rPr>
          <w:rFonts w:ascii="Times New Roman" w:hint="eastAsia"/>
        </w:rPr>
        <w:t>号；</w:t>
      </w:r>
    </w:p>
    <w:p w:rsidR="002C3B27" w:rsidRPr="00EA4BB2" w:rsidRDefault="002C3B27" w:rsidP="002C3B27">
      <w:pPr>
        <w:pStyle w:val="afe"/>
        <w:numPr>
          <w:ilvl w:val="0"/>
          <w:numId w:val="1"/>
        </w:numPr>
        <w:ind w:left="0" w:firstLine="624"/>
        <w:rPr>
          <w:rFonts w:ascii="Times New Roman"/>
        </w:rPr>
      </w:pPr>
      <w:r w:rsidRPr="00EA4BB2">
        <w:rPr>
          <w:rFonts w:ascii="Times New Roman"/>
        </w:rPr>
        <w:t>《四川省卫生健康委员会关于加强职业健康监督管理工作的通知》川卫发〔</w:t>
      </w:r>
      <w:r w:rsidRPr="00EA4BB2">
        <w:rPr>
          <w:rFonts w:ascii="Times New Roman"/>
        </w:rPr>
        <w:t>2019</w:t>
      </w:r>
      <w:r w:rsidRPr="00EA4BB2">
        <w:rPr>
          <w:rFonts w:ascii="Times New Roman"/>
        </w:rPr>
        <w:t>〕</w:t>
      </w:r>
      <w:r w:rsidRPr="00EA4BB2">
        <w:rPr>
          <w:rFonts w:ascii="Times New Roman"/>
        </w:rPr>
        <w:t>18</w:t>
      </w:r>
      <w:r w:rsidRPr="00EA4BB2">
        <w:rPr>
          <w:rFonts w:ascii="Times New Roman"/>
        </w:rPr>
        <w:t>号；</w:t>
      </w:r>
    </w:p>
    <w:p w:rsidR="00F529FD" w:rsidRPr="00EA4BB2" w:rsidRDefault="002C3B27" w:rsidP="00DF0F5E">
      <w:pPr>
        <w:pStyle w:val="afe"/>
        <w:numPr>
          <w:ilvl w:val="0"/>
          <w:numId w:val="1"/>
        </w:numPr>
        <w:ind w:left="0" w:firstLine="624"/>
        <w:rPr>
          <w:rFonts w:ascii="Times New Roman"/>
        </w:rPr>
      </w:pPr>
      <w:r w:rsidRPr="00EA4BB2">
        <w:rPr>
          <w:rFonts w:ascii="Times New Roman"/>
        </w:rPr>
        <w:t>《四川省生产安全事故应急预案管理实施细则》川安监〔</w:t>
      </w:r>
      <w:r w:rsidRPr="00EA4BB2">
        <w:rPr>
          <w:rFonts w:ascii="Times New Roman"/>
        </w:rPr>
        <w:t>2018</w:t>
      </w:r>
      <w:r w:rsidRPr="00EA4BB2">
        <w:rPr>
          <w:rFonts w:ascii="Times New Roman"/>
        </w:rPr>
        <w:t>〕</w:t>
      </w:r>
      <w:r w:rsidRPr="00EA4BB2">
        <w:rPr>
          <w:rFonts w:ascii="Times New Roman"/>
        </w:rPr>
        <w:t>43</w:t>
      </w:r>
      <w:r w:rsidRPr="00EA4BB2">
        <w:rPr>
          <w:rFonts w:ascii="Times New Roman"/>
        </w:rPr>
        <w:t>号</w:t>
      </w:r>
      <w:r w:rsidR="00F529FD" w:rsidRPr="00EA4BB2">
        <w:rPr>
          <w:rFonts w:ascii="Times New Roman" w:hint="eastAsia"/>
        </w:rPr>
        <w:t>；</w:t>
      </w:r>
    </w:p>
    <w:p w:rsidR="00DF0F5E" w:rsidRPr="00EA4BB2" w:rsidRDefault="00F529FD" w:rsidP="00DF0F5E">
      <w:pPr>
        <w:pStyle w:val="afe"/>
        <w:numPr>
          <w:ilvl w:val="0"/>
          <w:numId w:val="1"/>
        </w:numPr>
        <w:ind w:left="0" w:firstLine="624"/>
        <w:rPr>
          <w:rFonts w:ascii="Times New Roman"/>
        </w:rPr>
      </w:pPr>
      <w:r w:rsidRPr="00EA4BB2">
        <w:rPr>
          <w:rFonts w:ascii="Times New Roman"/>
        </w:rPr>
        <w:t>《四川省安全监管局四川煤监局关于加强用人单位职业病危害现状评价工作的通知》川安监函〔</w:t>
      </w:r>
      <w:r w:rsidRPr="00EA4BB2">
        <w:rPr>
          <w:rFonts w:ascii="Times New Roman"/>
        </w:rPr>
        <w:t>2017</w:t>
      </w:r>
      <w:r w:rsidRPr="00EA4BB2">
        <w:rPr>
          <w:rFonts w:ascii="Times New Roman"/>
        </w:rPr>
        <w:t>〕</w:t>
      </w:r>
      <w:r w:rsidRPr="00EA4BB2">
        <w:rPr>
          <w:rFonts w:ascii="Times New Roman"/>
        </w:rPr>
        <w:t>14</w:t>
      </w:r>
      <w:r w:rsidRPr="00EA4BB2">
        <w:rPr>
          <w:rFonts w:ascii="Times New Roman"/>
        </w:rPr>
        <w:t>号。</w:t>
      </w:r>
    </w:p>
    <w:p w:rsidR="003350E2" w:rsidRPr="00EA4BB2" w:rsidRDefault="00B7088F" w:rsidP="00F20A0F">
      <w:pPr>
        <w:pStyle w:val="111"/>
      </w:pPr>
      <w:r w:rsidRPr="00EA4BB2">
        <w:t>1.1.2</w:t>
      </w:r>
      <w:r w:rsidRPr="00EA4BB2">
        <w:t>技术规范和标准</w:t>
      </w:r>
    </w:p>
    <w:p w:rsidR="002C3B27" w:rsidRPr="00EA4BB2" w:rsidRDefault="002C3B27" w:rsidP="002C3B27">
      <w:pPr>
        <w:pStyle w:val="afe"/>
        <w:numPr>
          <w:ilvl w:val="0"/>
          <w:numId w:val="2"/>
        </w:numPr>
        <w:ind w:left="0" w:firstLine="624"/>
        <w:rPr>
          <w:rFonts w:ascii="Times New Roman"/>
        </w:rPr>
      </w:pPr>
      <w:r w:rsidRPr="00EA4BB2">
        <w:rPr>
          <w:rFonts w:ascii="Times New Roman"/>
        </w:rPr>
        <w:t>《用人单位职业病危害现状评价技术导则》</w:t>
      </w:r>
      <w:r w:rsidRPr="00EA4BB2">
        <w:rPr>
          <w:rFonts w:ascii="Times New Roman"/>
        </w:rPr>
        <w:t>WS/T751-2015</w:t>
      </w:r>
      <w:r w:rsidRPr="00EA4BB2">
        <w:rPr>
          <w:rFonts w:ascii="Times New Roman"/>
        </w:rPr>
        <w:t>；</w:t>
      </w:r>
    </w:p>
    <w:p w:rsidR="002C3B27" w:rsidRPr="00EA4BB2" w:rsidRDefault="002C3B27" w:rsidP="002C3B27">
      <w:pPr>
        <w:pStyle w:val="afe"/>
        <w:numPr>
          <w:ilvl w:val="0"/>
          <w:numId w:val="2"/>
        </w:numPr>
        <w:ind w:left="0" w:firstLine="624"/>
        <w:rPr>
          <w:rFonts w:ascii="Times New Roman"/>
        </w:rPr>
      </w:pPr>
      <w:r w:rsidRPr="00EA4BB2">
        <w:rPr>
          <w:rFonts w:ascii="Times New Roman"/>
        </w:rPr>
        <w:t>《职业病危害评价通则》</w:t>
      </w:r>
      <w:r w:rsidRPr="00EA4BB2">
        <w:rPr>
          <w:rFonts w:ascii="Times New Roman"/>
        </w:rPr>
        <w:t>GBZ/T277-2016</w:t>
      </w:r>
      <w:r w:rsidRPr="00EA4BB2">
        <w:rPr>
          <w:rFonts w:ascii="Times New Roman" w:hint="eastAsia"/>
        </w:rPr>
        <w:t>；</w:t>
      </w:r>
    </w:p>
    <w:p w:rsidR="006D0ABE" w:rsidRPr="00EA4BB2" w:rsidRDefault="006D0ABE" w:rsidP="006D0ABE">
      <w:pPr>
        <w:pStyle w:val="afe"/>
        <w:numPr>
          <w:ilvl w:val="0"/>
          <w:numId w:val="2"/>
        </w:numPr>
        <w:ind w:left="0" w:firstLine="624"/>
        <w:rPr>
          <w:rFonts w:ascii="Times New Roman"/>
        </w:rPr>
      </w:pPr>
      <w:r w:rsidRPr="00EA4BB2">
        <w:rPr>
          <w:rFonts w:ascii="Times New Roman" w:hint="eastAsia"/>
        </w:rPr>
        <w:t>《职业卫生技术服务工作规范》</w:t>
      </w:r>
      <w:r w:rsidRPr="00EA4BB2">
        <w:rPr>
          <w:rFonts w:ascii="Times New Roman" w:hint="eastAsia"/>
        </w:rPr>
        <w:t>GBZ331-2024</w:t>
      </w:r>
      <w:r w:rsidRPr="00EA4BB2">
        <w:rPr>
          <w:rFonts w:ascii="Times New Roman" w:hint="eastAsia"/>
        </w:rPr>
        <w:t>；</w:t>
      </w:r>
    </w:p>
    <w:p w:rsidR="002C3B27" w:rsidRPr="00EA4BB2" w:rsidRDefault="002C3B27" w:rsidP="002C3B27">
      <w:pPr>
        <w:pStyle w:val="afe"/>
        <w:numPr>
          <w:ilvl w:val="0"/>
          <w:numId w:val="2"/>
        </w:numPr>
        <w:ind w:left="0" w:firstLine="624"/>
        <w:rPr>
          <w:rFonts w:ascii="Times New Roman"/>
        </w:rPr>
      </w:pPr>
      <w:r w:rsidRPr="00EA4BB2">
        <w:rPr>
          <w:rFonts w:ascii="Times New Roman"/>
        </w:rPr>
        <w:t>《工业企业设计卫生标准》</w:t>
      </w:r>
      <w:r w:rsidRPr="00EA4BB2">
        <w:rPr>
          <w:rFonts w:ascii="Times New Roman"/>
        </w:rPr>
        <w:t>GBZ1-2010</w:t>
      </w:r>
      <w:r w:rsidRPr="00EA4BB2">
        <w:rPr>
          <w:rFonts w:ascii="Times New Roman"/>
        </w:rPr>
        <w:t>；</w:t>
      </w:r>
    </w:p>
    <w:p w:rsidR="002C3B27" w:rsidRPr="00EA4BB2" w:rsidRDefault="002C3B27" w:rsidP="002C3B27">
      <w:pPr>
        <w:pStyle w:val="afe"/>
        <w:numPr>
          <w:ilvl w:val="0"/>
          <w:numId w:val="2"/>
        </w:numPr>
        <w:ind w:left="0" w:firstLine="624"/>
        <w:rPr>
          <w:rFonts w:ascii="Times New Roman"/>
        </w:rPr>
      </w:pPr>
      <w:r w:rsidRPr="00EA4BB2">
        <w:rPr>
          <w:rFonts w:ascii="Times New Roman"/>
        </w:rPr>
        <w:t>《工业企业总平面设计规范》</w:t>
      </w:r>
      <w:r w:rsidRPr="00EA4BB2">
        <w:rPr>
          <w:rFonts w:ascii="Times New Roman"/>
        </w:rPr>
        <w:t>GB50187-2012</w:t>
      </w:r>
      <w:r w:rsidRPr="00EA4BB2">
        <w:rPr>
          <w:rFonts w:ascii="Times New Roman"/>
        </w:rPr>
        <w:t>；</w:t>
      </w:r>
    </w:p>
    <w:p w:rsidR="002C3B27" w:rsidRPr="00EA4BB2" w:rsidRDefault="002C3B27" w:rsidP="002C3B27">
      <w:pPr>
        <w:pStyle w:val="afe"/>
        <w:numPr>
          <w:ilvl w:val="0"/>
          <w:numId w:val="2"/>
        </w:numPr>
        <w:ind w:left="0" w:firstLine="624"/>
        <w:rPr>
          <w:rFonts w:ascii="Times New Roman"/>
        </w:rPr>
      </w:pPr>
      <w:r w:rsidRPr="00EA4BB2">
        <w:rPr>
          <w:rFonts w:ascii="Times New Roman"/>
        </w:rPr>
        <w:t>《生产设备安全卫生设计总则》</w:t>
      </w:r>
      <w:r w:rsidRPr="00EA4BB2">
        <w:rPr>
          <w:rFonts w:ascii="Times New Roman"/>
        </w:rPr>
        <w:t>GB5083-</w:t>
      </w:r>
      <w:r w:rsidRPr="00EA4BB2">
        <w:rPr>
          <w:rFonts w:ascii="Times New Roman" w:hint="eastAsia"/>
        </w:rPr>
        <w:t>2023</w:t>
      </w:r>
      <w:r w:rsidRPr="00EA4BB2">
        <w:rPr>
          <w:rFonts w:ascii="Times New Roman"/>
        </w:rPr>
        <w:t>；</w:t>
      </w:r>
    </w:p>
    <w:p w:rsidR="002C3B27" w:rsidRPr="00EA4BB2" w:rsidRDefault="002C3B27" w:rsidP="002C3B27">
      <w:pPr>
        <w:pStyle w:val="afe"/>
        <w:numPr>
          <w:ilvl w:val="0"/>
          <w:numId w:val="2"/>
        </w:numPr>
        <w:ind w:left="0" w:firstLine="624"/>
        <w:rPr>
          <w:rFonts w:ascii="Times New Roman"/>
        </w:rPr>
      </w:pPr>
      <w:r w:rsidRPr="00EA4BB2">
        <w:rPr>
          <w:rFonts w:ascii="Times New Roman"/>
        </w:rPr>
        <w:t>《工业建筑供暖通风与空气调节设计规范》</w:t>
      </w:r>
      <w:r w:rsidRPr="00EA4BB2">
        <w:rPr>
          <w:rFonts w:ascii="Times New Roman"/>
        </w:rPr>
        <w:t>GB50019-2015</w:t>
      </w:r>
      <w:r w:rsidRPr="00EA4BB2">
        <w:rPr>
          <w:rFonts w:ascii="Times New Roman"/>
        </w:rPr>
        <w:t>；</w:t>
      </w:r>
    </w:p>
    <w:p w:rsidR="002C3B27" w:rsidRPr="00EA4BB2" w:rsidRDefault="002C3B27" w:rsidP="002C3B27">
      <w:pPr>
        <w:pStyle w:val="afe"/>
        <w:numPr>
          <w:ilvl w:val="0"/>
          <w:numId w:val="2"/>
        </w:numPr>
        <w:ind w:left="0" w:firstLine="624"/>
        <w:rPr>
          <w:rFonts w:ascii="Times New Roman"/>
        </w:rPr>
      </w:pPr>
      <w:r w:rsidRPr="00EA4BB2">
        <w:rPr>
          <w:rFonts w:ascii="Times New Roman"/>
        </w:rPr>
        <w:t>《个体防护装备配备规范</w:t>
      </w:r>
      <w:r w:rsidRPr="00EA4BB2">
        <w:rPr>
          <w:rFonts w:ascii="Times New Roman"/>
        </w:rPr>
        <w:t xml:space="preserve"> </w:t>
      </w:r>
      <w:r w:rsidRPr="00EA4BB2">
        <w:rPr>
          <w:rFonts w:ascii="Times New Roman"/>
        </w:rPr>
        <w:t>第</w:t>
      </w:r>
      <w:r w:rsidRPr="00EA4BB2">
        <w:rPr>
          <w:rFonts w:ascii="Times New Roman"/>
        </w:rPr>
        <w:t>1</w:t>
      </w:r>
      <w:r w:rsidRPr="00EA4BB2">
        <w:rPr>
          <w:rFonts w:ascii="Times New Roman"/>
        </w:rPr>
        <w:t>部分：总则》</w:t>
      </w:r>
      <w:r w:rsidRPr="00EA4BB2">
        <w:rPr>
          <w:rFonts w:ascii="Times New Roman"/>
        </w:rPr>
        <w:t>GB39800.1-2020</w:t>
      </w:r>
      <w:r w:rsidRPr="00EA4BB2">
        <w:rPr>
          <w:rFonts w:ascii="Times New Roman"/>
        </w:rPr>
        <w:t>；</w:t>
      </w:r>
    </w:p>
    <w:p w:rsidR="002C3B27" w:rsidRPr="00EA4BB2" w:rsidRDefault="002C3B27" w:rsidP="002C3B27">
      <w:pPr>
        <w:pStyle w:val="afe"/>
        <w:numPr>
          <w:ilvl w:val="0"/>
          <w:numId w:val="2"/>
        </w:numPr>
        <w:ind w:left="0" w:firstLine="624"/>
        <w:rPr>
          <w:rFonts w:ascii="Times New Roman"/>
        </w:rPr>
      </w:pPr>
      <w:r w:rsidRPr="00EA4BB2">
        <w:rPr>
          <w:rFonts w:ascii="Times New Roman"/>
        </w:rPr>
        <w:t>《机械工程建设项目职业安全卫生设计规范》</w:t>
      </w:r>
      <w:r w:rsidRPr="00EA4BB2">
        <w:rPr>
          <w:rFonts w:ascii="Times New Roman"/>
        </w:rPr>
        <w:t>GB51155-2016</w:t>
      </w:r>
      <w:r w:rsidRPr="00EA4BB2">
        <w:rPr>
          <w:rFonts w:ascii="Times New Roman" w:hint="eastAsia"/>
        </w:rPr>
        <w:t>；</w:t>
      </w:r>
    </w:p>
    <w:p w:rsidR="002C3B27" w:rsidRPr="00EA4BB2" w:rsidRDefault="002C3B27" w:rsidP="002C3B27">
      <w:pPr>
        <w:pStyle w:val="afe"/>
        <w:numPr>
          <w:ilvl w:val="0"/>
          <w:numId w:val="2"/>
        </w:numPr>
        <w:ind w:left="0" w:firstLine="624"/>
        <w:rPr>
          <w:rFonts w:ascii="Times New Roman"/>
        </w:rPr>
      </w:pPr>
      <w:r w:rsidRPr="00EA4BB2">
        <w:rPr>
          <w:rFonts w:ascii="Times New Roman"/>
        </w:rPr>
        <w:lastRenderedPageBreak/>
        <w:t>《建筑采光设计标准》</w:t>
      </w:r>
      <w:r w:rsidRPr="00EA4BB2">
        <w:rPr>
          <w:rFonts w:ascii="Times New Roman"/>
        </w:rPr>
        <w:t>GB50033-2013</w:t>
      </w:r>
      <w:r w:rsidRPr="00EA4BB2">
        <w:rPr>
          <w:rFonts w:ascii="Times New Roman"/>
        </w:rPr>
        <w:t>；</w:t>
      </w:r>
    </w:p>
    <w:p w:rsidR="002C3B27" w:rsidRPr="00EA4BB2" w:rsidRDefault="002C3B27" w:rsidP="002C3B27">
      <w:pPr>
        <w:pStyle w:val="afe"/>
        <w:numPr>
          <w:ilvl w:val="0"/>
          <w:numId w:val="2"/>
        </w:numPr>
        <w:ind w:left="0" w:firstLine="624"/>
        <w:rPr>
          <w:rFonts w:ascii="Times New Roman"/>
        </w:rPr>
      </w:pPr>
      <w:r w:rsidRPr="00EA4BB2">
        <w:rPr>
          <w:rFonts w:ascii="Times New Roman"/>
        </w:rPr>
        <w:t>《建筑照明设计标准》</w:t>
      </w:r>
      <w:r w:rsidRPr="00EA4BB2">
        <w:rPr>
          <w:rFonts w:ascii="Times New Roman"/>
        </w:rPr>
        <w:t>GB</w:t>
      </w:r>
      <w:r w:rsidRPr="00EA4BB2">
        <w:rPr>
          <w:rFonts w:ascii="Times New Roman" w:hint="eastAsia"/>
        </w:rPr>
        <w:t>/T</w:t>
      </w:r>
      <w:r w:rsidRPr="00EA4BB2">
        <w:rPr>
          <w:rFonts w:ascii="Times New Roman"/>
        </w:rPr>
        <w:t>50034-20</w:t>
      </w:r>
      <w:r w:rsidRPr="00EA4BB2">
        <w:rPr>
          <w:rFonts w:ascii="Times New Roman" w:hint="eastAsia"/>
        </w:rPr>
        <w:t>24</w:t>
      </w:r>
      <w:r w:rsidRPr="00EA4BB2">
        <w:rPr>
          <w:rFonts w:ascii="Times New Roman"/>
        </w:rPr>
        <w:t>；</w:t>
      </w:r>
    </w:p>
    <w:p w:rsidR="002C3B27" w:rsidRPr="00EA4BB2" w:rsidRDefault="002C3B27" w:rsidP="002C3B27">
      <w:pPr>
        <w:pStyle w:val="afe"/>
        <w:numPr>
          <w:ilvl w:val="0"/>
          <w:numId w:val="2"/>
        </w:numPr>
        <w:ind w:left="0" w:firstLine="624"/>
        <w:rPr>
          <w:rFonts w:ascii="Times New Roman"/>
        </w:rPr>
      </w:pPr>
      <w:r w:rsidRPr="00EA4BB2">
        <w:rPr>
          <w:rFonts w:ascii="Times New Roman"/>
        </w:rPr>
        <w:t>《照明测量方法》</w:t>
      </w:r>
      <w:r w:rsidRPr="00EA4BB2">
        <w:rPr>
          <w:rFonts w:ascii="Times New Roman"/>
        </w:rPr>
        <w:t>GB/T5700-2023</w:t>
      </w:r>
      <w:r w:rsidRPr="00EA4BB2">
        <w:rPr>
          <w:rFonts w:ascii="Times New Roman"/>
        </w:rPr>
        <w:t>；</w:t>
      </w:r>
    </w:p>
    <w:p w:rsidR="002C3B27" w:rsidRPr="00EA4BB2" w:rsidRDefault="002C3B27" w:rsidP="002C3B27">
      <w:pPr>
        <w:pStyle w:val="afe"/>
        <w:numPr>
          <w:ilvl w:val="0"/>
          <w:numId w:val="2"/>
        </w:numPr>
        <w:ind w:left="0" w:firstLine="624"/>
        <w:rPr>
          <w:rFonts w:ascii="Times New Roman"/>
        </w:rPr>
      </w:pPr>
      <w:r w:rsidRPr="00EA4BB2">
        <w:rPr>
          <w:rFonts w:ascii="Times New Roman"/>
        </w:rPr>
        <w:t>《生产过程安全卫生要求总则》</w:t>
      </w:r>
      <w:r w:rsidRPr="00EA4BB2">
        <w:rPr>
          <w:rFonts w:ascii="Times New Roman"/>
        </w:rPr>
        <w:t>GB</w:t>
      </w:r>
      <w:r w:rsidRPr="00EA4BB2">
        <w:rPr>
          <w:rFonts w:ascii="Times New Roman" w:hint="eastAsia"/>
        </w:rPr>
        <w:t>/T</w:t>
      </w:r>
      <w:r w:rsidRPr="00EA4BB2">
        <w:rPr>
          <w:rFonts w:ascii="Times New Roman"/>
        </w:rPr>
        <w:t>12801-2008</w:t>
      </w:r>
      <w:r w:rsidRPr="00EA4BB2">
        <w:rPr>
          <w:rFonts w:ascii="Times New Roman"/>
        </w:rPr>
        <w:t>；</w:t>
      </w:r>
    </w:p>
    <w:p w:rsidR="002C3B27" w:rsidRPr="00EA4BB2" w:rsidRDefault="002C3B27" w:rsidP="002C3B27">
      <w:pPr>
        <w:pStyle w:val="afe"/>
        <w:numPr>
          <w:ilvl w:val="0"/>
          <w:numId w:val="2"/>
        </w:numPr>
        <w:ind w:left="0" w:firstLine="624"/>
        <w:rPr>
          <w:rFonts w:ascii="Times New Roman"/>
        </w:rPr>
      </w:pPr>
      <w:r w:rsidRPr="00EA4BB2">
        <w:rPr>
          <w:rFonts w:ascii="Times New Roman"/>
        </w:rPr>
        <w:t>《呼吸防护用品的选择、使用与维护》</w:t>
      </w:r>
      <w:r w:rsidRPr="00EA4BB2">
        <w:rPr>
          <w:rFonts w:ascii="Times New Roman"/>
        </w:rPr>
        <w:t>GB/T18664-2002;</w:t>
      </w:r>
    </w:p>
    <w:p w:rsidR="002C3B27" w:rsidRPr="00EA4BB2" w:rsidRDefault="002C3B27" w:rsidP="002C3B27">
      <w:pPr>
        <w:pStyle w:val="afe"/>
        <w:numPr>
          <w:ilvl w:val="0"/>
          <w:numId w:val="2"/>
        </w:numPr>
        <w:ind w:left="0" w:firstLine="624"/>
        <w:rPr>
          <w:rFonts w:ascii="Times New Roman"/>
        </w:rPr>
      </w:pPr>
      <w:r w:rsidRPr="00EA4BB2">
        <w:rPr>
          <w:rFonts w:ascii="Times New Roman"/>
        </w:rPr>
        <w:t>《排风罩的分类及技术条件》</w:t>
      </w:r>
      <w:r w:rsidRPr="00EA4BB2">
        <w:rPr>
          <w:rFonts w:ascii="Times New Roman"/>
        </w:rPr>
        <w:t>GB/T16758-2008</w:t>
      </w:r>
      <w:r w:rsidRPr="00EA4BB2">
        <w:rPr>
          <w:rFonts w:ascii="Times New Roman"/>
        </w:rPr>
        <w:t>；</w:t>
      </w:r>
    </w:p>
    <w:p w:rsidR="002C3B27" w:rsidRPr="00EA4BB2" w:rsidRDefault="002C3B27" w:rsidP="002C3B27">
      <w:pPr>
        <w:pStyle w:val="afe"/>
        <w:numPr>
          <w:ilvl w:val="0"/>
          <w:numId w:val="2"/>
        </w:numPr>
        <w:ind w:left="0" w:firstLine="624"/>
        <w:rPr>
          <w:rFonts w:ascii="Times New Roman"/>
        </w:rPr>
      </w:pPr>
      <w:r w:rsidRPr="00EA4BB2">
        <w:rPr>
          <w:rFonts w:ascii="Times New Roman"/>
        </w:rPr>
        <w:t>《护听器的选择指南》</w:t>
      </w:r>
      <w:r w:rsidRPr="00EA4BB2">
        <w:rPr>
          <w:rFonts w:ascii="Times New Roman"/>
        </w:rPr>
        <w:t>GB/T23466-2009</w:t>
      </w:r>
      <w:r w:rsidRPr="00EA4BB2">
        <w:rPr>
          <w:rFonts w:ascii="Times New Roman"/>
        </w:rPr>
        <w:t>；</w:t>
      </w:r>
    </w:p>
    <w:p w:rsidR="002C3B27" w:rsidRPr="00EA4BB2" w:rsidRDefault="002C3B27" w:rsidP="002C3B27">
      <w:pPr>
        <w:pStyle w:val="afe"/>
        <w:numPr>
          <w:ilvl w:val="0"/>
          <w:numId w:val="2"/>
        </w:numPr>
        <w:ind w:left="0" w:firstLine="624"/>
        <w:rPr>
          <w:rFonts w:ascii="Times New Roman"/>
        </w:rPr>
      </w:pPr>
      <w:r w:rsidRPr="00EA4BB2">
        <w:rPr>
          <w:rFonts w:ascii="Times New Roman"/>
        </w:rPr>
        <w:t>《手部防护防护手套的选择、使用和维护指南》</w:t>
      </w:r>
      <w:r w:rsidRPr="00EA4BB2">
        <w:rPr>
          <w:rFonts w:ascii="Times New Roman"/>
        </w:rPr>
        <w:t>GB/T29512-2013</w:t>
      </w:r>
      <w:r w:rsidRPr="00EA4BB2">
        <w:rPr>
          <w:rFonts w:ascii="Times New Roman"/>
        </w:rPr>
        <w:t>；</w:t>
      </w:r>
    </w:p>
    <w:p w:rsidR="002C3B27" w:rsidRPr="00EA4BB2" w:rsidRDefault="002C3B27" w:rsidP="002C3B27">
      <w:pPr>
        <w:pStyle w:val="afe"/>
        <w:numPr>
          <w:ilvl w:val="0"/>
          <w:numId w:val="2"/>
        </w:numPr>
        <w:ind w:left="0" w:firstLine="624"/>
        <w:rPr>
          <w:rFonts w:ascii="Times New Roman"/>
        </w:rPr>
      </w:pPr>
      <w:r w:rsidRPr="00EA4BB2">
        <w:rPr>
          <w:rFonts w:ascii="Times New Roman"/>
        </w:rPr>
        <w:t>《工业企业噪声控制设计规范》</w:t>
      </w:r>
      <w:r w:rsidRPr="00EA4BB2">
        <w:rPr>
          <w:rFonts w:ascii="Times New Roman"/>
        </w:rPr>
        <w:t>GB/T50087-2013</w:t>
      </w:r>
      <w:r w:rsidRPr="00EA4BB2">
        <w:rPr>
          <w:rFonts w:ascii="Times New Roman"/>
        </w:rPr>
        <w:t>；</w:t>
      </w:r>
    </w:p>
    <w:p w:rsidR="002C3B27" w:rsidRPr="00EA4BB2" w:rsidRDefault="002C3B27" w:rsidP="002C3B27">
      <w:pPr>
        <w:pStyle w:val="afe"/>
        <w:numPr>
          <w:ilvl w:val="0"/>
          <w:numId w:val="2"/>
        </w:numPr>
        <w:ind w:left="0" w:firstLine="624"/>
        <w:rPr>
          <w:rFonts w:ascii="Times New Roman"/>
        </w:rPr>
      </w:pPr>
      <w:r w:rsidRPr="00EA4BB2">
        <w:rPr>
          <w:rFonts w:ascii="Times New Roman"/>
        </w:rPr>
        <w:t>《国民经济行业分类》</w:t>
      </w:r>
      <w:r w:rsidRPr="00EA4BB2">
        <w:rPr>
          <w:rFonts w:ascii="Times New Roman"/>
        </w:rPr>
        <w:t>GB/T4754-2017</w:t>
      </w:r>
      <w:r w:rsidRPr="00EA4BB2">
        <w:rPr>
          <w:rFonts w:ascii="Times New Roman"/>
        </w:rPr>
        <w:t>，</w:t>
      </w:r>
      <w:r w:rsidRPr="00EA4BB2">
        <w:rPr>
          <w:rFonts w:ascii="Times New Roman"/>
        </w:rPr>
        <w:t>2019</w:t>
      </w:r>
      <w:r w:rsidRPr="00EA4BB2">
        <w:rPr>
          <w:rFonts w:ascii="Times New Roman"/>
        </w:rPr>
        <w:t>年修改；</w:t>
      </w:r>
    </w:p>
    <w:p w:rsidR="002C3B27" w:rsidRPr="00EA4BB2" w:rsidRDefault="002C3B27" w:rsidP="002C3B27">
      <w:pPr>
        <w:pStyle w:val="afe"/>
        <w:numPr>
          <w:ilvl w:val="0"/>
          <w:numId w:val="2"/>
        </w:numPr>
        <w:ind w:left="0" w:firstLine="624"/>
        <w:rPr>
          <w:rFonts w:ascii="Times New Roman"/>
        </w:rPr>
      </w:pPr>
      <w:r w:rsidRPr="00EA4BB2">
        <w:rPr>
          <w:rFonts w:ascii="Times New Roman"/>
        </w:rPr>
        <w:t>《生产经营单位生产安全事故应急预案编制导则》</w:t>
      </w:r>
      <w:r w:rsidRPr="00EA4BB2">
        <w:rPr>
          <w:rFonts w:ascii="Times New Roman"/>
        </w:rPr>
        <w:t>GB/T29639-2020</w:t>
      </w:r>
      <w:r w:rsidRPr="00EA4BB2">
        <w:rPr>
          <w:rFonts w:ascii="Times New Roman"/>
        </w:rPr>
        <w:t>；</w:t>
      </w:r>
    </w:p>
    <w:p w:rsidR="002C3B27" w:rsidRPr="00EA4BB2" w:rsidRDefault="002C3B27" w:rsidP="002C3B27">
      <w:pPr>
        <w:pStyle w:val="afe"/>
        <w:numPr>
          <w:ilvl w:val="0"/>
          <w:numId w:val="2"/>
        </w:numPr>
        <w:ind w:left="0" w:firstLine="624"/>
        <w:rPr>
          <w:rFonts w:ascii="Times New Roman"/>
        </w:rPr>
      </w:pPr>
      <w:r w:rsidRPr="00EA4BB2">
        <w:rPr>
          <w:rFonts w:ascii="Times New Roman"/>
        </w:rPr>
        <w:t>《工作场所职业病危害警示标识》</w:t>
      </w:r>
      <w:r w:rsidRPr="00EA4BB2">
        <w:rPr>
          <w:rFonts w:ascii="Times New Roman"/>
        </w:rPr>
        <w:t>GBZ158-2003</w:t>
      </w:r>
      <w:r w:rsidRPr="00EA4BB2">
        <w:rPr>
          <w:rFonts w:ascii="Times New Roman"/>
        </w:rPr>
        <w:t>；</w:t>
      </w:r>
    </w:p>
    <w:p w:rsidR="002C3B27" w:rsidRPr="00EA4BB2" w:rsidRDefault="002C3B27" w:rsidP="002C3B27">
      <w:pPr>
        <w:pStyle w:val="afe"/>
        <w:numPr>
          <w:ilvl w:val="0"/>
          <w:numId w:val="2"/>
        </w:numPr>
        <w:ind w:left="0" w:firstLine="624"/>
        <w:rPr>
          <w:rFonts w:ascii="Times New Roman"/>
        </w:rPr>
      </w:pPr>
      <w:r w:rsidRPr="00EA4BB2">
        <w:rPr>
          <w:rFonts w:ascii="Times New Roman"/>
        </w:rPr>
        <w:t>《工作场所空气有害物质监测的采样规范》</w:t>
      </w:r>
      <w:r w:rsidRPr="00EA4BB2">
        <w:rPr>
          <w:rFonts w:ascii="Times New Roman"/>
        </w:rPr>
        <w:t>GBZ159-2004</w:t>
      </w:r>
      <w:r w:rsidRPr="00EA4BB2">
        <w:rPr>
          <w:rFonts w:ascii="Times New Roman"/>
        </w:rPr>
        <w:t>；</w:t>
      </w:r>
    </w:p>
    <w:p w:rsidR="002C3B27" w:rsidRPr="00EA4BB2" w:rsidRDefault="002C3B27" w:rsidP="002C3B27">
      <w:pPr>
        <w:pStyle w:val="afe"/>
        <w:numPr>
          <w:ilvl w:val="0"/>
          <w:numId w:val="2"/>
        </w:numPr>
        <w:ind w:left="0" w:firstLine="624"/>
        <w:rPr>
          <w:rFonts w:ascii="Times New Roman"/>
        </w:rPr>
      </w:pPr>
      <w:r w:rsidRPr="00EA4BB2">
        <w:rPr>
          <w:rFonts w:ascii="Times New Roman"/>
        </w:rPr>
        <w:t>《职业健康监护技术规范》</w:t>
      </w:r>
      <w:r w:rsidRPr="00EA4BB2">
        <w:rPr>
          <w:rFonts w:ascii="Times New Roman"/>
        </w:rPr>
        <w:t>GBZ188-2014</w:t>
      </w:r>
      <w:r w:rsidRPr="00EA4BB2">
        <w:rPr>
          <w:rFonts w:ascii="Times New Roman"/>
        </w:rPr>
        <w:t>；</w:t>
      </w:r>
    </w:p>
    <w:p w:rsidR="002C3B27" w:rsidRPr="00EA4BB2" w:rsidRDefault="002C3B27" w:rsidP="002C3B27">
      <w:pPr>
        <w:pStyle w:val="afe"/>
        <w:numPr>
          <w:ilvl w:val="0"/>
          <w:numId w:val="2"/>
        </w:numPr>
        <w:ind w:left="0" w:firstLine="624"/>
        <w:rPr>
          <w:rFonts w:ascii="Times New Roman"/>
        </w:rPr>
      </w:pPr>
      <w:r w:rsidRPr="00EA4BB2">
        <w:rPr>
          <w:rFonts w:ascii="Times New Roman"/>
        </w:rPr>
        <w:t>《工作场所有害因素职业接触限值</w:t>
      </w:r>
      <w:r w:rsidRPr="00EA4BB2">
        <w:rPr>
          <w:rFonts w:ascii="Times New Roman"/>
        </w:rPr>
        <w:t xml:space="preserve"> </w:t>
      </w:r>
      <w:r w:rsidRPr="00EA4BB2">
        <w:rPr>
          <w:rFonts w:ascii="Times New Roman"/>
        </w:rPr>
        <w:t>第</w:t>
      </w:r>
      <w:r w:rsidRPr="00EA4BB2">
        <w:rPr>
          <w:rFonts w:ascii="Times New Roman"/>
        </w:rPr>
        <w:t>1</w:t>
      </w:r>
      <w:r w:rsidRPr="00EA4BB2">
        <w:rPr>
          <w:rFonts w:ascii="Times New Roman"/>
        </w:rPr>
        <w:t>部分：化学有害因素》</w:t>
      </w:r>
      <w:r w:rsidRPr="00EA4BB2">
        <w:rPr>
          <w:rFonts w:ascii="Times New Roman"/>
        </w:rPr>
        <w:t>GBZ2.1-2019</w:t>
      </w:r>
      <w:r w:rsidRPr="00EA4BB2">
        <w:rPr>
          <w:rFonts w:ascii="Times New Roman"/>
        </w:rPr>
        <w:t>；</w:t>
      </w:r>
    </w:p>
    <w:p w:rsidR="002C3B27" w:rsidRPr="00EA4BB2" w:rsidRDefault="002C3B27" w:rsidP="002C3B27">
      <w:pPr>
        <w:pStyle w:val="afe"/>
        <w:numPr>
          <w:ilvl w:val="0"/>
          <w:numId w:val="2"/>
        </w:numPr>
        <w:ind w:left="0" w:firstLine="624"/>
        <w:rPr>
          <w:rFonts w:ascii="Times New Roman"/>
        </w:rPr>
      </w:pPr>
      <w:r w:rsidRPr="00EA4BB2">
        <w:rPr>
          <w:rFonts w:ascii="Times New Roman"/>
        </w:rPr>
        <w:t>《工作场所有害因素职业接触限值</w:t>
      </w:r>
      <w:r w:rsidRPr="00EA4BB2">
        <w:rPr>
          <w:rFonts w:ascii="Times New Roman"/>
        </w:rPr>
        <w:t xml:space="preserve"> </w:t>
      </w:r>
      <w:r w:rsidRPr="00EA4BB2">
        <w:rPr>
          <w:rFonts w:ascii="Times New Roman"/>
        </w:rPr>
        <w:t>第</w:t>
      </w:r>
      <w:r w:rsidRPr="00EA4BB2">
        <w:rPr>
          <w:rFonts w:ascii="Times New Roman"/>
        </w:rPr>
        <w:t>1</w:t>
      </w:r>
      <w:r w:rsidRPr="00EA4BB2">
        <w:rPr>
          <w:rFonts w:ascii="Times New Roman"/>
        </w:rPr>
        <w:t>部分：化学有害因素》</w:t>
      </w:r>
      <w:r w:rsidRPr="00EA4BB2">
        <w:rPr>
          <w:rFonts w:ascii="Times New Roman" w:hint="eastAsia"/>
        </w:rPr>
        <w:t>行业标准第</w:t>
      </w:r>
      <w:r w:rsidRPr="00EA4BB2">
        <w:rPr>
          <w:rFonts w:ascii="Times New Roman" w:hint="eastAsia"/>
        </w:rPr>
        <w:t>1</w:t>
      </w:r>
      <w:r w:rsidRPr="00EA4BB2">
        <w:rPr>
          <w:rFonts w:ascii="Times New Roman" w:hint="eastAsia"/>
        </w:rPr>
        <w:t>号修改单</w:t>
      </w:r>
      <w:r w:rsidRPr="00EA4BB2">
        <w:rPr>
          <w:rFonts w:ascii="Times New Roman" w:hint="eastAsia"/>
        </w:rPr>
        <w:t>GBZ2.1-2019/XG1-2022</w:t>
      </w:r>
      <w:r w:rsidRPr="00EA4BB2">
        <w:rPr>
          <w:rFonts w:ascii="Times New Roman" w:hint="eastAsia"/>
        </w:rPr>
        <w:t>；</w:t>
      </w:r>
    </w:p>
    <w:p w:rsidR="00590E8D" w:rsidRPr="00EA4BB2" w:rsidRDefault="00590E8D" w:rsidP="00590E8D">
      <w:pPr>
        <w:pStyle w:val="afe"/>
        <w:numPr>
          <w:ilvl w:val="0"/>
          <w:numId w:val="2"/>
        </w:numPr>
        <w:ind w:left="0" w:firstLine="624"/>
        <w:rPr>
          <w:rFonts w:ascii="Times New Roman"/>
        </w:rPr>
      </w:pPr>
      <w:r w:rsidRPr="00EA4BB2">
        <w:rPr>
          <w:rFonts w:ascii="Times New Roman"/>
        </w:rPr>
        <w:t>《工作场所有害因素职业接触限值</w:t>
      </w:r>
      <w:r w:rsidRPr="00EA4BB2">
        <w:rPr>
          <w:rFonts w:ascii="Times New Roman"/>
        </w:rPr>
        <w:t xml:space="preserve"> </w:t>
      </w:r>
      <w:r w:rsidRPr="00EA4BB2">
        <w:rPr>
          <w:rFonts w:ascii="Times New Roman"/>
        </w:rPr>
        <w:t>第</w:t>
      </w:r>
      <w:r w:rsidRPr="00EA4BB2">
        <w:rPr>
          <w:rFonts w:ascii="Times New Roman" w:hint="eastAsia"/>
        </w:rPr>
        <w:t>1</w:t>
      </w:r>
      <w:r w:rsidRPr="00EA4BB2">
        <w:rPr>
          <w:rFonts w:ascii="Times New Roman"/>
        </w:rPr>
        <w:t>部分：化学有害因素》</w:t>
      </w:r>
      <w:r w:rsidRPr="00EA4BB2">
        <w:rPr>
          <w:rFonts w:ascii="Times New Roman" w:hint="eastAsia"/>
        </w:rPr>
        <w:t>行业标准第</w:t>
      </w:r>
      <w:r w:rsidRPr="00EA4BB2">
        <w:rPr>
          <w:rFonts w:ascii="Times New Roman" w:hint="eastAsia"/>
        </w:rPr>
        <w:t>2</w:t>
      </w:r>
      <w:r w:rsidRPr="00EA4BB2">
        <w:rPr>
          <w:rFonts w:ascii="Times New Roman" w:hint="eastAsia"/>
        </w:rPr>
        <w:t>号修改单</w:t>
      </w:r>
      <w:r w:rsidRPr="00EA4BB2">
        <w:rPr>
          <w:rFonts w:ascii="Times New Roman" w:hint="eastAsia"/>
        </w:rPr>
        <w:t>GBZ2.1-2019/XG2-2025</w:t>
      </w:r>
      <w:r w:rsidRPr="00EA4BB2">
        <w:rPr>
          <w:rFonts w:ascii="Times New Roman" w:hint="eastAsia"/>
        </w:rPr>
        <w:t>；</w:t>
      </w:r>
    </w:p>
    <w:p w:rsidR="002C3B27" w:rsidRPr="00EA4BB2" w:rsidRDefault="002C3B27" w:rsidP="002C3B27">
      <w:pPr>
        <w:pStyle w:val="afe"/>
        <w:numPr>
          <w:ilvl w:val="0"/>
          <w:numId w:val="2"/>
        </w:numPr>
        <w:ind w:left="0" w:firstLine="624"/>
        <w:rPr>
          <w:rFonts w:ascii="Times New Roman"/>
        </w:rPr>
      </w:pPr>
      <w:r w:rsidRPr="00EA4BB2">
        <w:rPr>
          <w:rFonts w:ascii="Times New Roman"/>
        </w:rPr>
        <w:t>《工作场所有害因素职业接触限值</w:t>
      </w:r>
      <w:r w:rsidRPr="00EA4BB2">
        <w:rPr>
          <w:rFonts w:ascii="Times New Roman"/>
        </w:rPr>
        <w:t xml:space="preserve"> </w:t>
      </w:r>
      <w:r w:rsidRPr="00EA4BB2">
        <w:rPr>
          <w:rFonts w:ascii="Times New Roman"/>
        </w:rPr>
        <w:t>第</w:t>
      </w:r>
      <w:r w:rsidRPr="00EA4BB2">
        <w:rPr>
          <w:rFonts w:ascii="Times New Roman"/>
        </w:rPr>
        <w:t>2</w:t>
      </w:r>
      <w:r w:rsidRPr="00EA4BB2">
        <w:rPr>
          <w:rFonts w:ascii="Times New Roman"/>
        </w:rPr>
        <w:t>部分：物理因素》</w:t>
      </w:r>
      <w:r w:rsidRPr="00EA4BB2">
        <w:rPr>
          <w:rFonts w:ascii="Times New Roman"/>
        </w:rPr>
        <w:t>GBZ2.2-2007</w:t>
      </w:r>
      <w:r w:rsidRPr="00EA4BB2">
        <w:rPr>
          <w:rFonts w:ascii="Times New Roman"/>
        </w:rPr>
        <w:t>；</w:t>
      </w:r>
    </w:p>
    <w:p w:rsidR="002C3B27" w:rsidRPr="00EA4BB2" w:rsidRDefault="002C3B27" w:rsidP="002C3B27">
      <w:pPr>
        <w:pStyle w:val="afe"/>
        <w:numPr>
          <w:ilvl w:val="0"/>
          <w:numId w:val="2"/>
        </w:numPr>
        <w:ind w:left="0" w:firstLine="624"/>
        <w:rPr>
          <w:rFonts w:ascii="Times New Roman"/>
        </w:rPr>
      </w:pPr>
      <w:r w:rsidRPr="00EA4BB2">
        <w:rPr>
          <w:rFonts w:ascii="Times New Roman"/>
        </w:rPr>
        <w:t>《工作场所空气中粉尘测定</w:t>
      </w:r>
      <w:r w:rsidRPr="00EA4BB2">
        <w:rPr>
          <w:rFonts w:ascii="Times New Roman"/>
        </w:rPr>
        <w:t xml:space="preserve"> </w:t>
      </w:r>
      <w:r w:rsidRPr="00EA4BB2">
        <w:rPr>
          <w:rFonts w:ascii="Times New Roman"/>
        </w:rPr>
        <w:t>第</w:t>
      </w:r>
      <w:r w:rsidRPr="00EA4BB2">
        <w:rPr>
          <w:rFonts w:ascii="Times New Roman"/>
        </w:rPr>
        <w:t>1</w:t>
      </w:r>
      <w:r w:rsidRPr="00EA4BB2">
        <w:rPr>
          <w:rFonts w:ascii="Times New Roman"/>
        </w:rPr>
        <w:t>部分：总粉尘浓度》</w:t>
      </w:r>
      <w:r w:rsidRPr="00EA4BB2">
        <w:rPr>
          <w:rFonts w:ascii="Times New Roman"/>
        </w:rPr>
        <w:t>GBZ</w:t>
      </w:r>
      <w:r w:rsidRPr="00EA4BB2">
        <w:rPr>
          <w:rFonts w:ascii="Times New Roman" w:hint="eastAsia"/>
        </w:rPr>
        <w:t>/</w:t>
      </w:r>
      <w:r w:rsidRPr="00EA4BB2">
        <w:rPr>
          <w:rFonts w:ascii="Times New Roman"/>
        </w:rPr>
        <w:t>T 192.1-2007</w:t>
      </w:r>
      <w:r w:rsidRPr="00EA4BB2">
        <w:rPr>
          <w:rFonts w:ascii="Times New Roman"/>
        </w:rPr>
        <w:t>；</w:t>
      </w:r>
    </w:p>
    <w:p w:rsidR="002C3B27" w:rsidRPr="00EA4BB2" w:rsidRDefault="002C3B27" w:rsidP="002C3B27">
      <w:pPr>
        <w:pStyle w:val="afe"/>
        <w:numPr>
          <w:ilvl w:val="0"/>
          <w:numId w:val="2"/>
        </w:numPr>
        <w:ind w:left="0" w:firstLine="624"/>
        <w:rPr>
          <w:rFonts w:ascii="Times New Roman"/>
        </w:rPr>
      </w:pPr>
      <w:r w:rsidRPr="00EA4BB2">
        <w:rPr>
          <w:rFonts w:ascii="Times New Roman"/>
        </w:rPr>
        <w:t>《工作场所物理因素测量</w:t>
      </w:r>
      <w:r w:rsidRPr="00EA4BB2">
        <w:rPr>
          <w:rFonts w:ascii="Times New Roman"/>
        </w:rPr>
        <w:t xml:space="preserve"> </w:t>
      </w:r>
      <w:r w:rsidRPr="00EA4BB2">
        <w:rPr>
          <w:rFonts w:ascii="Times New Roman"/>
        </w:rPr>
        <w:t>第</w:t>
      </w:r>
      <w:r w:rsidRPr="00EA4BB2">
        <w:rPr>
          <w:rFonts w:ascii="Times New Roman"/>
        </w:rPr>
        <w:t>8</w:t>
      </w:r>
      <w:r w:rsidRPr="00EA4BB2">
        <w:rPr>
          <w:rFonts w:ascii="Times New Roman"/>
        </w:rPr>
        <w:t>部分：噪声》</w:t>
      </w:r>
      <w:r w:rsidRPr="00EA4BB2">
        <w:rPr>
          <w:rFonts w:ascii="Times New Roman"/>
        </w:rPr>
        <w:t>GBZ/T 189.8-2007</w:t>
      </w:r>
      <w:r w:rsidRPr="00EA4BB2">
        <w:rPr>
          <w:rFonts w:ascii="Times New Roman"/>
        </w:rPr>
        <w:t>；</w:t>
      </w:r>
    </w:p>
    <w:p w:rsidR="00A30F38" w:rsidRPr="00EA4BB2" w:rsidRDefault="00A30F38" w:rsidP="00A30F38">
      <w:pPr>
        <w:pStyle w:val="afe"/>
        <w:numPr>
          <w:ilvl w:val="0"/>
          <w:numId w:val="2"/>
        </w:numPr>
        <w:ind w:left="0" w:firstLine="624"/>
        <w:rPr>
          <w:rFonts w:ascii="Times New Roman"/>
        </w:rPr>
      </w:pPr>
      <w:r w:rsidRPr="00EA4BB2">
        <w:rPr>
          <w:rFonts w:ascii="Times New Roman"/>
        </w:rPr>
        <w:lastRenderedPageBreak/>
        <w:t>《工作场所物理因素测量</w:t>
      </w:r>
      <w:r w:rsidRPr="00EA4BB2">
        <w:rPr>
          <w:rFonts w:ascii="Times New Roman"/>
        </w:rPr>
        <w:t xml:space="preserve"> </w:t>
      </w:r>
      <w:r w:rsidRPr="00EA4BB2">
        <w:rPr>
          <w:rFonts w:ascii="Times New Roman"/>
        </w:rPr>
        <w:t>第</w:t>
      </w:r>
      <w:r w:rsidRPr="00EA4BB2">
        <w:rPr>
          <w:rFonts w:ascii="Times New Roman"/>
        </w:rPr>
        <w:t>9</w:t>
      </w:r>
      <w:r w:rsidRPr="00EA4BB2">
        <w:rPr>
          <w:rFonts w:ascii="Times New Roman"/>
        </w:rPr>
        <w:t>部分：手传振动》</w:t>
      </w:r>
      <w:r w:rsidRPr="00EA4BB2">
        <w:rPr>
          <w:rFonts w:ascii="Times New Roman"/>
        </w:rPr>
        <w:t>GBZ/T 189.</w:t>
      </w:r>
      <w:r w:rsidRPr="00EA4BB2">
        <w:rPr>
          <w:rFonts w:ascii="Times New Roman" w:hint="eastAsia"/>
        </w:rPr>
        <w:t>9</w:t>
      </w:r>
      <w:r w:rsidRPr="00EA4BB2">
        <w:rPr>
          <w:rFonts w:ascii="Times New Roman"/>
        </w:rPr>
        <w:t>-2007</w:t>
      </w:r>
      <w:r w:rsidRPr="00EA4BB2">
        <w:rPr>
          <w:rFonts w:ascii="Times New Roman"/>
        </w:rPr>
        <w:t>；</w:t>
      </w:r>
    </w:p>
    <w:p w:rsidR="002C3B27" w:rsidRPr="00EA4BB2" w:rsidRDefault="002C3B27" w:rsidP="00A30F38">
      <w:pPr>
        <w:pStyle w:val="afe"/>
        <w:numPr>
          <w:ilvl w:val="0"/>
          <w:numId w:val="2"/>
        </w:numPr>
        <w:ind w:left="0" w:firstLine="624"/>
        <w:rPr>
          <w:rFonts w:ascii="Times New Roman"/>
        </w:rPr>
      </w:pPr>
      <w:r w:rsidRPr="00EA4BB2">
        <w:rPr>
          <w:rFonts w:ascii="Times New Roman"/>
        </w:rPr>
        <w:t>《工作场所防止职业中毒卫生工程防护措施规范》</w:t>
      </w:r>
      <w:r w:rsidRPr="00EA4BB2">
        <w:rPr>
          <w:rFonts w:ascii="Times New Roman"/>
        </w:rPr>
        <w:t>GBZ/T194-2007</w:t>
      </w:r>
      <w:r w:rsidRPr="00EA4BB2">
        <w:rPr>
          <w:rFonts w:ascii="Times New Roman"/>
        </w:rPr>
        <w:t>；</w:t>
      </w:r>
    </w:p>
    <w:p w:rsidR="002C3B27" w:rsidRPr="00EA4BB2" w:rsidRDefault="002C3B27" w:rsidP="002C3B27">
      <w:pPr>
        <w:pStyle w:val="afe"/>
        <w:numPr>
          <w:ilvl w:val="0"/>
          <w:numId w:val="2"/>
        </w:numPr>
        <w:ind w:left="0" w:firstLine="624"/>
        <w:rPr>
          <w:rFonts w:ascii="Times New Roman"/>
        </w:rPr>
      </w:pPr>
      <w:r w:rsidRPr="00EA4BB2">
        <w:rPr>
          <w:rFonts w:ascii="Times New Roman"/>
        </w:rPr>
        <w:t>《职业卫生名词术语》</w:t>
      </w:r>
      <w:r w:rsidRPr="00EA4BB2">
        <w:rPr>
          <w:rFonts w:ascii="Times New Roman"/>
        </w:rPr>
        <w:t>GBZ/T224-2010</w:t>
      </w:r>
      <w:r w:rsidRPr="00EA4BB2">
        <w:rPr>
          <w:rFonts w:ascii="Times New Roman"/>
        </w:rPr>
        <w:t>；</w:t>
      </w:r>
    </w:p>
    <w:p w:rsidR="002C3B27" w:rsidRPr="00EA4BB2" w:rsidRDefault="002C3B27" w:rsidP="002C3B27">
      <w:pPr>
        <w:pStyle w:val="afe"/>
        <w:numPr>
          <w:ilvl w:val="0"/>
          <w:numId w:val="2"/>
        </w:numPr>
        <w:ind w:left="0" w:firstLine="624"/>
        <w:rPr>
          <w:rFonts w:ascii="Times New Roman"/>
        </w:rPr>
      </w:pPr>
      <w:r w:rsidRPr="00EA4BB2">
        <w:rPr>
          <w:rFonts w:ascii="Times New Roman"/>
        </w:rPr>
        <w:t>《用人单位职业病防治指南》</w:t>
      </w:r>
      <w:r w:rsidRPr="00EA4BB2">
        <w:rPr>
          <w:rFonts w:ascii="Times New Roman"/>
        </w:rPr>
        <w:t>GBZ/T225-2010</w:t>
      </w:r>
      <w:r w:rsidRPr="00EA4BB2">
        <w:rPr>
          <w:rFonts w:ascii="Times New Roman"/>
        </w:rPr>
        <w:t>；</w:t>
      </w:r>
    </w:p>
    <w:p w:rsidR="002C3B27" w:rsidRPr="00EA4BB2" w:rsidRDefault="002C3B27" w:rsidP="002C3B27">
      <w:pPr>
        <w:pStyle w:val="afe"/>
        <w:numPr>
          <w:ilvl w:val="0"/>
          <w:numId w:val="2"/>
        </w:numPr>
        <w:ind w:left="0" w:firstLine="624"/>
        <w:rPr>
          <w:rFonts w:ascii="Times New Roman"/>
        </w:rPr>
      </w:pPr>
      <w:r w:rsidRPr="00EA4BB2">
        <w:rPr>
          <w:rFonts w:ascii="Times New Roman"/>
        </w:rPr>
        <w:t>《粉尘采样器技术条件》</w:t>
      </w:r>
      <w:r w:rsidRPr="00EA4BB2">
        <w:rPr>
          <w:rFonts w:ascii="Times New Roman"/>
        </w:rPr>
        <w:t>WS764-2012</w:t>
      </w:r>
      <w:r w:rsidRPr="00EA4BB2">
        <w:rPr>
          <w:rFonts w:ascii="Times New Roman"/>
        </w:rPr>
        <w:t>；</w:t>
      </w:r>
    </w:p>
    <w:p w:rsidR="002C3B27" w:rsidRPr="00EA4BB2" w:rsidRDefault="002C3B27" w:rsidP="002C3B27">
      <w:pPr>
        <w:pStyle w:val="afe"/>
        <w:numPr>
          <w:ilvl w:val="0"/>
          <w:numId w:val="2"/>
        </w:numPr>
        <w:ind w:left="0" w:firstLine="624"/>
        <w:rPr>
          <w:rFonts w:ascii="Times New Roman"/>
        </w:rPr>
      </w:pPr>
      <w:r w:rsidRPr="00EA4BB2">
        <w:rPr>
          <w:rFonts w:ascii="Times New Roman"/>
        </w:rPr>
        <w:t>《噪声职业病危害风险管理指南》</w:t>
      </w:r>
      <w:r w:rsidRPr="00EA4BB2">
        <w:rPr>
          <w:rFonts w:ascii="Times New Roman"/>
        </w:rPr>
        <w:t>WS/T754-2016</w:t>
      </w:r>
      <w:r w:rsidRPr="00EA4BB2">
        <w:rPr>
          <w:rFonts w:ascii="Times New Roman"/>
        </w:rPr>
        <w:t>；</w:t>
      </w:r>
    </w:p>
    <w:p w:rsidR="002C3B27" w:rsidRPr="00EA4BB2" w:rsidRDefault="002C3B27" w:rsidP="002C3B27">
      <w:pPr>
        <w:pStyle w:val="afe"/>
        <w:numPr>
          <w:ilvl w:val="0"/>
          <w:numId w:val="2"/>
        </w:numPr>
        <w:ind w:left="0" w:firstLine="624"/>
        <w:rPr>
          <w:rFonts w:ascii="Times New Roman"/>
        </w:rPr>
      </w:pPr>
      <w:r w:rsidRPr="00EA4BB2">
        <w:rPr>
          <w:rFonts w:ascii="Times New Roman"/>
        </w:rPr>
        <w:t>《工作场所职业病危害因素检测工作规范》</w:t>
      </w:r>
      <w:r w:rsidRPr="00EA4BB2">
        <w:rPr>
          <w:rFonts w:ascii="Times New Roman"/>
        </w:rPr>
        <w:t>WS/T771-2015</w:t>
      </w:r>
      <w:r w:rsidRPr="00EA4BB2">
        <w:rPr>
          <w:rFonts w:ascii="Times New Roman"/>
        </w:rPr>
        <w:t>；</w:t>
      </w:r>
    </w:p>
    <w:p w:rsidR="002C3B27" w:rsidRPr="00EA4BB2" w:rsidRDefault="002C3B27" w:rsidP="002C3B27">
      <w:pPr>
        <w:pStyle w:val="afe"/>
        <w:numPr>
          <w:ilvl w:val="0"/>
          <w:numId w:val="2"/>
        </w:numPr>
        <w:ind w:left="0" w:firstLine="624"/>
        <w:rPr>
          <w:rFonts w:ascii="Times New Roman"/>
        </w:rPr>
      </w:pPr>
      <w:r w:rsidRPr="00EA4BB2">
        <w:rPr>
          <w:rFonts w:ascii="Times New Roman"/>
        </w:rPr>
        <w:t>《通风除尘系统运行监测与评估技术规范》</w:t>
      </w:r>
      <w:r w:rsidRPr="00EA4BB2">
        <w:rPr>
          <w:rFonts w:ascii="Times New Roman"/>
        </w:rPr>
        <w:t>WS/T752-2015</w:t>
      </w:r>
      <w:r w:rsidRPr="00EA4BB2">
        <w:rPr>
          <w:rFonts w:ascii="Times New Roman"/>
        </w:rPr>
        <w:t>；</w:t>
      </w:r>
    </w:p>
    <w:p w:rsidR="002C3B27" w:rsidRPr="00EA4BB2" w:rsidRDefault="002C3B27" w:rsidP="002C3B27">
      <w:pPr>
        <w:pStyle w:val="afe"/>
        <w:numPr>
          <w:ilvl w:val="0"/>
          <w:numId w:val="2"/>
        </w:numPr>
        <w:ind w:left="0" w:firstLine="624"/>
        <w:rPr>
          <w:rFonts w:ascii="Times New Roman"/>
        </w:rPr>
      </w:pPr>
      <w:r w:rsidRPr="00EA4BB2">
        <w:rPr>
          <w:rFonts w:ascii="Times New Roman"/>
        </w:rPr>
        <w:t>《</w:t>
      </w:r>
      <w:r w:rsidRPr="00EA4BB2">
        <w:rPr>
          <w:rFonts w:ascii="Times New Roman" w:hint="eastAsia"/>
        </w:rPr>
        <w:t>噪声职业病危害风险管理指南</w:t>
      </w:r>
      <w:r w:rsidRPr="00EA4BB2">
        <w:rPr>
          <w:rFonts w:ascii="Times New Roman"/>
        </w:rPr>
        <w:t>》</w:t>
      </w:r>
      <w:r w:rsidRPr="00EA4BB2">
        <w:rPr>
          <w:rFonts w:ascii="Times New Roman"/>
        </w:rPr>
        <w:t>WS/T754-2016</w:t>
      </w:r>
      <w:r w:rsidRPr="00EA4BB2">
        <w:rPr>
          <w:rFonts w:ascii="Times New Roman" w:hint="eastAsia"/>
        </w:rPr>
        <w:t>；</w:t>
      </w:r>
    </w:p>
    <w:p w:rsidR="002C3B27" w:rsidRPr="00EA4BB2" w:rsidRDefault="002C3B27" w:rsidP="002C3B27">
      <w:pPr>
        <w:pStyle w:val="afe"/>
        <w:numPr>
          <w:ilvl w:val="0"/>
          <w:numId w:val="2"/>
        </w:numPr>
        <w:ind w:left="0" w:firstLine="624"/>
        <w:rPr>
          <w:rFonts w:ascii="Times New Roman"/>
        </w:rPr>
      </w:pPr>
      <w:r w:rsidRPr="00EA4BB2">
        <w:rPr>
          <w:rFonts w:ascii="Times New Roman" w:hint="eastAsia"/>
        </w:rPr>
        <w:t>《生产安全事故应急演练基本规范》</w:t>
      </w:r>
      <w:r w:rsidRPr="00EA4BB2">
        <w:rPr>
          <w:rFonts w:ascii="Times New Roman" w:hint="eastAsia"/>
        </w:rPr>
        <w:t>YJ</w:t>
      </w:r>
      <w:r w:rsidRPr="00EA4BB2">
        <w:rPr>
          <w:rFonts w:ascii="Times New Roman"/>
        </w:rPr>
        <w:t>/T9007-2019</w:t>
      </w:r>
      <w:r w:rsidRPr="00EA4BB2">
        <w:rPr>
          <w:rFonts w:ascii="Times New Roman" w:hint="eastAsia"/>
        </w:rPr>
        <w:t>；</w:t>
      </w:r>
    </w:p>
    <w:p w:rsidR="002C3B27" w:rsidRPr="00EA4BB2" w:rsidRDefault="002C3B27" w:rsidP="002C3B27">
      <w:pPr>
        <w:pStyle w:val="afe"/>
        <w:numPr>
          <w:ilvl w:val="0"/>
          <w:numId w:val="2"/>
        </w:numPr>
        <w:ind w:left="0" w:firstLine="624"/>
        <w:rPr>
          <w:rFonts w:ascii="Times New Roman"/>
        </w:rPr>
      </w:pPr>
      <w:r w:rsidRPr="00EA4BB2">
        <w:rPr>
          <w:rFonts w:ascii="Times New Roman" w:hint="eastAsia"/>
        </w:rPr>
        <w:t>《生产安全事故应急演练评估规范》</w:t>
      </w:r>
      <w:r w:rsidRPr="00EA4BB2">
        <w:rPr>
          <w:rFonts w:ascii="Times New Roman" w:hint="eastAsia"/>
        </w:rPr>
        <w:t>YJ/T9009-2015</w:t>
      </w:r>
      <w:r w:rsidRPr="00EA4BB2">
        <w:rPr>
          <w:rFonts w:ascii="Times New Roman" w:hint="eastAsia"/>
        </w:rPr>
        <w:t>；</w:t>
      </w:r>
    </w:p>
    <w:p w:rsidR="002C3B27" w:rsidRPr="00EA4BB2" w:rsidRDefault="002C3B27" w:rsidP="002C3B27">
      <w:pPr>
        <w:pStyle w:val="afe"/>
        <w:numPr>
          <w:ilvl w:val="0"/>
          <w:numId w:val="2"/>
        </w:numPr>
        <w:ind w:left="0" w:firstLine="624"/>
        <w:rPr>
          <w:rFonts w:ascii="Times New Roman"/>
        </w:rPr>
      </w:pPr>
      <w:r w:rsidRPr="00EA4BB2">
        <w:rPr>
          <w:rFonts w:ascii="Times New Roman" w:hint="eastAsia"/>
        </w:rPr>
        <w:t>《生产经营单位生产安全事故应急预案评估指南》</w:t>
      </w:r>
      <w:r w:rsidRPr="00EA4BB2">
        <w:rPr>
          <w:rFonts w:ascii="Times New Roman" w:hint="eastAsia"/>
        </w:rPr>
        <w:t>AQ/T9011-2019</w:t>
      </w:r>
      <w:r w:rsidRPr="00EA4BB2">
        <w:rPr>
          <w:rFonts w:ascii="Times New Roman" w:hint="eastAsia"/>
        </w:rPr>
        <w:t>。</w:t>
      </w:r>
    </w:p>
    <w:p w:rsidR="003350E2" w:rsidRPr="00EA4BB2" w:rsidRDefault="00B7088F" w:rsidP="00F20A0F">
      <w:pPr>
        <w:pStyle w:val="111"/>
      </w:pPr>
      <w:r w:rsidRPr="00EA4BB2">
        <w:t>1.1.3</w:t>
      </w:r>
      <w:r w:rsidRPr="00EA4BB2">
        <w:t>基础技术资料</w:t>
      </w:r>
    </w:p>
    <w:p w:rsidR="003350E2" w:rsidRPr="00EA4BB2" w:rsidRDefault="002C70AC">
      <w:pPr>
        <w:pStyle w:val="afe"/>
        <w:numPr>
          <w:ilvl w:val="0"/>
          <w:numId w:val="3"/>
        </w:numPr>
        <w:ind w:left="0" w:firstLine="624"/>
        <w:rPr>
          <w:rFonts w:ascii="Times New Roman"/>
        </w:rPr>
      </w:pPr>
      <w:bookmarkStart w:id="3" w:name="_Toc400976603"/>
      <w:r w:rsidRPr="00EA4BB2">
        <w:rPr>
          <w:rFonts w:ascii="Times New Roman"/>
        </w:rPr>
        <w:t>用人单位委托我公司进行</w:t>
      </w:r>
      <w:r w:rsidRPr="00EA4BB2">
        <w:rPr>
          <w:rFonts w:ascii="Times New Roman" w:hint="eastAsia"/>
        </w:rPr>
        <w:t>职业病危害现状评价的</w:t>
      </w:r>
      <w:r w:rsidRPr="00EA4BB2">
        <w:rPr>
          <w:rFonts w:ascii="Times New Roman"/>
        </w:rPr>
        <w:t>委托书</w:t>
      </w:r>
      <w:r w:rsidR="00B7088F" w:rsidRPr="00EA4BB2">
        <w:rPr>
          <w:rFonts w:ascii="Times New Roman"/>
        </w:rPr>
        <w:t>；</w:t>
      </w:r>
    </w:p>
    <w:p w:rsidR="003350E2" w:rsidRPr="00EA4BB2" w:rsidRDefault="00B7088F">
      <w:pPr>
        <w:pStyle w:val="afe"/>
        <w:numPr>
          <w:ilvl w:val="0"/>
          <w:numId w:val="3"/>
        </w:numPr>
        <w:ind w:left="0" w:firstLine="624"/>
        <w:rPr>
          <w:rFonts w:ascii="Times New Roman"/>
        </w:rPr>
      </w:pPr>
      <w:r w:rsidRPr="00EA4BB2">
        <w:rPr>
          <w:rFonts w:ascii="Times New Roman"/>
        </w:rPr>
        <w:t>用人单位提供的总平面布置图等资料；</w:t>
      </w:r>
    </w:p>
    <w:p w:rsidR="00F20A0F" w:rsidRPr="00EA4BB2" w:rsidRDefault="00F20A0F" w:rsidP="00F20A0F">
      <w:pPr>
        <w:pStyle w:val="afe"/>
        <w:numPr>
          <w:ilvl w:val="0"/>
          <w:numId w:val="3"/>
        </w:numPr>
        <w:ind w:left="0" w:firstLine="624"/>
        <w:rPr>
          <w:rFonts w:ascii="Times New Roman"/>
        </w:rPr>
      </w:pPr>
      <w:r w:rsidRPr="00EA4BB2">
        <w:rPr>
          <w:rFonts w:ascii="Times New Roman"/>
        </w:rPr>
        <w:t>用人单位提供的职业健康体检资料；</w:t>
      </w:r>
    </w:p>
    <w:p w:rsidR="003350E2" w:rsidRPr="00EA4BB2" w:rsidRDefault="00B7088F" w:rsidP="00F20A0F">
      <w:pPr>
        <w:pStyle w:val="afe"/>
        <w:numPr>
          <w:ilvl w:val="0"/>
          <w:numId w:val="3"/>
        </w:numPr>
        <w:ind w:left="0" w:firstLine="624"/>
        <w:rPr>
          <w:rFonts w:ascii="Times New Roman"/>
        </w:rPr>
      </w:pPr>
      <w:r w:rsidRPr="00EA4BB2">
        <w:rPr>
          <w:rFonts w:ascii="Times New Roman"/>
        </w:rPr>
        <w:t>用人单位作业场所职业病危害因素检测</w:t>
      </w:r>
      <w:r w:rsidR="00DF0F5E" w:rsidRPr="00EA4BB2">
        <w:rPr>
          <w:rFonts w:ascii="Times New Roman" w:hint="eastAsia"/>
        </w:rPr>
        <w:t>资料</w:t>
      </w:r>
      <w:r w:rsidRPr="00EA4BB2">
        <w:rPr>
          <w:rFonts w:ascii="Times New Roman"/>
        </w:rPr>
        <w:t>；</w:t>
      </w:r>
    </w:p>
    <w:p w:rsidR="003350E2" w:rsidRPr="00EA4BB2" w:rsidRDefault="00B7088F" w:rsidP="00F20A0F">
      <w:pPr>
        <w:pStyle w:val="afe"/>
        <w:numPr>
          <w:ilvl w:val="0"/>
          <w:numId w:val="3"/>
        </w:numPr>
        <w:ind w:left="0" w:firstLine="624"/>
        <w:rPr>
          <w:rFonts w:ascii="Times New Roman"/>
        </w:rPr>
      </w:pPr>
      <w:r w:rsidRPr="00EA4BB2">
        <w:rPr>
          <w:rFonts w:ascii="Times New Roman"/>
        </w:rPr>
        <w:t>用人单位现场的职业卫生学调查、建筑卫生学及辅助用室调查、职业病危害防护设施设置运行情况调查、职业卫生管理情况调查、生产运行情况调查等相关资料现场调查、收集的其他相关资料。</w:t>
      </w:r>
    </w:p>
    <w:p w:rsidR="003350E2" w:rsidRPr="00EA4BB2" w:rsidRDefault="00B7088F">
      <w:pPr>
        <w:pStyle w:val="11"/>
      </w:pPr>
      <w:bookmarkStart w:id="4" w:name="_Toc202254718"/>
      <w:r w:rsidRPr="00EA4BB2">
        <w:t>1.2</w:t>
      </w:r>
      <w:r w:rsidRPr="00EA4BB2">
        <w:t>评价目的</w:t>
      </w:r>
      <w:bookmarkEnd w:id="4"/>
    </w:p>
    <w:p w:rsidR="003350E2" w:rsidRPr="00EA4BB2" w:rsidRDefault="00B7088F">
      <w:pPr>
        <w:pStyle w:val="afe"/>
        <w:rPr>
          <w:rFonts w:ascii="Times New Roman"/>
        </w:rPr>
      </w:pPr>
      <w:r w:rsidRPr="00EA4BB2">
        <w:rPr>
          <w:rFonts w:ascii="Times New Roman"/>
        </w:rPr>
        <w:t>（</w:t>
      </w:r>
      <w:r w:rsidRPr="00EA4BB2">
        <w:rPr>
          <w:rFonts w:ascii="Times New Roman"/>
        </w:rPr>
        <w:t>1</w:t>
      </w:r>
      <w:r w:rsidRPr="00EA4BB2">
        <w:rPr>
          <w:rFonts w:ascii="Times New Roman"/>
        </w:rPr>
        <w:t>）贯彻落实国家有关职业卫生的法律、法规、规章和标准；</w:t>
      </w:r>
    </w:p>
    <w:p w:rsidR="003350E2" w:rsidRPr="00EA4BB2" w:rsidRDefault="00B7088F">
      <w:pPr>
        <w:pStyle w:val="afe"/>
        <w:rPr>
          <w:rFonts w:ascii="Times New Roman"/>
        </w:rPr>
      </w:pPr>
      <w:r w:rsidRPr="00EA4BB2">
        <w:rPr>
          <w:rFonts w:ascii="Times New Roman"/>
        </w:rPr>
        <w:t>（</w:t>
      </w:r>
      <w:r w:rsidRPr="00EA4BB2">
        <w:rPr>
          <w:rFonts w:ascii="Times New Roman"/>
        </w:rPr>
        <w:t>2</w:t>
      </w:r>
      <w:r w:rsidRPr="00EA4BB2">
        <w:rPr>
          <w:rFonts w:ascii="Times New Roman"/>
        </w:rPr>
        <w:t>）明确该用人单位生产经营活动过程中的职业病危害因素种类及其危害程度，以及职业病防护设施和职业病卫生管理措施的效果等；</w:t>
      </w:r>
    </w:p>
    <w:p w:rsidR="003350E2" w:rsidRPr="00EA4BB2" w:rsidRDefault="00B7088F">
      <w:pPr>
        <w:pStyle w:val="afe"/>
        <w:rPr>
          <w:rFonts w:ascii="Times New Roman"/>
        </w:rPr>
      </w:pPr>
      <w:r w:rsidRPr="00EA4BB2">
        <w:rPr>
          <w:rFonts w:ascii="Times New Roman"/>
        </w:rPr>
        <w:t>（</w:t>
      </w:r>
      <w:r w:rsidRPr="00EA4BB2">
        <w:rPr>
          <w:rFonts w:ascii="Times New Roman"/>
        </w:rPr>
        <w:t>3</w:t>
      </w:r>
      <w:r w:rsidRPr="00EA4BB2">
        <w:rPr>
          <w:rFonts w:ascii="Times New Roman"/>
        </w:rPr>
        <w:t>）为该用人单位职业病防治的日常管理提供科学依据；</w:t>
      </w:r>
    </w:p>
    <w:p w:rsidR="003350E2" w:rsidRPr="00EA4BB2" w:rsidRDefault="00B7088F">
      <w:pPr>
        <w:pStyle w:val="afe"/>
        <w:rPr>
          <w:rFonts w:ascii="Times New Roman"/>
        </w:rPr>
      </w:pPr>
      <w:r w:rsidRPr="00EA4BB2">
        <w:rPr>
          <w:rFonts w:ascii="Times New Roman"/>
        </w:rPr>
        <w:lastRenderedPageBreak/>
        <w:t>（</w:t>
      </w:r>
      <w:r w:rsidRPr="00EA4BB2">
        <w:rPr>
          <w:rFonts w:ascii="Times New Roman"/>
        </w:rPr>
        <w:t>4</w:t>
      </w:r>
      <w:r w:rsidRPr="00EA4BB2">
        <w:rPr>
          <w:rFonts w:ascii="Times New Roman"/>
        </w:rPr>
        <w:t>）为政府监管部门对用人单位职业卫生实施监督管理提供科学依据。</w:t>
      </w:r>
    </w:p>
    <w:p w:rsidR="003350E2" w:rsidRPr="00EA4BB2" w:rsidRDefault="00B7088F">
      <w:pPr>
        <w:pStyle w:val="11"/>
      </w:pPr>
      <w:bookmarkStart w:id="5" w:name="_Toc202254719"/>
      <w:bookmarkEnd w:id="3"/>
      <w:r w:rsidRPr="00EA4BB2">
        <w:t>1.3</w:t>
      </w:r>
      <w:r w:rsidRPr="00EA4BB2">
        <w:t>评价范围</w:t>
      </w:r>
      <w:bookmarkEnd w:id="5"/>
    </w:p>
    <w:p w:rsidR="00590E8D" w:rsidRPr="00EA4BB2" w:rsidRDefault="00590E8D" w:rsidP="00590E8D">
      <w:pPr>
        <w:pStyle w:val="afe"/>
        <w:jc w:val="left"/>
      </w:pPr>
      <w:r w:rsidRPr="00EA4BB2">
        <w:rPr>
          <w:rFonts w:ascii="Times New Roman"/>
          <w:bCs/>
        </w:rPr>
        <w:t>根据双方签订的技术服务合同的要求，以</w:t>
      </w:r>
      <w:r w:rsidRPr="00EA4BB2">
        <w:rPr>
          <w:rFonts w:ascii="Times New Roman" w:hint="eastAsia"/>
          <w:bCs/>
        </w:rPr>
        <w:t>成都新宇机械制造有限公司</w:t>
      </w:r>
      <w:r w:rsidRPr="00EA4BB2">
        <w:rPr>
          <w:rFonts w:ascii="Times New Roman"/>
          <w:bCs/>
        </w:rPr>
        <w:t>厂区内现有生产所涉及的主要工程内容</w:t>
      </w:r>
      <w:r w:rsidRPr="00EA4BB2">
        <w:rPr>
          <w:rFonts w:ascii="Times New Roman" w:hint="eastAsia"/>
          <w:bCs/>
        </w:rPr>
        <w:t>为准，</w:t>
      </w:r>
      <w:r w:rsidRPr="00EA4BB2">
        <w:rPr>
          <w:rFonts w:ascii="Times New Roman"/>
          <w:bCs/>
        </w:rPr>
        <w:t>并通过对相关资料、图纸等进行分析，确定本次评价范围</w:t>
      </w:r>
      <w:r w:rsidRPr="00EA4BB2">
        <w:rPr>
          <w:rFonts w:ascii="Times New Roman" w:hint="eastAsia"/>
          <w:bCs/>
        </w:rPr>
        <w:t>主要包括：生产单元（生产车间）、辅助生产单元（原辅料及成品区、危</w:t>
      </w:r>
      <w:r w:rsidR="006D0ABE" w:rsidRPr="00EA4BB2">
        <w:rPr>
          <w:rFonts w:ascii="Times New Roman" w:hint="eastAsia"/>
          <w:bCs/>
        </w:rPr>
        <w:t>、</w:t>
      </w:r>
      <w:r w:rsidRPr="00EA4BB2">
        <w:rPr>
          <w:rFonts w:ascii="Times New Roman" w:hint="eastAsia"/>
          <w:bCs/>
        </w:rPr>
        <w:t>固废暂存间）、行政办公单元（办公室、技术室）</w:t>
      </w:r>
      <w:r w:rsidRPr="00EA4BB2">
        <w:rPr>
          <w:rFonts w:ascii="Times New Roman"/>
          <w:bCs/>
        </w:rPr>
        <w:t>，主要针对正常生产期间劳动者的职业病危害暴露</w:t>
      </w:r>
      <w:r w:rsidRPr="00EA4BB2">
        <w:t>情况和接触水平，用人单位采取的职业病危害防护措施及效果，职业健康监护及管理等情况进行评价。</w:t>
      </w:r>
    </w:p>
    <w:p w:rsidR="002C3B27" w:rsidRPr="00EA4BB2" w:rsidRDefault="00590E8D" w:rsidP="00590E8D">
      <w:pPr>
        <w:pStyle w:val="afe"/>
        <w:jc w:val="left"/>
      </w:pPr>
      <w:r w:rsidRPr="00EA4BB2">
        <w:t>本次评价范围以该用人单位现有实际参与生产的工程内容为准，不包括因</w:t>
      </w:r>
      <w:r w:rsidR="00F529FD" w:rsidRPr="00EA4BB2">
        <w:t>原辅材料、工艺发生重大更改、设备发生变化</w:t>
      </w:r>
      <w:r w:rsidRPr="00EA4BB2">
        <w:t>后所遇到新的职业病危害问题</w:t>
      </w:r>
      <w:r w:rsidRPr="00EA4BB2">
        <w:rPr>
          <w:rFonts w:hint="eastAsia"/>
        </w:rPr>
        <w:t>; 也不包括由于涉及商业机密、专利技术等导致职业危害分析不准确或分析不全情况</w:t>
      </w:r>
      <w:r w:rsidRPr="00EA4BB2">
        <w:t>。</w:t>
      </w:r>
    </w:p>
    <w:p w:rsidR="003350E2" w:rsidRPr="00EA4BB2" w:rsidRDefault="00B7088F">
      <w:pPr>
        <w:pStyle w:val="11"/>
      </w:pPr>
      <w:bookmarkStart w:id="6" w:name="_Toc202254720"/>
      <w:r w:rsidRPr="00EA4BB2">
        <w:t>1.4</w:t>
      </w:r>
      <w:r w:rsidRPr="00EA4BB2">
        <w:t>评价内容</w:t>
      </w:r>
      <w:bookmarkEnd w:id="6"/>
    </w:p>
    <w:p w:rsidR="003350E2" w:rsidRPr="00EA4BB2" w:rsidRDefault="00B7088F">
      <w:pPr>
        <w:pStyle w:val="afe"/>
        <w:rPr>
          <w:rFonts w:ascii="Times New Roman"/>
        </w:rPr>
      </w:pPr>
      <w:r w:rsidRPr="00EA4BB2">
        <w:rPr>
          <w:rFonts w:ascii="Times New Roman"/>
        </w:rPr>
        <w:t>主要包括该用人单位的总体布局、生产工艺和设备及其布局、建筑卫生学、作业过程中的职业病危害因素及分布、作业方式及接触水平、对劳动者健康的影响程度、职业病危害防护设施与应急救援设施、职业健康监护、个人使用的职业病防护用品、辅助用室、职业卫生管理措施及落实情况等。</w:t>
      </w:r>
    </w:p>
    <w:p w:rsidR="003350E2" w:rsidRPr="00EA4BB2" w:rsidRDefault="00B7088F">
      <w:pPr>
        <w:pStyle w:val="11"/>
        <w:rPr>
          <w:u w:val="single"/>
        </w:rPr>
      </w:pPr>
      <w:bookmarkStart w:id="7" w:name="_Toc202254721"/>
      <w:r w:rsidRPr="00EA4BB2">
        <w:t>1.5</w:t>
      </w:r>
      <w:r w:rsidRPr="00EA4BB2">
        <w:t>评价单元</w:t>
      </w:r>
      <w:bookmarkEnd w:id="7"/>
    </w:p>
    <w:p w:rsidR="002C3B27" w:rsidRPr="00EA4BB2" w:rsidRDefault="002C3B27" w:rsidP="002C3B27">
      <w:pPr>
        <w:pStyle w:val="afe"/>
        <w:jc w:val="left"/>
        <w:rPr>
          <w:rFonts w:ascii="Times New Roman"/>
          <w:bCs/>
        </w:rPr>
      </w:pPr>
      <w:r w:rsidRPr="00EA4BB2">
        <w:rPr>
          <w:rFonts w:ascii="Times New Roman" w:hint="eastAsia"/>
          <w:bCs/>
        </w:rPr>
        <w:t>根据对该用人单位生产现场调查情况和相关资料分析，结合生产工艺和厂区布置，将其划分为</w:t>
      </w:r>
      <w:r w:rsidRPr="00EA4BB2">
        <w:rPr>
          <w:rFonts w:ascii="Times New Roman" w:hint="eastAsia"/>
          <w:bCs/>
        </w:rPr>
        <w:t>3</w:t>
      </w:r>
      <w:r w:rsidRPr="00EA4BB2">
        <w:rPr>
          <w:rFonts w:ascii="Times New Roman" w:hint="eastAsia"/>
          <w:bCs/>
        </w:rPr>
        <w:t>个评价单元，以利于评价工作的进行，具体划分见表</w:t>
      </w:r>
      <w:r w:rsidRPr="00EA4BB2">
        <w:rPr>
          <w:rFonts w:ascii="Times New Roman" w:hint="eastAsia"/>
          <w:bCs/>
        </w:rPr>
        <w:t>1-1</w:t>
      </w:r>
      <w:r w:rsidRPr="00EA4BB2">
        <w:rPr>
          <w:rFonts w:ascii="Times New Roman" w:hint="eastAsia"/>
          <w:bCs/>
        </w:rPr>
        <w:t>。</w:t>
      </w:r>
    </w:p>
    <w:p w:rsidR="002C3B27" w:rsidRPr="00EA4BB2" w:rsidRDefault="002C3B27" w:rsidP="002C3B27">
      <w:pPr>
        <w:pStyle w:val="afe"/>
        <w:ind w:firstLineChars="0" w:firstLine="0"/>
        <w:jc w:val="center"/>
        <w:rPr>
          <w:rFonts w:ascii="Times New Roman"/>
          <w:b/>
          <w:bCs/>
        </w:rPr>
      </w:pPr>
      <w:r w:rsidRPr="00EA4BB2">
        <w:rPr>
          <w:rFonts w:ascii="Times New Roman" w:hint="eastAsia"/>
          <w:b/>
          <w:bCs/>
        </w:rPr>
        <w:t>表</w:t>
      </w:r>
      <w:r w:rsidRPr="00EA4BB2">
        <w:rPr>
          <w:rFonts w:ascii="Times New Roman" w:hint="eastAsia"/>
          <w:b/>
          <w:bCs/>
        </w:rPr>
        <w:t xml:space="preserve">1-1 </w:t>
      </w:r>
      <w:r w:rsidRPr="00EA4BB2">
        <w:rPr>
          <w:rFonts w:ascii="Times New Roman" w:hint="eastAsia"/>
          <w:b/>
          <w:bCs/>
        </w:rPr>
        <w:t>评价单元划分</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02"/>
        <w:gridCol w:w="2213"/>
        <w:gridCol w:w="2492"/>
        <w:gridCol w:w="4121"/>
      </w:tblGrid>
      <w:tr w:rsidR="00EA4BB2" w:rsidRPr="00EA4BB2" w:rsidTr="00193A56">
        <w:trPr>
          <w:trHeight w:val="397"/>
          <w:jc w:val="center"/>
        </w:trPr>
        <w:tc>
          <w:tcPr>
            <w:tcW w:w="417" w:type="pct"/>
            <w:vAlign w:val="center"/>
          </w:tcPr>
          <w:p w:rsidR="00590E8D" w:rsidRPr="00EA4BB2" w:rsidRDefault="00590E8D" w:rsidP="00193A56">
            <w:pPr>
              <w:jc w:val="center"/>
              <w:textAlignment w:val="center"/>
              <w:rPr>
                <w:rFonts w:eastAsia="仿宋_GB2312"/>
                <w:b/>
                <w:sz w:val="24"/>
              </w:rPr>
            </w:pPr>
            <w:r w:rsidRPr="00EA4BB2">
              <w:rPr>
                <w:rFonts w:eastAsia="仿宋_GB2312"/>
                <w:b/>
                <w:sz w:val="24"/>
              </w:rPr>
              <w:t>序号</w:t>
            </w:r>
          </w:p>
        </w:tc>
        <w:tc>
          <w:tcPr>
            <w:tcW w:w="1149" w:type="pct"/>
            <w:vAlign w:val="center"/>
          </w:tcPr>
          <w:p w:rsidR="00590E8D" w:rsidRPr="00EA4BB2" w:rsidRDefault="00590E8D" w:rsidP="00193A56">
            <w:pPr>
              <w:jc w:val="center"/>
              <w:textAlignment w:val="center"/>
              <w:rPr>
                <w:rFonts w:eastAsia="仿宋_GB2312"/>
                <w:b/>
                <w:sz w:val="24"/>
              </w:rPr>
            </w:pPr>
            <w:r w:rsidRPr="00EA4BB2">
              <w:rPr>
                <w:rFonts w:eastAsia="仿宋_GB2312" w:hint="eastAsia"/>
                <w:b/>
                <w:sz w:val="24"/>
              </w:rPr>
              <w:t>评价单元</w:t>
            </w:r>
          </w:p>
        </w:tc>
        <w:tc>
          <w:tcPr>
            <w:tcW w:w="1294" w:type="pct"/>
            <w:vAlign w:val="center"/>
          </w:tcPr>
          <w:p w:rsidR="00590E8D" w:rsidRPr="00EA4BB2" w:rsidRDefault="00590E8D" w:rsidP="00193A56">
            <w:pPr>
              <w:jc w:val="center"/>
              <w:textAlignment w:val="center"/>
              <w:rPr>
                <w:rFonts w:eastAsia="仿宋_GB2312"/>
                <w:b/>
                <w:sz w:val="24"/>
              </w:rPr>
            </w:pPr>
            <w:r w:rsidRPr="00EA4BB2">
              <w:rPr>
                <w:rFonts w:eastAsia="仿宋_GB2312"/>
                <w:b/>
                <w:sz w:val="24"/>
              </w:rPr>
              <w:t>评价</w:t>
            </w:r>
            <w:r w:rsidRPr="00EA4BB2">
              <w:rPr>
                <w:rFonts w:eastAsia="仿宋_GB2312" w:hint="eastAsia"/>
                <w:b/>
                <w:sz w:val="24"/>
              </w:rPr>
              <w:t>子</w:t>
            </w:r>
            <w:r w:rsidRPr="00EA4BB2">
              <w:rPr>
                <w:rFonts w:eastAsia="仿宋_GB2312"/>
                <w:b/>
                <w:sz w:val="24"/>
              </w:rPr>
              <w:t>单元</w:t>
            </w:r>
          </w:p>
        </w:tc>
        <w:tc>
          <w:tcPr>
            <w:tcW w:w="2140" w:type="pct"/>
            <w:vAlign w:val="center"/>
          </w:tcPr>
          <w:p w:rsidR="00590E8D" w:rsidRPr="00EA4BB2" w:rsidRDefault="00590E8D" w:rsidP="00193A56">
            <w:pPr>
              <w:jc w:val="center"/>
              <w:rPr>
                <w:rFonts w:eastAsia="仿宋_GB2312"/>
                <w:b/>
                <w:sz w:val="24"/>
              </w:rPr>
            </w:pPr>
            <w:r w:rsidRPr="00EA4BB2">
              <w:rPr>
                <w:rFonts w:eastAsia="仿宋_GB2312" w:hint="eastAsia"/>
                <w:b/>
                <w:sz w:val="24"/>
              </w:rPr>
              <w:t>涉及</w:t>
            </w:r>
            <w:r w:rsidRPr="00EA4BB2">
              <w:rPr>
                <w:rFonts w:ascii="仿宋_GB2312" w:eastAsia="仿宋_GB2312"/>
                <w:b/>
                <w:sz w:val="24"/>
              </w:rPr>
              <w:t>序</w:t>
            </w:r>
            <w:r w:rsidRPr="00EA4BB2">
              <w:rPr>
                <w:rFonts w:eastAsia="仿宋_GB2312"/>
                <w:b/>
                <w:sz w:val="24"/>
              </w:rPr>
              <w:t>/</w:t>
            </w:r>
            <w:r w:rsidRPr="00EA4BB2">
              <w:rPr>
                <w:rFonts w:ascii="仿宋_GB2312" w:eastAsia="仿宋_GB2312"/>
                <w:b/>
                <w:sz w:val="24"/>
              </w:rPr>
              <w:t>内容</w:t>
            </w:r>
          </w:p>
        </w:tc>
      </w:tr>
      <w:tr w:rsidR="00EA4BB2" w:rsidRPr="00EA4BB2" w:rsidTr="00193A56">
        <w:trPr>
          <w:trHeight w:val="397"/>
          <w:jc w:val="center"/>
        </w:trPr>
        <w:tc>
          <w:tcPr>
            <w:tcW w:w="417" w:type="pct"/>
            <w:vAlign w:val="center"/>
          </w:tcPr>
          <w:p w:rsidR="00590E8D" w:rsidRPr="00EA4BB2" w:rsidRDefault="00590E8D" w:rsidP="00193A56">
            <w:pPr>
              <w:jc w:val="center"/>
              <w:textAlignment w:val="center"/>
              <w:rPr>
                <w:rFonts w:eastAsia="仿宋_GB2312"/>
                <w:sz w:val="24"/>
              </w:rPr>
            </w:pPr>
            <w:r w:rsidRPr="00EA4BB2">
              <w:rPr>
                <w:rFonts w:eastAsia="仿宋_GB2312" w:hint="eastAsia"/>
                <w:sz w:val="24"/>
              </w:rPr>
              <w:t>1</w:t>
            </w:r>
          </w:p>
        </w:tc>
        <w:tc>
          <w:tcPr>
            <w:tcW w:w="1149" w:type="pct"/>
            <w:vAlign w:val="center"/>
          </w:tcPr>
          <w:p w:rsidR="00590E8D" w:rsidRPr="00EA4BB2" w:rsidRDefault="00590E8D" w:rsidP="00193A56">
            <w:pPr>
              <w:jc w:val="center"/>
              <w:textAlignment w:val="center"/>
              <w:rPr>
                <w:rFonts w:eastAsia="仿宋_GB2312"/>
                <w:sz w:val="24"/>
              </w:rPr>
            </w:pPr>
            <w:r w:rsidRPr="00EA4BB2">
              <w:rPr>
                <w:rFonts w:eastAsia="仿宋_GB2312" w:hint="eastAsia"/>
                <w:sz w:val="24"/>
              </w:rPr>
              <w:t>生产单元</w:t>
            </w:r>
          </w:p>
        </w:tc>
        <w:tc>
          <w:tcPr>
            <w:tcW w:w="1294" w:type="pct"/>
            <w:vAlign w:val="center"/>
          </w:tcPr>
          <w:p w:rsidR="00590E8D" w:rsidRPr="00EA4BB2" w:rsidRDefault="00590E8D" w:rsidP="00193A56">
            <w:pPr>
              <w:jc w:val="center"/>
              <w:textAlignment w:val="center"/>
              <w:rPr>
                <w:rFonts w:eastAsia="仿宋_GB2312"/>
                <w:sz w:val="24"/>
              </w:rPr>
            </w:pPr>
            <w:r w:rsidRPr="00EA4BB2">
              <w:rPr>
                <w:rFonts w:eastAsia="仿宋_GB2312" w:hint="eastAsia"/>
                <w:sz w:val="24"/>
              </w:rPr>
              <w:t>生产车间</w:t>
            </w:r>
          </w:p>
        </w:tc>
        <w:tc>
          <w:tcPr>
            <w:tcW w:w="2140" w:type="pct"/>
            <w:vAlign w:val="center"/>
          </w:tcPr>
          <w:p w:rsidR="00590E8D" w:rsidRPr="00EA4BB2" w:rsidRDefault="00590E8D" w:rsidP="00193A56">
            <w:pPr>
              <w:jc w:val="center"/>
              <w:textAlignment w:val="center"/>
              <w:rPr>
                <w:rFonts w:eastAsia="仿宋_GB2312"/>
                <w:sz w:val="24"/>
              </w:rPr>
            </w:pPr>
            <w:r w:rsidRPr="00EA4BB2">
              <w:rPr>
                <w:rFonts w:eastAsia="仿宋_GB2312" w:hint="eastAsia"/>
                <w:sz w:val="24"/>
              </w:rPr>
              <w:t>加工中心</w:t>
            </w:r>
            <w:r w:rsidRPr="00EA4BB2">
              <w:rPr>
                <w:rFonts w:eastAsia="仿宋_GB2312"/>
                <w:sz w:val="24"/>
              </w:rPr>
              <w:t>、数车、打毛刺、检验等</w:t>
            </w:r>
          </w:p>
        </w:tc>
      </w:tr>
      <w:tr w:rsidR="00EA4BB2" w:rsidRPr="00EA4BB2" w:rsidTr="00193A56">
        <w:trPr>
          <w:trHeight w:val="397"/>
          <w:jc w:val="center"/>
        </w:trPr>
        <w:tc>
          <w:tcPr>
            <w:tcW w:w="417" w:type="pct"/>
            <w:vMerge w:val="restart"/>
            <w:vAlign w:val="center"/>
          </w:tcPr>
          <w:p w:rsidR="00590E8D" w:rsidRPr="00EA4BB2" w:rsidRDefault="00590E8D" w:rsidP="00193A56">
            <w:pPr>
              <w:jc w:val="center"/>
              <w:textAlignment w:val="center"/>
              <w:rPr>
                <w:rFonts w:eastAsia="仿宋_GB2312"/>
                <w:sz w:val="24"/>
              </w:rPr>
            </w:pPr>
            <w:r w:rsidRPr="00EA4BB2">
              <w:rPr>
                <w:rFonts w:eastAsia="仿宋_GB2312" w:hint="eastAsia"/>
                <w:sz w:val="24"/>
              </w:rPr>
              <w:t>2</w:t>
            </w:r>
          </w:p>
        </w:tc>
        <w:tc>
          <w:tcPr>
            <w:tcW w:w="1149" w:type="pct"/>
            <w:vMerge w:val="restart"/>
            <w:vAlign w:val="center"/>
          </w:tcPr>
          <w:p w:rsidR="00590E8D" w:rsidRPr="00EA4BB2" w:rsidRDefault="00590E8D" w:rsidP="00193A56">
            <w:pPr>
              <w:jc w:val="center"/>
              <w:textAlignment w:val="center"/>
              <w:rPr>
                <w:rFonts w:eastAsia="仿宋_GB2312"/>
                <w:sz w:val="24"/>
              </w:rPr>
            </w:pPr>
            <w:r w:rsidRPr="00EA4BB2">
              <w:rPr>
                <w:rFonts w:eastAsia="仿宋_GB2312" w:hint="eastAsia"/>
                <w:sz w:val="24"/>
              </w:rPr>
              <w:t>辅助生产单元</w:t>
            </w:r>
          </w:p>
        </w:tc>
        <w:tc>
          <w:tcPr>
            <w:tcW w:w="1294" w:type="pct"/>
            <w:vAlign w:val="center"/>
          </w:tcPr>
          <w:p w:rsidR="00590E8D" w:rsidRPr="00EA4BB2" w:rsidRDefault="00590E8D" w:rsidP="00193A56">
            <w:pPr>
              <w:jc w:val="center"/>
              <w:textAlignment w:val="center"/>
              <w:rPr>
                <w:rFonts w:eastAsia="仿宋_GB2312"/>
                <w:sz w:val="24"/>
              </w:rPr>
            </w:pPr>
            <w:r w:rsidRPr="00EA4BB2">
              <w:rPr>
                <w:rFonts w:eastAsia="仿宋_GB2312" w:hint="eastAsia"/>
                <w:sz w:val="24"/>
              </w:rPr>
              <w:t>原辅料及成品区</w:t>
            </w:r>
          </w:p>
        </w:tc>
        <w:tc>
          <w:tcPr>
            <w:tcW w:w="2140" w:type="pct"/>
            <w:vAlign w:val="center"/>
          </w:tcPr>
          <w:p w:rsidR="00590E8D" w:rsidRPr="00EA4BB2" w:rsidRDefault="00590E8D" w:rsidP="00193A56">
            <w:pPr>
              <w:jc w:val="center"/>
              <w:textAlignment w:val="center"/>
              <w:rPr>
                <w:rFonts w:eastAsia="仿宋_GB2312"/>
                <w:sz w:val="24"/>
              </w:rPr>
            </w:pPr>
            <w:r w:rsidRPr="00EA4BB2">
              <w:rPr>
                <w:rFonts w:eastAsia="仿宋_GB2312" w:hint="eastAsia"/>
                <w:sz w:val="24"/>
              </w:rPr>
              <w:t>原辅材料</w:t>
            </w:r>
            <w:r w:rsidRPr="00EA4BB2">
              <w:rPr>
                <w:rFonts w:eastAsia="仿宋_GB2312"/>
                <w:sz w:val="24"/>
              </w:rPr>
              <w:t>、成品储存</w:t>
            </w:r>
          </w:p>
        </w:tc>
      </w:tr>
      <w:tr w:rsidR="00EA4BB2" w:rsidRPr="00EA4BB2" w:rsidTr="00193A56">
        <w:trPr>
          <w:trHeight w:val="397"/>
          <w:jc w:val="center"/>
        </w:trPr>
        <w:tc>
          <w:tcPr>
            <w:tcW w:w="417" w:type="pct"/>
            <w:vMerge/>
            <w:vAlign w:val="center"/>
          </w:tcPr>
          <w:p w:rsidR="00590E8D" w:rsidRPr="00EA4BB2" w:rsidRDefault="00590E8D" w:rsidP="00193A56">
            <w:pPr>
              <w:jc w:val="center"/>
              <w:textAlignment w:val="center"/>
              <w:rPr>
                <w:rFonts w:eastAsia="仿宋_GB2312"/>
                <w:sz w:val="24"/>
              </w:rPr>
            </w:pPr>
          </w:p>
        </w:tc>
        <w:tc>
          <w:tcPr>
            <w:tcW w:w="1149" w:type="pct"/>
            <w:vMerge/>
            <w:vAlign w:val="center"/>
          </w:tcPr>
          <w:p w:rsidR="00590E8D" w:rsidRPr="00EA4BB2" w:rsidRDefault="00590E8D" w:rsidP="00193A56">
            <w:pPr>
              <w:jc w:val="center"/>
              <w:textAlignment w:val="center"/>
              <w:rPr>
                <w:rFonts w:eastAsia="仿宋_GB2312"/>
                <w:sz w:val="24"/>
              </w:rPr>
            </w:pPr>
          </w:p>
        </w:tc>
        <w:tc>
          <w:tcPr>
            <w:tcW w:w="1294" w:type="pct"/>
            <w:vAlign w:val="center"/>
          </w:tcPr>
          <w:p w:rsidR="00590E8D" w:rsidRPr="00EA4BB2" w:rsidRDefault="00590E8D" w:rsidP="00193A56">
            <w:pPr>
              <w:jc w:val="center"/>
              <w:textAlignment w:val="center"/>
              <w:rPr>
                <w:rFonts w:eastAsia="仿宋_GB2312"/>
                <w:sz w:val="24"/>
              </w:rPr>
            </w:pPr>
            <w:r w:rsidRPr="00EA4BB2">
              <w:rPr>
                <w:rFonts w:eastAsia="仿宋_GB2312" w:hint="eastAsia"/>
                <w:sz w:val="24"/>
              </w:rPr>
              <w:t>危</w:t>
            </w:r>
            <w:r w:rsidR="006D0ABE" w:rsidRPr="00EA4BB2">
              <w:rPr>
                <w:rFonts w:eastAsia="仿宋_GB2312" w:hint="eastAsia"/>
                <w:sz w:val="24"/>
              </w:rPr>
              <w:t>、</w:t>
            </w:r>
            <w:r w:rsidRPr="00EA4BB2">
              <w:rPr>
                <w:rFonts w:eastAsia="仿宋_GB2312" w:hint="eastAsia"/>
                <w:sz w:val="24"/>
              </w:rPr>
              <w:t>固废暂存间</w:t>
            </w:r>
          </w:p>
        </w:tc>
        <w:tc>
          <w:tcPr>
            <w:tcW w:w="2140" w:type="pct"/>
            <w:vAlign w:val="center"/>
          </w:tcPr>
          <w:p w:rsidR="00590E8D" w:rsidRPr="00EA4BB2" w:rsidRDefault="00590E8D" w:rsidP="00193A56">
            <w:pPr>
              <w:jc w:val="center"/>
              <w:textAlignment w:val="center"/>
              <w:rPr>
                <w:rFonts w:eastAsia="仿宋_GB2312"/>
                <w:sz w:val="24"/>
              </w:rPr>
            </w:pPr>
            <w:r w:rsidRPr="00EA4BB2">
              <w:rPr>
                <w:rFonts w:eastAsia="仿宋_GB2312" w:hint="eastAsia"/>
                <w:sz w:val="24"/>
              </w:rPr>
              <w:t>危</w:t>
            </w:r>
            <w:r w:rsidR="006D0ABE" w:rsidRPr="00EA4BB2">
              <w:rPr>
                <w:rFonts w:eastAsia="仿宋_GB2312" w:hint="eastAsia"/>
                <w:sz w:val="24"/>
              </w:rPr>
              <w:t>、固</w:t>
            </w:r>
            <w:r w:rsidRPr="00EA4BB2">
              <w:rPr>
                <w:rFonts w:eastAsia="仿宋_GB2312" w:hint="eastAsia"/>
                <w:sz w:val="24"/>
              </w:rPr>
              <w:t>废暂存</w:t>
            </w:r>
          </w:p>
        </w:tc>
      </w:tr>
      <w:tr w:rsidR="00EA4BB2" w:rsidRPr="00EA4BB2" w:rsidTr="00193A56">
        <w:trPr>
          <w:trHeight w:val="397"/>
          <w:jc w:val="center"/>
        </w:trPr>
        <w:tc>
          <w:tcPr>
            <w:tcW w:w="417" w:type="pct"/>
            <w:vMerge w:val="restart"/>
            <w:vAlign w:val="center"/>
          </w:tcPr>
          <w:p w:rsidR="00590E8D" w:rsidRPr="00EA4BB2" w:rsidRDefault="00590E8D" w:rsidP="00193A56">
            <w:pPr>
              <w:jc w:val="center"/>
              <w:textAlignment w:val="center"/>
              <w:rPr>
                <w:rFonts w:eastAsia="仿宋_GB2312"/>
                <w:sz w:val="24"/>
              </w:rPr>
            </w:pPr>
            <w:r w:rsidRPr="00EA4BB2">
              <w:rPr>
                <w:rFonts w:eastAsia="仿宋_GB2312" w:hint="eastAsia"/>
                <w:sz w:val="24"/>
              </w:rPr>
              <w:lastRenderedPageBreak/>
              <w:t>3</w:t>
            </w:r>
          </w:p>
        </w:tc>
        <w:tc>
          <w:tcPr>
            <w:tcW w:w="1149" w:type="pct"/>
            <w:vMerge w:val="restart"/>
            <w:vAlign w:val="center"/>
          </w:tcPr>
          <w:p w:rsidR="00590E8D" w:rsidRPr="00EA4BB2" w:rsidRDefault="00590E8D" w:rsidP="00193A56">
            <w:pPr>
              <w:jc w:val="center"/>
              <w:textAlignment w:val="center"/>
              <w:rPr>
                <w:rFonts w:eastAsia="仿宋_GB2312"/>
                <w:sz w:val="24"/>
              </w:rPr>
            </w:pPr>
            <w:r w:rsidRPr="00EA4BB2">
              <w:rPr>
                <w:rFonts w:eastAsia="仿宋_GB2312"/>
                <w:sz w:val="24"/>
              </w:rPr>
              <w:t>行政办公单元</w:t>
            </w:r>
          </w:p>
        </w:tc>
        <w:tc>
          <w:tcPr>
            <w:tcW w:w="1294" w:type="pct"/>
            <w:vAlign w:val="center"/>
          </w:tcPr>
          <w:p w:rsidR="00590E8D" w:rsidRPr="00EA4BB2" w:rsidRDefault="00590E8D" w:rsidP="00193A56">
            <w:pPr>
              <w:jc w:val="center"/>
              <w:textAlignment w:val="center"/>
              <w:rPr>
                <w:rFonts w:eastAsia="仿宋_GB2312"/>
                <w:sz w:val="24"/>
              </w:rPr>
            </w:pPr>
            <w:r w:rsidRPr="00EA4BB2">
              <w:rPr>
                <w:rFonts w:eastAsia="仿宋_GB2312" w:hint="eastAsia"/>
                <w:sz w:val="24"/>
              </w:rPr>
              <w:t>办公室</w:t>
            </w:r>
          </w:p>
        </w:tc>
        <w:tc>
          <w:tcPr>
            <w:tcW w:w="2140" w:type="pct"/>
            <w:vAlign w:val="center"/>
          </w:tcPr>
          <w:p w:rsidR="00590E8D" w:rsidRPr="00EA4BB2" w:rsidRDefault="00590E8D" w:rsidP="00193A56">
            <w:pPr>
              <w:jc w:val="center"/>
              <w:textAlignment w:val="center"/>
              <w:rPr>
                <w:rFonts w:eastAsia="仿宋_GB2312"/>
                <w:sz w:val="24"/>
              </w:rPr>
            </w:pPr>
            <w:r w:rsidRPr="00EA4BB2">
              <w:rPr>
                <w:rFonts w:eastAsia="仿宋_GB2312" w:hint="eastAsia"/>
                <w:sz w:val="24"/>
              </w:rPr>
              <w:t>行政办公设施</w:t>
            </w:r>
          </w:p>
        </w:tc>
      </w:tr>
      <w:tr w:rsidR="00EA4BB2" w:rsidRPr="00EA4BB2" w:rsidTr="00193A56">
        <w:trPr>
          <w:trHeight w:val="397"/>
          <w:jc w:val="center"/>
        </w:trPr>
        <w:tc>
          <w:tcPr>
            <w:tcW w:w="417" w:type="pct"/>
            <w:vMerge/>
            <w:vAlign w:val="center"/>
          </w:tcPr>
          <w:p w:rsidR="00590E8D" w:rsidRPr="00EA4BB2" w:rsidRDefault="00590E8D" w:rsidP="00193A56">
            <w:pPr>
              <w:jc w:val="center"/>
              <w:textAlignment w:val="center"/>
              <w:rPr>
                <w:rFonts w:eastAsia="仿宋_GB2312"/>
                <w:sz w:val="24"/>
              </w:rPr>
            </w:pPr>
          </w:p>
        </w:tc>
        <w:tc>
          <w:tcPr>
            <w:tcW w:w="1149" w:type="pct"/>
            <w:vMerge/>
            <w:vAlign w:val="center"/>
          </w:tcPr>
          <w:p w:rsidR="00590E8D" w:rsidRPr="00EA4BB2" w:rsidRDefault="00590E8D" w:rsidP="00193A56">
            <w:pPr>
              <w:jc w:val="center"/>
              <w:textAlignment w:val="center"/>
              <w:rPr>
                <w:rFonts w:eastAsia="仿宋_GB2312"/>
                <w:sz w:val="24"/>
              </w:rPr>
            </w:pPr>
          </w:p>
        </w:tc>
        <w:tc>
          <w:tcPr>
            <w:tcW w:w="1294" w:type="pct"/>
            <w:vAlign w:val="center"/>
          </w:tcPr>
          <w:p w:rsidR="00590E8D" w:rsidRPr="00EA4BB2" w:rsidRDefault="00590E8D" w:rsidP="00193A56">
            <w:pPr>
              <w:jc w:val="center"/>
              <w:textAlignment w:val="center"/>
              <w:rPr>
                <w:rFonts w:eastAsia="仿宋_GB2312"/>
                <w:sz w:val="24"/>
              </w:rPr>
            </w:pPr>
            <w:r w:rsidRPr="00EA4BB2">
              <w:rPr>
                <w:rFonts w:eastAsia="仿宋_GB2312" w:hint="eastAsia"/>
                <w:sz w:val="24"/>
              </w:rPr>
              <w:t>技术室</w:t>
            </w:r>
          </w:p>
        </w:tc>
        <w:tc>
          <w:tcPr>
            <w:tcW w:w="2140" w:type="pct"/>
            <w:vAlign w:val="center"/>
          </w:tcPr>
          <w:p w:rsidR="00590E8D" w:rsidRPr="00EA4BB2" w:rsidRDefault="00590E8D" w:rsidP="00193A56">
            <w:pPr>
              <w:jc w:val="center"/>
              <w:textAlignment w:val="center"/>
              <w:rPr>
                <w:rFonts w:eastAsia="仿宋_GB2312"/>
                <w:sz w:val="24"/>
              </w:rPr>
            </w:pPr>
            <w:r w:rsidRPr="00EA4BB2">
              <w:rPr>
                <w:rFonts w:eastAsia="仿宋_GB2312" w:hint="eastAsia"/>
                <w:sz w:val="24"/>
              </w:rPr>
              <w:t>编程、技术问题</w:t>
            </w:r>
            <w:r w:rsidRPr="00EA4BB2">
              <w:rPr>
                <w:rFonts w:eastAsia="仿宋_GB2312"/>
                <w:sz w:val="24"/>
              </w:rPr>
              <w:t>处理等</w:t>
            </w:r>
          </w:p>
        </w:tc>
      </w:tr>
    </w:tbl>
    <w:p w:rsidR="003350E2" w:rsidRPr="00EA4BB2" w:rsidRDefault="00B7088F" w:rsidP="00382EE8">
      <w:pPr>
        <w:pStyle w:val="11"/>
        <w:spacing w:beforeLines="50" w:before="120"/>
      </w:pPr>
      <w:bookmarkStart w:id="8" w:name="_Toc202254722"/>
      <w:r w:rsidRPr="00EA4BB2">
        <w:t>1.6</w:t>
      </w:r>
      <w:r w:rsidRPr="00EA4BB2">
        <w:t>评价方法</w:t>
      </w:r>
      <w:bookmarkEnd w:id="8"/>
    </w:p>
    <w:p w:rsidR="003350E2" w:rsidRPr="00EA4BB2" w:rsidRDefault="00B7088F">
      <w:pPr>
        <w:pStyle w:val="afe"/>
        <w:rPr>
          <w:rFonts w:ascii="Times New Roman"/>
        </w:rPr>
      </w:pPr>
      <w:r w:rsidRPr="00EA4BB2">
        <w:rPr>
          <w:rFonts w:ascii="Times New Roman"/>
        </w:rPr>
        <w:t>通过对作业现场进行职业卫生调查，检测职业病危害因素浓（强）度，收集有关数据和资料，对劳动者职业病危害接触水平及职业健康影响程度进行分析，运用检查表等方法对作业场所职业病危害现状进行全面评价。</w:t>
      </w:r>
    </w:p>
    <w:p w:rsidR="003350E2" w:rsidRPr="00EA4BB2" w:rsidRDefault="00B7088F" w:rsidP="00F20A0F">
      <w:pPr>
        <w:pStyle w:val="111"/>
      </w:pPr>
      <w:r w:rsidRPr="00EA4BB2">
        <w:t>1.6.1</w:t>
      </w:r>
      <w:r w:rsidRPr="00EA4BB2">
        <w:t>职业卫生调查</w:t>
      </w:r>
    </w:p>
    <w:p w:rsidR="003350E2" w:rsidRPr="00EA4BB2" w:rsidRDefault="00B7088F">
      <w:pPr>
        <w:pStyle w:val="afe"/>
        <w:rPr>
          <w:rFonts w:ascii="Times New Roman"/>
        </w:rPr>
      </w:pPr>
      <w:r w:rsidRPr="00EA4BB2">
        <w:rPr>
          <w:rFonts w:ascii="Times New Roman"/>
        </w:rPr>
        <w:t>内容主要包括：工程概况、运行情况、总体布局、生产工艺、生产设备及布局、生产过程中的物料及产品、建筑卫生学、职业病防护设施、个人使用的职业病防护用品、辅助用室、应急救援、职业卫生管理、职业病危害因素以及时空分布等。</w:t>
      </w:r>
    </w:p>
    <w:p w:rsidR="003350E2" w:rsidRPr="00EA4BB2" w:rsidRDefault="00B7088F" w:rsidP="00F20A0F">
      <w:pPr>
        <w:pStyle w:val="111"/>
      </w:pPr>
      <w:r w:rsidRPr="00EA4BB2">
        <w:t>1.6.2</w:t>
      </w:r>
      <w:r w:rsidRPr="00EA4BB2">
        <w:t>职业卫生检测</w:t>
      </w:r>
    </w:p>
    <w:p w:rsidR="003350E2" w:rsidRPr="00EA4BB2" w:rsidRDefault="00B7088F">
      <w:pPr>
        <w:pStyle w:val="afe"/>
        <w:rPr>
          <w:rFonts w:ascii="Times New Roman"/>
        </w:rPr>
      </w:pPr>
      <w:r w:rsidRPr="00EA4BB2">
        <w:rPr>
          <w:rFonts w:ascii="Times New Roman"/>
        </w:rPr>
        <w:t>依据国家相关技术规范和标准的要求，通过现场检测和实验室分析，对该评价项目作业场所职业病危害因素的浓（强）度以及职业病危害防护设施的防护效果进行评定。</w:t>
      </w:r>
    </w:p>
    <w:p w:rsidR="003350E2" w:rsidRPr="00EA4BB2" w:rsidRDefault="00B7088F">
      <w:pPr>
        <w:snapToGrid w:val="0"/>
        <w:spacing w:line="520" w:lineRule="exact"/>
        <w:ind w:firstLineChars="200" w:firstLine="624"/>
        <w:rPr>
          <w:rFonts w:eastAsia="仿宋_GB2312"/>
          <w:bCs/>
          <w:spacing w:val="16"/>
          <w:sz w:val="28"/>
          <w:szCs w:val="28"/>
        </w:rPr>
      </w:pPr>
      <w:r w:rsidRPr="00EA4BB2">
        <w:rPr>
          <w:rFonts w:eastAsia="仿宋_GB2312"/>
          <w:bCs/>
          <w:spacing w:val="16"/>
          <w:sz w:val="28"/>
          <w:szCs w:val="28"/>
        </w:rPr>
        <w:t>（</w:t>
      </w:r>
      <w:r w:rsidRPr="00EA4BB2">
        <w:rPr>
          <w:rFonts w:eastAsia="仿宋_GB2312"/>
          <w:bCs/>
          <w:spacing w:val="16"/>
          <w:sz w:val="28"/>
          <w:szCs w:val="28"/>
        </w:rPr>
        <w:t>1</w:t>
      </w:r>
      <w:r w:rsidRPr="00EA4BB2">
        <w:rPr>
          <w:rFonts w:eastAsia="仿宋_GB2312"/>
          <w:bCs/>
          <w:spacing w:val="16"/>
          <w:sz w:val="28"/>
          <w:szCs w:val="28"/>
        </w:rPr>
        <w:t>）职业病危害因素检测</w:t>
      </w:r>
    </w:p>
    <w:p w:rsidR="003350E2" w:rsidRPr="00EA4BB2" w:rsidRDefault="00B7088F">
      <w:pPr>
        <w:pStyle w:val="afe"/>
        <w:rPr>
          <w:rFonts w:ascii="Times New Roman"/>
        </w:rPr>
      </w:pPr>
      <w:r w:rsidRPr="00EA4BB2">
        <w:rPr>
          <w:rFonts w:ascii="Times New Roman"/>
        </w:rPr>
        <w:t>根据检测规范和方法，对化学因素、粉尘、物理因素等进行检测，分析职业病危害防护设施的防护效果。</w:t>
      </w:r>
    </w:p>
    <w:p w:rsidR="003350E2" w:rsidRPr="00EA4BB2" w:rsidRDefault="00B7088F">
      <w:pPr>
        <w:snapToGrid w:val="0"/>
        <w:spacing w:line="520" w:lineRule="exact"/>
        <w:ind w:firstLineChars="200" w:firstLine="624"/>
        <w:rPr>
          <w:rFonts w:eastAsia="仿宋_GB2312"/>
          <w:bCs/>
          <w:spacing w:val="16"/>
          <w:sz w:val="28"/>
          <w:szCs w:val="28"/>
        </w:rPr>
      </w:pPr>
      <w:r w:rsidRPr="00EA4BB2">
        <w:rPr>
          <w:rFonts w:eastAsia="仿宋_GB2312"/>
          <w:bCs/>
          <w:spacing w:val="16"/>
          <w:sz w:val="28"/>
          <w:szCs w:val="28"/>
        </w:rPr>
        <w:t>（</w:t>
      </w:r>
      <w:r w:rsidRPr="00EA4BB2">
        <w:rPr>
          <w:rFonts w:eastAsia="仿宋_GB2312"/>
          <w:bCs/>
          <w:spacing w:val="16"/>
          <w:sz w:val="28"/>
          <w:szCs w:val="28"/>
        </w:rPr>
        <w:t>2</w:t>
      </w:r>
      <w:r w:rsidRPr="00EA4BB2">
        <w:rPr>
          <w:rFonts w:eastAsia="仿宋_GB2312"/>
          <w:bCs/>
          <w:spacing w:val="16"/>
          <w:sz w:val="28"/>
          <w:szCs w:val="28"/>
        </w:rPr>
        <w:t>）建筑卫生学检测</w:t>
      </w:r>
    </w:p>
    <w:p w:rsidR="003350E2" w:rsidRPr="00EA4BB2" w:rsidRDefault="00B7088F">
      <w:pPr>
        <w:pStyle w:val="afe"/>
        <w:rPr>
          <w:rFonts w:ascii="Times New Roman"/>
        </w:rPr>
      </w:pPr>
      <w:r w:rsidRPr="00EA4BB2">
        <w:rPr>
          <w:rFonts w:ascii="Times New Roman"/>
        </w:rPr>
        <w:t>根据检测规范和方法，对采光照明、微小气候等建筑卫生学内容进行检测，分析企业的建筑卫生学状况。</w:t>
      </w:r>
    </w:p>
    <w:p w:rsidR="003350E2" w:rsidRPr="00EA4BB2" w:rsidRDefault="00B7088F" w:rsidP="00F20A0F">
      <w:pPr>
        <w:pStyle w:val="111"/>
      </w:pPr>
      <w:r w:rsidRPr="00EA4BB2">
        <w:t>1.6.3</w:t>
      </w:r>
      <w:r w:rsidRPr="00EA4BB2">
        <w:t>职业健康体检结果分析</w:t>
      </w:r>
    </w:p>
    <w:p w:rsidR="003350E2" w:rsidRPr="00EA4BB2" w:rsidRDefault="00B7088F">
      <w:pPr>
        <w:pStyle w:val="afe"/>
        <w:rPr>
          <w:rFonts w:ascii="Times New Roman"/>
        </w:rPr>
      </w:pPr>
      <w:r w:rsidRPr="00EA4BB2">
        <w:rPr>
          <w:rFonts w:ascii="Times New Roman"/>
        </w:rPr>
        <w:t>按照国家安全生产监督管理总局令第</w:t>
      </w:r>
      <w:r w:rsidRPr="00EA4BB2">
        <w:rPr>
          <w:rFonts w:ascii="Times New Roman"/>
        </w:rPr>
        <w:t>49</w:t>
      </w:r>
      <w:r w:rsidRPr="00EA4BB2">
        <w:rPr>
          <w:rFonts w:ascii="Times New Roman"/>
        </w:rPr>
        <w:t>号《用人单位职业健康监护监督管理办法》、</w:t>
      </w:r>
      <w:r w:rsidRPr="00EA4BB2">
        <w:rPr>
          <w:rFonts w:ascii="Times New Roman"/>
        </w:rPr>
        <w:t>GBZ188-2014</w:t>
      </w:r>
      <w:r w:rsidRPr="00EA4BB2">
        <w:rPr>
          <w:rFonts w:ascii="Times New Roman"/>
        </w:rPr>
        <w:t>《职业健康监护技术规范》等有关规定、标准执行。职业健康监护主要包括职业健康检查、职业健康监护档案管理等内容，职业健康检查包括上岗前、在岗期间、离岗时和应急的职业健康检查。</w:t>
      </w:r>
    </w:p>
    <w:p w:rsidR="003350E2" w:rsidRPr="00EA4BB2" w:rsidRDefault="00B7088F" w:rsidP="00F20A0F">
      <w:pPr>
        <w:pStyle w:val="111"/>
      </w:pPr>
      <w:r w:rsidRPr="00EA4BB2">
        <w:lastRenderedPageBreak/>
        <w:t>1.6.4</w:t>
      </w:r>
      <w:r w:rsidRPr="00EA4BB2">
        <w:t>检查表分析法</w:t>
      </w:r>
    </w:p>
    <w:p w:rsidR="003350E2" w:rsidRPr="00EA4BB2" w:rsidRDefault="00B7088F">
      <w:pPr>
        <w:pStyle w:val="afe"/>
        <w:rPr>
          <w:rFonts w:ascii="Times New Roman"/>
        </w:rPr>
      </w:pPr>
      <w:r w:rsidRPr="00EA4BB2">
        <w:rPr>
          <w:rFonts w:ascii="Times New Roman"/>
        </w:rPr>
        <w:t>依据国家有关职业卫生的法律、法规和技术规范、标准，以及操作规程、职业病危害事故案例等，通过对该评价项目的详细分析和研究，列出检查单元、检查部位、检查项目、检查内容、检查要求等，编制成表，逐项检查符合情况，同时确定该用人单位存在的问题、缺陷和潜在危害。</w:t>
      </w:r>
    </w:p>
    <w:p w:rsidR="003350E2" w:rsidRPr="00EA4BB2" w:rsidRDefault="00B7088F">
      <w:pPr>
        <w:pStyle w:val="11"/>
      </w:pPr>
      <w:bookmarkStart w:id="9" w:name="_Toc483640487"/>
      <w:bookmarkStart w:id="10" w:name="_Toc202254723"/>
      <w:r w:rsidRPr="00EA4BB2">
        <w:t>1.7</w:t>
      </w:r>
      <w:r w:rsidRPr="00EA4BB2">
        <w:t>评价程序</w:t>
      </w:r>
      <w:bookmarkEnd w:id="9"/>
      <w:bookmarkEnd w:id="10"/>
    </w:p>
    <w:p w:rsidR="003350E2" w:rsidRPr="00EA4BB2" w:rsidRDefault="00B7088F">
      <w:pPr>
        <w:pStyle w:val="afe"/>
        <w:rPr>
          <w:rFonts w:ascii="Times New Roman"/>
        </w:rPr>
      </w:pPr>
      <w:r w:rsidRPr="00EA4BB2">
        <w:rPr>
          <w:rFonts w:ascii="Times New Roman"/>
        </w:rPr>
        <w:t>该用人单位职业病危害现状评价程序见图</w:t>
      </w:r>
      <w:r w:rsidRPr="00EA4BB2">
        <w:rPr>
          <w:rFonts w:ascii="Times New Roman"/>
        </w:rPr>
        <w:t>1-1</w:t>
      </w:r>
      <w:r w:rsidRPr="00EA4BB2">
        <w:rPr>
          <w:rFonts w:ascii="Times New Roman"/>
        </w:rPr>
        <w:t>。</w:t>
      </w:r>
    </w:p>
    <w:p w:rsidR="003350E2" w:rsidRPr="00EA4BB2" w:rsidRDefault="00B7088F">
      <w:pPr>
        <w:pStyle w:val="11"/>
      </w:pPr>
      <w:bookmarkStart w:id="11" w:name="_Toc483640488"/>
      <w:bookmarkStart w:id="12" w:name="_Toc202254724"/>
      <w:r w:rsidRPr="00EA4BB2">
        <w:t>1.8</w:t>
      </w:r>
      <w:r w:rsidRPr="00EA4BB2">
        <w:t>质量控制</w:t>
      </w:r>
      <w:bookmarkEnd w:id="11"/>
      <w:bookmarkEnd w:id="12"/>
    </w:p>
    <w:p w:rsidR="003350E2" w:rsidRPr="00EA4BB2" w:rsidRDefault="00B7088F">
      <w:pPr>
        <w:pStyle w:val="afe"/>
        <w:rPr>
          <w:rFonts w:ascii="Times New Roman"/>
        </w:rPr>
      </w:pPr>
      <w:r w:rsidRPr="00EA4BB2">
        <w:rPr>
          <w:rFonts w:ascii="Times New Roman"/>
        </w:rPr>
        <w:t>本次评价工作严格按照我公司《质量手册》、《程序文件》、《作业指导书》以及国家、部门相关规定执行。质量控制程序见图</w:t>
      </w:r>
      <w:r w:rsidRPr="00EA4BB2">
        <w:rPr>
          <w:rFonts w:ascii="Times New Roman"/>
        </w:rPr>
        <w:t>1-2</w:t>
      </w:r>
      <w:r w:rsidRPr="00EA4BB2">
        <w:rPr>
          <w:rFonts w:ascii="Times New Roman"/>
        </w:rPr>
        <w:t>。</w:t>
      </w:r>
    </w:p>
    <w:p w:rsidR="00BF404B" w:rsidRPr="00EA4BB2" w:rsidRDefault="00BF404B" w:rsidP="00BF404B">
      <w:pPr>
        <w:widowControl/>
        <w:jc w:val="center"/>
      </w:pPr>
      <w:r w:rsidRPr="00EA4BB2">
        <w:rPr>
          <w:rFonts w:eastAsia="仿宋_GB2312"/>
          <w:noProof/>
        </w:rPr>
        <w:lastRenderedPageBreak/>
        <mc:AlternateContent>
          <mc:Choice Requires="wpc">
            <w:drawing>
              <wp:inline distT="0" distB="0" distL="114300" distR="114300" wp14:anchorId="7245666D" wp14:editId="6B77605A">
                <wp:extent cx="5276850" cy="8658225"/>
                <wp:effectExtent l="0" t="0" r="0" b="0"/>
                <wp:docPr id="572" name="画布 572"/>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a:ln>
                          <a:noFill/>
                        </a:ln>
                      </wpc:whole>
                      <wps:wsp>
                        <wps:cNvPr id="685" name="矩形 516"/>
                        <wps:cNvSpPr/>
                        <wps:spPr>
                          <a:xfrm>
                            <a:off x="351790" y="386080"/>
                            <a:ext cx="818515" cy="269875"/>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rsidR="00954A40" w:rsidRDefault="00954A40" w:rsidP="00BF404B">
                              <w:pPr>
                                <w:spacing w:line="280" w:lineRule="exact"/>
                                <w:jc w:val="center"/>
                                <w:rPr>
                                  <w:rFonts w:eastAsia="仿宋_GB2312"/>
                                  <w:szCs w:val="21"/>
                                </w:rPr>
                              </w:pPr>
                              <w:r>
                                <w:rPr>
                                  <w:rFonts w:eastAsia="仿宋_GB2312"/>
                                  <w:szCs w:val="21"/>
                                </w:rPr>
                                <w:t>用人单位</w:t>
                              </w:r>
                            </w:p>
                          </w:txbxContent>
                        </wps:txbx>
                        <wps:bodyPr wrap="square" upright="1"/>
                      </wps:wsp>
                      <wps:wsp>
                        <wps:cNvPr id="686" name="矩形 517"/>
                        <wps:cNvSpPr/>
                        <wps:spPr>
                          <a:xfrm>
                            <a:off x="1790065" y="386080"/>
                            <a:ext cx="1423670" cy="269875"/>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rsidR="00954A40" w:rsidRDefault="00954A40" w:rsidP="00BF404B">
                              <w:pPr>
                                <w:spacing w:line="280" w:lineRule="exact"/>
                                <w:jc w:val="center"/>
                                <w:rPr>
                                  <w:rFonts w:eastAsia="仿宋_GB2312"/>
                                  <w:szCs w:val="21"/>
                                </w:rPr>
                              </w:pPr>
                              <w:r>
                                <w:rPr>
                                  <w:rFonts w:eastAsia="仿宋_GB2312"/>
                                  <w:szCs w:val="21"/>
                                </w:rPr>
                                <w:t>市场部洽谈签订合同</w:t>
                              </w:r>
                            </w:p>
                          </w:txbxContent>
                        </wps:txbx>
                        <wps:bodyPr wrap="square" upright="1"/>
                      </wps:wsp>
                      <wps:wsp>
                        <wps:cNvPr id="687" name="矩形 518"/>
                        <wps:cNvSpPr/>
                        <wps:spPr>
                          <a:xfrm>
                            <a:off x="1052195" y="926465"/>
                            <a:ext cx="2877820" cy="675640"/>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rsidR="00954A40" w:rsidRDefault="00954A40" w:rsidP="00BF404B">
                              <w:pPr>
                                <w:spacing w:line="280" w:lineRule="exact"/>
                                <w:rPr>
                                  <w:rFonts w:eastAsia="仿宋_GB2312"/>
                                  <w:szCs w:val="21"/>
                                </w:rPr>
                              </w:pPr>
                              <w:r>
                                <w:rPr>
                                  <w:rFonts w:eastAsia="仿宋_GB2312"/>
                                  <w:szCs w:val="21"/>
                                </w:rPr>
                                <w:t>1.</w:t>
                              </w:r>
                              <w:r>
                                <w:rPr>
                                  <w:rFonts w:eastAsia="仿宋_GB2312"/>
                                  <w:szCs w:val="21"/>
                                </w:rPr>
                                <w:t>收集有关资料（法规、标准、技术资料）</w:t>
                              </w:r>
                            </w:p>
                            <w:p w:rsidR="00954A40" w:rsidRDefault="00954A40" w:rsidP="00BF404B">
                              <w:pPr>
                                <w:spacing w:line="280" w:lineRule="exact"/>
                                <w:rPr>
                                  <w:rFonts w:eastAsia="仿宋_GB2312"/>
                                  <w:szCs w:val="21"/>
                                </w:rPr>
                              </w:pPr>
                              <w:r>
                                <w:rPr>
                                  <w:rFonts w:eastAsia="仿宋_GB2312"/>
                                  <w:szCs w:val="21"/>
                                </w:rPr>
                                <w:t>2.</w:t>
                              </w:r>
                              <w:r>
                                <w:rPr>
                                  <w:rFonts w:eastAsia="仿宋_GB2312"/>
                                  <w:szCs w:val="21"/>
                                </w:rPr>
                                <w:t>调查分析</w:t>
                              </w:r>
                            </w:p>
                            <w:p w:rsidR="00954A40" w:rsidRDefault="00954A40" w:rsidP="00BF404B">
                              <w:pPr>
                                <w:spacing w:line="280" w:lineRule="exact"/>
                                <w:rPr>
                                  <w:rFonts w:eastAsia="仿宋_GB2312"/>
                                  <w:szCs w:val="21"/>
                                </w:rPr>
                              </w:pPr>
                              <w:r>
                                <w:rPr>
                                  <w:rFonts w:eastAsia="仿宋_GB2312"/>
                                  <w:szCs w:val="21"/>
                                </w:rPr>
                                <w:t>3.</w:t>
                              </w:r>
                              <w:r>
                                <w:rPr>
                                  <w:rFonts w:eastAsia="仿宋_GB2312"/>
                                  <w:szCs w:val="21"/>
                                </w:rPr>
                                <w:t>划分评价单元</w:t>
                              </w:r>
                              <w:r>
                                <w:rPr>
                                  <w:rFonts w:eastAsia="仿宋_GB2312"/>
                                  <w:szCs w:val="21"/>
                                </w:rPr>
                                <w:t>,</w:t>
                              </w:r>
                              <w:r>
                                <w:rPr>
                                  <w:rFonts w:eastAsia="仿宋_GB2312"/>
                                  <w:szCs w:val="21"/>
                                </w:rPr>
                                <w:t>确定主要职业病危害因素</w:t>
                              </w:r>
                            </w:p>
                            <w:p w:rsidR="00954A40" w:rsidRDefault="00954A40" w:rsidP="00BF404B">
                              <w:pPr>
                                <w:spacing w:line="280" w:lineRule="exact"/>
                                <w:rPr>
                                  <w:rFonts w:eastAsia="仿宋_GB2312"/>
                                  <w:szCs w:val="21"/>
                                </w:rPr>
                              </w:pPr>
                            </w:p>
                          </w:txbxContent>
                        </wps:txbx>
                        <wps:bodyPr wrap="square" upright="1"/>
                      </wps:wsp>
                      <wps:wsp>
                        <wps:cNvPr id="688" name="矩形 519"/>
                        <wps:cNvSpPr/>
                        <wps:spPr>
                          <a:xfrm>
                            <a:off x="1696085" y="1824355"/>
                            <a:ext cx="1597660" cy="269240"/>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rsidR="00954A40" w:rsidRDefault="00954A40" w:rsidP="00BF404B">
                              <w:pPr>
                                <w:spacing w:line="280" w:lineRule="exact"/>
                                <w:jc w:val="center"/>
                                <w:rPr>
                                  <w:rFonts w:eastAsia="仿宋_GB2312"/>
                                  <w:szCs w:val="21"/>
                                </w:rPr>
                              </w:pPr>
                              <w:r>
                                <w:rPr>
                                  <w:rFonts w:eastAsia="仿宋_GB2312"/>
                                  <w:szCs w:val="21"/>
                                </w:rPr>
                                <w:t>制定现状评价方案</w:t>
                              </w:r>
                            </w:p>
                          </w:txbxContent>
                        </wps:txbx>
                        <wps:bodyPr wrap="square" upright="1"/>
                      </wps:wsp>
                      <wps:wsp>
                        <wps:cNvPr id="689" name="矩形 520"/>
                        <wps:cNvSpPr/>
                        <wps:spPr>
                          <a:xfrm>
                            <a:off x="837565" y="1824355"/>
                            <a:ext cx="524510" cy="268605"/>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rsidR="00954A40" w:rsidRDefault="00954A40" w:rsidP="00BF404B">
                              <w:pPr>
                                <w:spacing w:line="280" w:lineRule="exact"/>
                                <w:rPr>
                                  <w:rFonts w:eastAsia="仿宋_GB2312"/>
                                  <w:szCs w:val="21"/>
                                </w:rPr>
                              </w:pPr>
                              <w:r>
                                <w:rPr>
                                  <w:rFonts w:eastAsia="仿宋_GB2312"/>
                                  <w:szCs w:val="21"/>
                                </w:rPr>
                                <w:t>内审</w:t>
                              </w:r>
                            </w:p>
                          </w:txbxContent>
                        </wps:txbx>
                        <wps:bodyPr wrap="square" upright="1"/>
                      </wps:wsp>
                      <wps:wsp>
                        <wps:cNvPr id="690" name="矩形 521"/>
                        <wps:cNvSpPr/>
                        <wps:spPr>
                          <a:xfrm>
                            <a:off x="3651250" y="1824355"/>
                            <a:ext cx="548640" cy="269240"/>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rsidR="00954A40" w:rsidRDefault="00954A40" w:rsidP="00BF404B">
                              <w:pPr>
                                <w:spacing w:line="280" w:lineRule="exact"/>
                                <w:rPr>
                                  <w:rFonts w:eastAsia="仿宋_GB2312"/>
                                  <w:szCs w:val="21"/>
                                </w:rPr>
                              </w:pPr>
                              <w:r>
                                <w:rPr>
                                  <w:rFonts w:eastAsia="仿宋_GB2312"/>
                                  <w:szCs w:val="21"/>
                                </w:rPr>
                                <w:t>存档</w:t>
                              </w:r>
                            </w:p>
                          </w:txbxContent>
                        </wps:txbx>
                        <wps:bodyPr wrap="square" upright="1"/>
                      </wps:wsp>
                      <wps:wsp>
                        <wps:cNvPr id="691" name="矩形 522"/>
                        <wps:cNvSpPr/>
                        <wps:spPr>
                          <a:xfrm>
                            <a:off x="1386840" y="2373630"/>
                            <a:ext cx="2225040" cy="268605"/>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rsidR="00954A40" w:rsidRDefault="00954A40" w:rsidP="00BF404B">
                              <w:pPr>
                                <w:spacing w:line="280" w:lineRule="exact"/>
                                <w:jc w:val="center"/>
                                <w:rPr>
                                  <w:rFonts w:eastAsia="仿宋_GB2312"/>
                                  <w:szCs w:val="21"/>
                                </w:rPr>
                              </w:pPr>
                              <w:r>
                                <w:rPr>
                                  <w:rFonts w:eastAsia="仿宋_GB2312"/>
                                  <w:szCs w:val="21"/>
                                </w:rPr>
                                <w:t>依据现状评价方案开展评价工作</w:t>
                              </w:r>
                            </w:p>
                          </w:txbxContent>
                        </wps:txbx>
                        <wps:bodyPr wrap="square" upright="1"/>
                      </wps:wsp>
                      <wps:wsp>
                        <wps:cNvPr id="692" name="矩形 523"/>
                        <wps:cNvSpPr/>
                        <wps:spPr>
                          <a:xfrm>
                            <a:off x="1927225" y="2962910"/>
                            <a:ext cx="1153795" cy="523875"/>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rsidR="00954A40" w:rsidRDefault="00954A40" w:rsidP="00BF404B">
                              <w:pPr>
                                <w:spacing w:line="280" w:lineRule="exact"/>
                                <w:jc w:val="center"/>
                                <w:rPr>
                                  <w:rFonts w:eastAsia="仿宋_GB2312"/>
                                  <w:szCs w:val="21"/>
                                </w:rPr>
                              </w:pPr>
                              <w:r>
                                <w:rPr>
                                  <w:rFonts w:eastAsia="仿宋_GB2312"/>
                                  <w:szCs w:val="21"/>
                                </w:rPr>
                                <w:t>职业病危害</w:t>
                              </w:r>
                            </w:p>
                            <w:p w:rsidR="00954A40" w:rsidRDefault="00954A40" w:rsidP="00BF404B">
                              <w:pPr>
                                <w:spacing w:line="280" w:lineRule="exact"/>
                                <w:jc w:val="center"/>
                                <w:rPr>
                                  <w:rFonts w:eastAsia="仿宋_GB2312"/>
                                  <w:szCs w:val="21"/>
                                </w:rPr>
                              </w:pPr>
                              <w:r>
                                <w:rPr>
                                  <w:rFonts w:eastAsia="仿宋_GB2312"/>
                                  <w:szCs w:val="21"/>
                                </w:rPr>
                                <w:t>防护设施调查</w:t>
                              </w:r>
                            </w:p>
                            <w:p w:rsidR="00954A40" w:rsidRDefault="00954A40" w:rsidP="00BF404B">
                              <w:pPr>
                                <w:spacing w:line="280" w:lineRule="exact"/>
                                <w:rPr>
                                  <w:rFonts w:eastAsia="仿宋_GB2312"/>
                                  <w:szCs w:val="21"/>
                                </w:rPr>
                              </w:pPr>
                            </w:p>
                          </w:txbxContent>
                        </wps:txbx>
                        <wps:bodyPr wrap="square" upright="1"/>
                      </wps:wsp>
                      <wps:wsp>
                        <wps:cNvPr id="693" name="矩形 524"/>
                        <wps:cNvSpPr/>
                        <wps:spPr>
                          <a:xfrm>
                            <a:off x="560705" y="2910840"/>
                            <a:ext cx="995045" cy="520700"/>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rsidR="00954A40" w:rsidRDefault="00954A40" w:rsidP="00BF404B">
                              <w:pPr>
                                <w:spacing w:line="280" w:lineRule="exact"/>
                                <w:jc w:val="center"/>
                                <w:rPr>
                                  <w:rFonts w:eastAsia="仿宋_GB2312"/>
                                  <w:szCs w:val="21"/>
                                </w:rPr>
                              </w:pPr>
                              <w:r>
                                <w:rPr>
                                  <w:rFonts w:eastAsia="仿宋_GB2312"/>
                                  <w:szCs w:val="21"/>
                                </w:rPr>
                                <w:t>职业病危害因素识别与检测</w:t>
                              </w:r>
                            </w:p>
                            <w:p w:rsidR="00954A40" w:rsidRDefault="00954A40" w:rsidP="00BF404B">
                              <w:pPr>
                                <w:spacing w:line="280" w:lineRule="exact"/>
                                <w:rPr>
                                  <w:rFonts w:eastAsia="仿宋_GB2312"/>
                                  <w:szCs w:val="21"/>
                                </w:rPr>
                              </w:pPr>
                            </w:p>
                          </w:txbxContent>
                        </wps:txbx>
                        <wps:bodyPr wrap="square" upright="1"/>
                      </wps:wsp>
                      <wps:wsp>
                        <wps:cNvPr id="694" name="矩形 525"/>
                        <wps:cNvSpPr/>
                        <wps:spPr>
                          <a:xfrm>
                            <a:off x="3416300" y="2962910"/>
                            <a:ext cx="1137285" cy="523875"/>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rsidR="00954A40" w:rsidRDefault="00954A40" w:rsidP="00BF404B">
                              <w:pPr>
                                <w:spacing w:line="280" w:lineRule="exact"/>
                                <w:jc w:val="center"/>
                                <w:rPr>
                                  <w:rFonts w:eastAsia="仿宋_GB2312"/>
                                  <w:szCs w:val="21"/>
                                </w:rPr>
                              </w:pPr>
                              <w:r>
                                <w:rPr>
                                  <w:rFonts w:eastAsia="仿宋_GB2312"/>
                                  <w:szCs w:val="21"/>
                                </w:rPr>
                                <w:t>职业健康调查</w:t>
                              </w:r>
                            </w:p>
                            <w:p w:rsidR="00954A40" w:rsidRDefault="00954A40" w:rsidP="00BF404B">
                              <w:pPr>
                                <w:spacing w:line="280" w:lineRule="exact"/>
                                <w:jc w:val="center"/>
                                <w:rPr>
                                  <w:rFonts w:eastAsia="仿宋_GB2312"/>
                                  <w:szCs w:val="21"/>
                                </w:rPr>
                              </w:pPr>
                              <w:r>
                                <w:rPr>
                                  <w:rFonts w:eastAsia="仿宋_GB2312"/>
                                  <w:szCs w:val="21"/>
                                </w:rPr>
                                <w:t>相关资料收集</w:t>
                              </w:r>
                            </w:p>
                            <w:p w:rsidR="00954A40" w:rsidRDefault="00954A40" w:rsidP="00BF404B">
                              <w:pPr>
                                <w:spacing w:line="280" w:lineRule="exact"/>
                                <w:rPr>
                                  <w:rFonts w:eastAsia="仿宋_GB2312"/>
                                  <w:szCs w:val="21"/>
                                </w:rPr>
                              </w:pPr>
                            </w:p>
                          </w:txbxContent>
                        </wps:txbx>
                        <wps:bodyPr wrap="square" upright="1"/>
                      </wps:wsp>
                      <wps:wsp>
                        <wps:cNvPr id="695" name="矩形 526"/>
                        <wps:cNvSpPr/>
                        <wps:spPr>
                          <a:xfrm>
                            <a:off x="1918335" y="3916680"/>
                            <a:ext cx="1153795" cy="287655"/>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rsidR="00954A40" w:rsidRDefault="00954A40" w:rsidP="00BF404B">
                              <w:pPr>
                                <w:spacing w:line="280" w:lineRule="exact"/>
                                <w:rPr>
                                  <w:rFonts w:eastAsia="仿宋_GB2312"/>
                                  <w:szCs w:val="21"/>
                                </w:rPr>
                              </w:pPr>
                              <w:r>
                                <w:rPr>
                                  <w:rFonts w:eastAsia="仿宋_GB2312"/>
                                  <w:szCs w:val="21"/>
                                </w:rPr>
                                <w:t>汇总、分析资料</w:t>
                              </w:r>
                            </w:p>
                          </w:txbxContent>
                        </wps:txbx>
                        <wps:bodyPr wrap="square" upright="1"/>
                      </wps:wsp>
                      <wps:wsp>
                        <wps:cNvPr id="696" name="矩形 527"/>
                        <wps:cNvSpPr/>
                        <wps:spPr>
                          <a:xfrm>
                            <a:off x="1681480" y="4552315"/>
                            <a:ext cx="1734820" cy="476885"/>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rsidR="00954A40" w:rsidRDefault="00954A40" w:rsidP="00BF404B">
                              <w:pPr>
                                <w:spacing w:line="280" w:lineRule="exact"/>
                                <w:jc w:val="center"/>
                                <w:rPr>
                                  <w:rFonts w:eastAsia="仿宋_GB2312"/>
                                  <w:szCs w:val="21"/>
                                </w:rPr>
                              </w:pPr>
                              <w:r>
                                <w:rPr>
                                  <w:rFonts w:eastAsia="仿宋_GB2312"/>
                                  <w:szCs w:val="21"/>
                                </w:rPr>
                                <w:t>提出问题、给出建议、用人单位整改、做出评价结论</w:t>
                              </w:r>
                            </w:p>
                            <w:p w:rsidR="00954A40" w:rsidRDefault="00954A40" w:rsidP="00BF404B">
                              <w:pPr>
                                <w:spacing w:line="280" w:lineRule="exact"/>
                                <w:jc w:val="center"/>
                                <w:rPr>
                                  <w:rFonts w:eastAsia="仿宋_GB2312"/>
                                  <w:szCs w:val="21"/>
                                </w:rPr>
                              </w:pPr>
                            </w:p>
                          </w:txbxContent>
                        </wps:txbx>
                        <wps:bodyPr wrap="square" upright="1"/>
                      </wps:wsp>
                      <wps:wsp>
                        <wps:cNvPr id="697" name="矩形 528"/>
                        <wps:cNvSpPr/>
                        <wps:spPr>
                          <a:xfrm>
                            <a:off x="3277870" y="4204335"/>
                            <a:ext cx="1859915" cy="262255"/>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rsidR="00954A40" w:rsidRDefault="00954A40" w:rsidP="00BF404B">
                              <w:pPr>
                                <w:spacing w:line="280" w:lineRule="exact"/>
                                <w:rPr>
                                  <w:rFonts w:eastAsia="仿宋_GB2312"/>
                                  <w:szCs w:val="21"/>
                                </w:rPr>
                              </w:pPr>
                              <w:r>
                                <w:rPr>
                                  <w:rFonts w:eastAsia="仿宋_GB2312"/>
                                  <w:szCs w:val="21"/>
                                </w:rPr>
                                <w:t>国家、地方有关法规、标准</w:t>
                              </w:r>
                            </w:p>
                          </w:txbxContent>
                        </wps:txbx>
                        <wps:bodyPr wrap="square" upright="1"/>
                      </wps:wsp>
                      <wps:wsp>
                        <wps:cNvPr id="698" name="矩形 529"/>
                        <wps:cNvSpPr/>
                        <wps:spPr>
                          <a:xfrm>
                            <a:off x="1582420" y="5299710"/>
                            <a:ext cx="1936750" cy="302260"/>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rsidR="00954A40" w:rsidRDefault="00954A40" w:rsidP="00BF404B">
                              <w:pPr>
                                <w:spacing w:line="280" w:lineRule="exact"/>
                                <w:jc w:val="center"/>
                                <w:rPr>
                                  <w:rFonts w:eastAsia="仿宋_GB2312"/>
                                  <w:szCs w:val="21"/>
                                </w:rPr>
                              </w:pPr>
                              <w:r>
                                <w:rPr>
                                  <w:rFonts w:eastAsia="仿宋_GB2312"/>
                                  <w:szCs w:val="21"/>
                                </w:rPr>
                                <w:t>编制现状评价报告（内审稿）</w:t>
                              </w:r>
                            </w:p>
                          </w:txbxContent>
                        </wps:txbx>
                        <wps:bodyPr wrap="square" upright="1"/>
                      </wps:wsp>
                      <wps:wsp>
                        <wps:cNvPr id="699" name="矩形 530"/>
                        <wps:cNvSpPr/>
                        <wps:spPr>
                          <a:xfrm>
                            <a:off x="1759585" y="6078220"/>
                            <a:ext cx="1732915" cy="300990"/>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rsidR="00954A40" w:rsidRDefault="00954A40" w:rsidP="00BF404B">
                              <w:pPr>
                                <w:spacing w:line="280" w:lineRule="exact"/>
                                <w:jc w:val="center"/>
                                <w:rPr>
                                  <w:rFonts w:eastAsia="仿宋_GB2312"/>
                                  <w:szCs w:val="21"/>
                                </w:rPr>
                              </w:pPr>
                              <w:r>
                                <w:rPr>
                                  <w:rFonts w:eastAsia="仿宋_GB2312"/>
                                  <w:szCs w:val="21"/>
                                </w:rPr>
                                <w:t>修改并提交报告书送审稿</w:t>
                              </w:r>
                            </w:p>
                          </w:txbxContent>
                        </wps:txbx>
                        <wps:bodyPr wrap="square" upright="1"/>
                      </wps:wsp>
                      <wps:wsp>
                        <wps:cNvPr id="700" name="矩形 531"/>
                        <wps:cNvSpPr/>
                        <wps:spPr>
                          <a:xfrm>
                            <a:off x="3611880" y="5674995"/>
                            <a:ext cx="818515" cy="255270"/>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rsidR="00954A40" w:rsidRDefault="00954A40" w:rsidP="00BF404B">
                              <w:pPr>
                                <w:spacing w:line="280" w:lineRule="exact"/>
                                <w:rPr>
                                  <w:rFonts w:eastAsia="仿宋_GB2312"/>
                                  <w:szCs w:val="21"/>
                                </w:rPr>
                              </w:pPr>
                              <w:r>
                                <w:rPr>
                                  <w:rFonts w:eastAsia="仿宋_GB2312"/>
                                  <w:szCs w:val="21"/>
                                </w:rPr>
                                <w:t>专家内审</w:t>
                              </w:r>
                            </w:p>
                          </w:txbxContent>
                        </wps:txbx>
                        <wps:bodyPr wrap="square" upright="1"/>
                      </wps:wsp>
                      <wps:wsp>
                        <wps:cNvPr id="701" name="矩形 532"/>
                        <wps:cNvSpPr/>
                        <wps:spPr>
                          <a:xfrm>
                            <a:off x="3836035" y="6078220"/>
                            <a:ext cx="573405" cy="294640"/>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rsidR="00954A40" w:rsidRDefault="00954A40" w:rsidP="00BF404B">
                              <w:pPr>
                                <w:spacing w:line="280" w:lineRule="exact"/>
                                <w:rPr>
                                  <w:rFonts w:eastAsia="仿宋_GB2312"/>
                                  <w:szCs w:val="21"/>
                                </w:rPr>
                              </w:pPr>
                              <w:r>
                                <w:rPr>
                                  <w:rFonts w:eastAsia="仿宋_GB2312"/>
                                  <w:szCs w:val="21"/>
                                </w:rPr>
                                <w:t>存档</w:t>
                              </w:r>
                            </w:p>
                          </w:txbxContent>
                        </wps:txbx>
                        <wps:bodyPr wrap="square" upright="1"/>
                      </wps:wsp>
                      <wps:wsp>
                        <wps:cNvPr id="702" name="矩形 533"/>
                        <wps:cNvSpPr/>
                        <wps:spPr>
                          <a:xfrm>
                            <a:off x="305435" y="6078220"/>
                            <a:ext cx="1081405" cy="294640"/>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rsidR="00954A40" w:rsidRDefault="00954A40" w:rsidP="00BF404B">
                              <w:pPr>
                                <w:spacing w:line="280" w:lineRule="exact"/>
                                <w:rPr>
                                  <w:rFonts w:eastAsia="仿宋_GB2312"/>
                                  <w:szCs w:val="21"/>
                                </w:rPr>
                              </w:pPr>
                              <w:r>
                                <w:rPr>
                                  <w:rFonts w:eastAsia="仿宋_GB2312"/>
                                  <w:szCs w:val="21"/>
                                </w:rPr>
                                <w:t>用人单位确认</w:t>
                              </w:r>
                            </w:p>
                          </w:txbxContent>
                        </wps:txbx>
                        <wps:bodyPr wrap="square" upright="1"/>
                      </wps:wsp>
                      <wps:wsp>
                        <wps:cNvPr id="703" name="矩形 534"/>
                        <wps:cNvSpPr/>
                        <wps:spPr>
                          <a:xfrm>
                            <a:off x="1676400" y="6769735"/>
                            <a:ext cx="1702435" cy="285750"/>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rsidR="00954A40" w:rsidRDefault="00954A40" w:rsidP="00BF404B">
                              <w:pPr>
                                <w:spacing w:line="280" w:lineRule="exact"/>
                                <w:jc w:val="center"/>
                                <w:rPr>
                                  <w:rFonts w:eastAsia="仿宋_GB2312"/>
                                  <w:szCs w:val="21"/>
                                </w:rPr>
                              </w:pPr>
                              <w:r>
                                <w:rPr>
                                  <w:rFonts w:eastAsia="仿宋_GB2312"/>
                                  <w:szCs w:val="21"/>
                                </w:rPr>
                                <w:t>专家评审报告书（外审）</w:t>
                              </w:r>
                            </w:p>
                          </w:txbxContent>
                        </wps:txbx>
                        <wps:bodyPr wrap="square" upright="1"/>
                      </wps:wsp>
                      <wps:wsp>
                        <wps:cNvPr id="704" name="矩形 535"/>
                        <wps:cNvSpPr/>
                        <wps:spPr>
                          <a:xfrm>
                            <a:off x="57785" y="7454265"/>
                            <a:ext cx="1329055" cy="262255"/>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rsidR="00954A40" w:rsidRDefault="00954A40" w:rsidP="00BF404B">
                              <w:pPr>
                                <w:spacing w:line="280" w:lineRule="exact"/>
                                <w:rPr>
                                  <w:rFonts w:eastAsia="仿宋_GB2312"/>
                                  <w:szCs w:val="21"/>
                                </w:rPr>
                              </w:pPr>
                              <w:r>
                                <w:rPr>
                                  <w:rFonts w:eastAsia="仿宋_GB2312"/>
                                  <w:szCs w:val="21"/>
                                </w:rPr>
                                <w:t>委托方领取报告书</w:t>
                              </w:r>
                            </w:p>
                          </w:txbxContent>
                        </wps:txbx>
                        <wps:bodyPr wrap="square" upright="1"/>
                      </wps:wsp>
                      <wps:wsp>
                        <wps:cNvPr id="705" name="矩形 536"/>
                        <wps:cNvSpPr/>
                        <wps:spPr>
                          <a:xfrm>
                            <a:off x="1681480" y="7446645"/>
                            <a:ext cx="2336800" cy="286385"/>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rsidR="00954A40" w:rsidRDefault="00954A40" w:rsidP="00BF404B">
                              <w:pPr>
                                <w:spacing w:line="280" w:lineRule="exact"/>
                                <w:jc w:val="center"/>
                                <w:rPr>
                                  <w:rFonts w:eastAsia="仿宋_GB2312"/>
                                  <w:szCs w:val="21"/>
                                </w:rPr>
                              </w:pPr>
                              <w:r>
                                <w:rPr>
                                  <w:rFonts w:eastAsia="仿宋_GB2312"/>
                                  <w:szCs w:val="21"/>
                                </w:rPr>
                                <w:t>修改并提交正式报告书（单位盖章）</w:t>
                              </w:r>
                            </w:p>
                          </w:txbxContent>
                        </wps:txbx>
                        <wps:bodyPr wrap="square" upright="1"/>
                      </wps:wsp>
                      <wps:wsp>
                        <wps:cNvPr id="706" name="矩形 537"/>
                        <wps:cNvSpPr/>
                        <wps:spPr>
                          <a:xfrm>
                            <a:off x="4321810" y="7462520"/>
                            <a:ext cx="546100" cy="246380"/>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rsidR="00954A40" w:rsidRDefault="00954A40" w:rsidP="00BF404B">
                              <w:pPr>
                                <w:spacing w:line="280" w:lineRule="exact"/>
                                <w:rPr>
                                  <w:rFonts w:eastAsia="仿宋_GB2312"/>
                                  <w:szCs w:val="21"/>
                                </w:rPr>
                              </w:pPr>
                              <w:r>
                                <w:rPr>
                                  <w:rFonts w:eastAsia="仿宋_GB2312"/>
                                  <w:szCs w:val="21"/>
                                </w:rPr>
                                <w:t>存档</w:t>
                              </w:r>
                            </w:p>
                          </w:txbxContent>
                        </wps:txbx>
                        <wps:bodyPr wrap="square" upright="1"/>
                      </wps:wsp>
                      <wps:wsp>
                        <wps:cNvPr id="707" name="矩形 538"/>
                        <wps:cNvSpPr/>
                        <wps:spPr>
                          <a:xfrm>
                            <a:off x="1155065" y="7915275"/>
                            <a:ext cx="3166745" cy="365760"/>
                          </a:xfrm>
                          <a:prstGeom prst="rect">
                            <a:avLst/>
                          </a:prstGeom>
                          <a:solidFill>
                            <a:srgbClr val="FFFFFF"/>
                          </a:solidFill>
                          <a:ln w="9525" cap="flat" cmpd="sng">
                            <a:solidFill>
                              <a:srgbClr val="FFFFFF"/>
                            </a:solidFill>
                            <a:prstDash val="solid"/>
                            <a:miter/>
                            <a:headEnd type="none" w="med" len="med"/>
                            <a:tailEnd type="none" w="med" len="med"/>
                          </a:ln>
                          <a:effectLst/>
                        </wps:spPr>
                        <wps:txbx>
                          <w:txbxContent>
                            <w:p w:rsidR="00954A40" w:rsidRPr="00506803" w:rsidRDefault="00954A40" w:rsidP="00BF404B">
                              <w:pPr>
                                <w:jc w:val="center"/>
                                <w:rPr>
                                  <w:rFonts w:eastAsia="仿宋_GB2312"/>
                                  <w:b/>
                                  <w:spacing w:val="16"/>
                                  <w:sz w:val="28"/>
                                  <w:szCs w:val="28"/>
                                </w:rPr>
                              </w:pPr>
                              <w:r w:rsidRPr="00506803">
                                <w:rPr>
                                  <w:rFonts w:eastAsia="仿宋_GB2312"/>
                                  <w:b/>
                                  <w:bCs/>
                                  <w:color w:val="000000"/>
                                  <w:spacing w:val="16"/>
                                  <w:sz w:val="28"/>
                                  <w:szCs w:val="28"/>
                                </w:rPr>
                                <w:t>图</w:t>
                              </w:r>
                              <w:r w:rsidRPr="00506803">
                                <w:rPr>
                                  <w:rFonts w:eastAsia="仿宋_GB2312"/>
                                  <w:b/>
                                  <w:bCs/>
                                  <w:color w:val="000000"/>
                                  <w:spacing w:val="16"/>
                                  <w:sz w:val="28"/>
                                  <w:szCs w:val="28"/>
                                </w:rPr>
                                <w:t>1-1</w:t>
                              </w:r>
                              <w:r w:rsidRPr="00506803">
                                <w:rPr>
                                  <w:rFonts w:eastAsia="仿宋_GB2312" w:hint="eastAsia"/>
                                  <w:b/>
                                  <w:bCs/>
                                  <w:color w:val="000000"/>
                                  <w:spacing w:val="16"/>
                                  <w:sz w:val="28"/>
                                  <w:szCs w:val="28"/>
                                </w:rPr>
                                <w:t xml:space="preserve"> </w:t>
                              </w:r>
                              <w:r w:rsidRPr="00506803">
                                <w:rPr>
                                  <w:rFonts w:eastAsia="仿宋_GB2312"/>
                                  <w:b/>
                                  <w:spacing w:val="16"/>
                                  <w:sz w:val="28"/>
                                  <w:szCs w:val="28"/>
                                </w:rPr>
                                <w:t>职业病现状评价工作程序</w:t>
                              </w:r>
                            </w:p>
                          </w:txbxContent>
                        </wps:txbx>
                        <wps:bodyPr wrap="square" upright="1"/>
                      </wps:wsp>
                      <wps:wsp>
                        <wps:cNvPr id="708" name="直接箭头连接符 539"/>
                        <wps:cNvCnPr/>
                        <wps:spPr>
                          <a:xfrm>
                            <a:off x="1170305" y="521335"/>
                            <a:ext cx="619760" cy="635"/>
                          </a:xfrm>
                          <a:prstGeom prst="straightConnector1">
                            <a:avLst/>
                          </a:prstGeom>
                          <a:ln w="9525" cap="flat" cmpd="sng">
                            <a:solidFill>
                              <a:srgbClr val="000000"/>
                            </a:solidFill>
                            <a:prstDash val="solid"/>
                            <a:headEnd type="none" w="med" len="med"/>
                            <a:tailEnd type="triangle" w="med" len="med"/>
                          </a:ln>
                          <a:effectLst/>
                        </wps:spPr>
                        <wps:bodyPr/>
                      </wps:wsp>
                      <wps:wsp>
                        <wps:cNvPr id="709" name="直接箭头连接符 540"/>
                        <wps:cNvCnPr/>
                        <wps:spPr>
                          <a:xfrm>
                            <a:off x="2491105" y="1602105"/>
                            <a:ext cx="3810" cy="222250"/>
                          </a:xfrm>
                          <a:prstGeom prst="straightConnector1">
                            <a:avLst/>
                          </a:prstGeom>
                          <a:ln w="9525" cap="flat" cmpd="sng">
                            <a:solidFill>
                              <a:srgbClr val="000000"/>
                            </a:solidFill>
                            <a:prstDash val="solid"/>
                            <a:headEnd type="none" w="med" len="med"/>
                            <a:tailEnd type="triangle" w="med" len="med"/>
                          </a:ln>
                          <a:effectLst/>
                        </wps:spPr>
                        <wps:bodyPr/>
                      </wps:wsp>
                      <wps:wsp>
                        <wps:cNvPr id="710" name="直接箭头连接符 541"/>
                        <wps:cNvCnPr/>
                        <wps:spPr>
                          <a:xfrm>
                            <a:off x="2494915" y="2093595"/>
                            <a:ext cx="4445" cy="280035"/>
                          </a:xfrm>
                          <a:prstGeom prst="straightConnector1">
                            <a:avLst/>
                          </a:prstGeom>
                          <a:ln w="9525" cap="flat" cmpd="sng">
                            <a:solidFill>
                              <a:srgbClr val="000000"/>
                            </a:solidFill>
                            <a:prstDash val="solid"/>
                            <a:headEnd type="none" w="med" len="med"/>
                            <a:tailEnd type="triangle" w="med" len="med"/>
                          </a:ln>
                          <a:effectLst/>
                        </wps:spPr>
                        <wps:bodyPr/>
                      </wps:wsp>
                      <wps:wsp>
                        <wps:cNvPr id="711" name="直接箭头连接符 542"/>
                        <wps:cNvCnPr/>
                        <wps:spPr>
                          <a:xfrm>
                            <a:off x="2499360" y="2642235"/>
                            <a:ext cx="5080" cy="320675"/>
                          </a:xfrm>
                          <a:prstGeom prst="straightConnector1">
                            <a:avLst/>
                          </a:prstGeom>
                          <a:ln w="9525" cap="flat" cmpd="sng">
                            <a:solidFill>
                              <a:srgbClr val="000000"/>
                            </a:solidFill>
                            <a:prstDash val="solid"/>
                            <a:headEnd type="none" w="med" len="med"/>
                            <a:tailEnd type="triangle" w="med" len="med"/>
                          </a:ln>
                          <a:effectLst/>
                        </wps:spPr>
                        <wps:bodyPr/>
                      </wps:wsp>
                      <wps:wsp>
                        <wps:cNvPr id="712" name="直接箭头连接符 543"/>
                        <wps:cNvCnPr/>
                        <wps:spPr>
                          <a:xfrm flipV="1">
                            <a:off x="3082290" y="3161665"/>
                            <a:ext cx="334010" cy="8255"/>
                          </a:xfrm>
                          <a:prstGeom prst="straightConnector1">
                            <a:avLst/>
                          </a:prstGeom>
                          <a:ln w="9525" cap="flat" cmpd="sng">
                            <a:solidFill>
                              <a:srgbClr val="000000"/>
                            </a:solidFill>
                            <a:prstDash val="solid"/>
                            <a:headEnd type="none" w="med" len="med"/>
                            <a:tailEnd type="triangle" w="med" len="med"/>
                          </a:ln>
                          <a:effectLst/>
                        </wps:spPr>
                        <wps:bodyPr/>
                      </wps:wsp>
                      <wps:wsp>
                        <wps:cNvPr id="713" name="直接箭头连接符 544"/>
                        <wps:cNvCnPr/>
                        <wps:spPr>
                          <a:xfrm flipH="1">
                            <a:off x="3064510" y="3240405"/>
                            <a:ext cx="334010" cy="8255"/>
                          </a:xfrm>
                          <a:prstGeom prst="straightConnector1">
                            <a:avLst/>
                          </a:prstGeom>
                          <a:ln w="9525" cap="flat" cmpd="sng">
                            <a:solidFill>
                              <a:srgbClr val="000000"/>
                            </a:solidFill>
                            <a:prstDash val="solid"/>
                            <a:headEnd type="none" w="med" len="med"/>
                            <a:tailEnd type="triangle" w="med" len="med"/>
                          </a:ln>
                          <a:effectLst/>
                        </wps:spPr>
                        <wps:bodyPr/>
                      </wps:wsp>
                      <wps:wsp>
                        <wps:cNvPr id="714" name="直接箭头连接符 545"/>
                        <wps:cNvCnPr/>
                        <wps:spPr>
                          <a:xfrm>
                            <a:off x="1058545" y="3431540"/>
                            <a:ext cx="6350" cy="318135"/>
                          </a:xfrm>
                          <a:prstGeom prst="straightConnector1">
                            <a:avLst/>
                          </a:prstGeom>
                          <a:ln w="9525" cap="flat" cmpd="sng">
                            <a:solidFill>
                              <a:srgbClr val="000000"/>
                            </a:solidFill>
                            <a:prstDash val="solid"/>
                            <a:headEnd type="none" w="med" len="med"/>
                            <a:tailEnd type="none" w="med" len="med"/>
                          </a:ln>
                          <a:effectLst/>
                        </wps:spPr>
                        <wps:bodyPr/>
                      </wps:wsp>
                      <wps:wsp>
                        <wps:cNvPr id="715" name="直接箭头连接符 546"/>
                        <wps:cNvCnPr/>
                        <wps:spPr>
                          <a:xfrm>
                            <a:off x="980440" y="3749675"/>
                            <a:ext cx="1537335" cy="0"/>
                          </a:xfrm>
                          <a:prstGeom prst="straightConnector1">
                            <a:avLst/>
                          </a:prstGeom>
                          <a:ln w="9525" cap="flat" cmpd="sng">
                            <a:solidFill>
                              <a:srgbClr val="000000"/>
                            </a:solidFill>
                            <a:prstDash val="solid"/>
                            <a:headEnd type="none" w="med" len="med"/>
                            <a:tailEnd type="triangle" w="med" len="med"/>
                          </a:ln>
                          <a:effectLst/>
                        </wps:spPr>
                        <wps:bodyPr/>
                      </wps:wsp>
                      <wps:wsp>
                        <wps:cNvPr id="716" name="直接箭头连接符 547"/>
                        <wps:cNvCnPr/>
                        <wps:spPr>
                          <a:xfrm flipH="1">
                            <a:off x="2502535" y="3749675"/>
                            <a:ext cx="1678305" cy="0"/>
                          </a:xfrm>
                          <a:prstGeom prst="straightConnector1">
                            <a:avLst/>
                          </a:prstGeom>
                          <a:ln w="9525" cap="flat" cmpd="sng">
                            <a:solidFill>
                              <a:srgbClr val="000000"/>
                            </a:solidFill>
                            <a:prstDash val="solid"/>
                            <a:headEnd type="none" w="med" len="med"/>
                            <a:tailEnd type="triangle" w="med" len="med"/>
                          </a:ln>
                          <a:effectLst/>
                        </wps:spPr>
                        <wps:bodyPr/>
                      </wps:wsp>
                      <wps:wsp>
                        <wps:cNvPr id="717" name="直接箭头连接符 548"/>
                        <wps:cNvCnPr/>
                        <wps:spPr>
                          <a:xfrm>
                            <a:off x="2495550" y="4204335"/>
                            <a:ext cx="1270" cy="347980"/>
                          </a:xfrm>
                          <a:prstGeom prst="straightConnector1">
                            <a:avLst/>
                          </a:prstGeom>
                          <a:ln w="9525" cap="flat" cmpd="sng">
                            <a:solidFill>
                              <a:srgbClr val="000000"/>
                            </a:solidFill>
                            <a:prstDash val="solid"/>
                            <a:headEnd type="none" w="med" len="med"/>
                            <a:tailEnd type="triangle" w="med" len="med"/>
                          </a:ln>
                          <a:effectLst/>
                        </wps:spPr>
                        <wps:bodyPr/>
                      </wps:wsp>
                      <wps:wsp>
                        <wps:cNvPr id="718" name="直接箭头连接符 549"/>
                        <wps:cNvCnPr/>
                        <wps:spPr>
                          <a:xfrm flipH="1">
                            <a:off x="2502535" y="4335780"/>
                            <a:ext cx="775335" cy="635"/>
                          </a:xfrm>
                          <a:prstGeom prst="straightConnector1">
                            <a:avLst/>
                          </a:prstGeom>
                          <a:ln w="9525" cap="flat" cmpd="sng">
                            <a:solidFill>
                              <a:srgbClr val="000000"/>
                            </a:solidFill>
                            <a:prstDash val="solid"/>
                            <a:headEnd type="none" w="med" len="med"/>
                            <a:tailEnd type="triangle" w="med" len="med"/>
                          </a:ln>
                          <a:effectLst/>
                        </wps:spPr>
                        <wps:bodyPr/>
                      </wps:wsp>
                      <wps:wsp>
                        <wps:cNvPr id="719" name="直接箭头连接符 550"/>
                        <wps:cNvCnPr/>
                        <wps:spPr>
                          <a:xfrm>
                            <a:off x="2535555" y="5601970"/>
                            <a:ext cx="635" cy="476250"/>
                          </a:xfrm>
                          <a:prstGeom prst="straightConnector1">
                            <a:avLst/>
                          </a:prstGeom>
                          <a:ln w="9525" cap="flat" cmpd="sng">
                            <a:solidFill>
                              <a:srgbClr val="000000"/>
                            </a:solidFill>
                            <a:prstDash val="solid"/>
                            <a:headEnd type="none" w="med" len="med"/>
                            <a:tailEnd type="triangle" w="med" len="med"/>
                          </a:ln>
                          <a:effectLst/>
                        </wps:spPr>
                        <wps:bodyPr/>
                      </wps:wsp>
                      <wps:wsp>
                        <wps:cNvPr id="720" name="直接箭头连接符 551"/>
                        <wps:cNvCnPr/>
                        <wps:spPr>
                          <a:xfrm flipH="1">
                            <a:off x="2517140" y="5802630"/>
                            <a:ext cx="1094740" cy="635"/>
                          </a:xfrm>
                          <a:prstGeom prst="straightConnector1">
                            <a:avLst/>
                          </a:prstGeom>
                          <a:ln w="9525" cap="flat" cmpd="sng">
                            <a:solidFill>
                              <a:srgbClr val="000000"/>
                            </a:solidFill>
                            <a:prstDash val="solid"/>
                            <a:headEnd type="none" w="med" len="med"/>
                            <a:tailEnd type="triangle" w="med" len="med"/>
                          </a:ln>
                          <a:effectLst/>
                        </wps:spPr>
                        <wps:bodyPr/>
                      </wps:wsp>
                      <wps:wsp>
                        <wps:cNvPr id="721" name="直接箭头连接符 552"/>
                        <wps:cNvCnPr/>
                        <wps:spPr>
                          <a:xfrm flipV="1">
                            <a:off x="1386840" y="6170295"/>
                            <a:ext cx="372745" cy="3810"/>
                          </a:xfrm>
                          <a:prstGeom prst="straightConnector1">
                            <a:avLst/>
                          </a:prstGeom>
                          <a:ln w="9525" cap="flat" cmpd="sng">
                            <a:solidFill>
                              <a:srgbClr val="000000"/>
                            </a:solidFill>
                            <a:prstDash val="solid"/>
                            <a:headEnd type="none" w="med" len="med"/>
                            <a:tailEnd type="triangle" w="med" len="med"/>
                          </a:ln>
                          <a:effectLst/>
                        </wps:spPr>
                        <wps:bodyPr/>
                      </wps:wsp>
                      <wps:wsp>
                        <wps:cNvPr id="722" name="直接箭头连接符 553"/>
                        <wps:cNvCnPr/>
                        <wps:spPr>
                          <a:xfrm flipH="1">
                            <a:off x="1386840" y="6225540"/>
                            <a:ext cx="372745" cy="3810"/>
                          </a:xfrm>
                          <a:prstGeom prst="straightConnector1">
                            <a:avLst/>
                          </a:prstGeom>
                          <a:ln w="9525" cap="flat" cmpd="sng">
                            <a:solidFill>
                              <a:srgbClr val="000000"/>
                            </a:solidFill>
                            <a:prstDash val="solid"/>
                            <a:headEnd type="none" w="med" len="med"/>
                            <a:tailEnd type="triangle" w="med" len="med"/>
                          </a:ln>
                          <a:effectLst/>
                        </wps:spPr>
                        <wps:bodyPr/>
                      </wps:wsp>
                      <wps:wsp>
                        <wps:cNvPr id="723" name="直接箭头连接符 554"/>
                        <wps:cNvCnPr/>
                        <wps:spPr>
                          <a:xfrm flipV="1">
                            <a:off x="3492500" y="6225540"/>
                            <a:ext cx="343535" cy="3175"/>
                          </a:xfrm>
                          <a:prstGeom prst="straightConnector1">
                            <a:avLst/>
                          </a:prstGeom>
                          <a:ln w="9525" cap="flat" cmpd="sng">
                            <a:solidFill>
                              <a:srgbClr val="000000"/>
                            </a:solidFill>
                            <a:prstDash val="solid"/>
                            <a:headEnd type="none" w="med" len="med"/>
                            <a:tailEnd type="triangle" w="med" len="med"/>
                          </a:ln>
                          <a:effectLst/>
                        </wps:spPr>
                        <wps:bodyPr/>
                      </wps:wsp>
                      <wps:wsp>
                        <wps:cNvPr id="724" name="直接箭头连接符 555"/>
                        <wps:cNvCnPr/>
                        <wps:spPr>
                          <a:xfrm flipH="1" flipV="1">
                            <a:off x="1386840" y="7585710"/>
                            <a:ext cx="294640" cy="4445"/>
                          </a:xfrm>
                          <a:prstGeom prst="straightConnector1">
                            <a:avLst/>
                          </a:prstGeom>
                          <a:ln w="9525" cap="flat" cmpd="sng">
                            <a:solidFill>
                              <a:srgbClr val="000000"/>
                            </a:solidFill>
                            <a:prstDash val="solid"/>
                            <a:headEnd type="none" w="med" len="med"/>
                            <a:tailEnd type="triangle" w="med" len="med"/>
                          </a:ln>
                          <a:effectLst/>
                        </wps:spPr>
                        <wps:bodyPr/>
                      </wps:wsp>
                      <wps:wsp>
                        <wps:cNvPr id="725" name="直接箭头连接符 556"/>
                        <wps:cNvCnPr/>
                        <wps:spPr>
                          <a:xfrm flipV="1">
                            <a:off x="4018280" y="7585710"/>
                            <a:ext cx="303530" cy="4445"/>
                          </a:xfrm>
                          <a:prstGeom prst="straightConnector1">
                            <a:avLst/>
                          </a:prstGeom>
                          <a:ln w="9525" cap="flat" cmpd="sng">
                            <a:solidFill>
                              <a:srgbClr val="000000"/>
                            </a:solidFill>
                            <a:prstDash val="solid"/>
                            <a:headEnd type="none" w="med" len="med"/>
                            <a:tailEnd type="triangle" w="med" len="med"/>
                          </a:ln>
                          <a:effectLst/>
                        </wps:spPr>
                        <wps:bodyPr/>
                      </wps:wsp>
                      <wps:wsp>
                        <wps:cNvPr id="726" name="直接箭头连接符 557"/>
                        <wps:cNvCnPr/>
                        <wps:spPr>
                          <a:xfrm>
                            <a:off x="351790" y="3850005"/>
                            <a:ext cx="4198620" cy="635"/>
                          </a:xfrm>
                          <a:prstGeom prst="straightConnector1">
                            <a:avLst/>
                          </a:prstGeom>
                          <a:ln w="9525" cap="flat" cmpd="sng">
                            <a:solidFill>
                              <a:srgbClr val="000000"/>
                            </a:solidFill>
                            <a:prstDash val="solid"/>
                            <a:headEnd type="none" w="med" len="med"/>
                            <a:tailEnd type="none" w="med" len="med"/>
                          </a:ln>
                          <a:effectLst/>
                        </wps:spPr>
                        <wps:bodyPr/>
                      </wps:wsp>
                      <wps:wsp>
                        <wps:cNvPr id="727" name="直接箭头连接符 558"/>
                        <wps:cNvCnPr/>
                        <wps:spPr>
                          <a:xfrm>
                            <a:off x="351790" y="2262505"/>
                            <a:ext cx="4198620" cy="635"/>
                          </a:xfrm>
                          <a:prstGeom prst="straightConnector1">
                            <a:avLst/>
                          </a:prstGeom>
                          <a:ln w="9525" cap="flat" cmpd="sng">
                            <a:solidFill>
                              <a:srgbClr val="000000"/>
                            </a:solidFill>
                            <a:prstDash val="solid"/>
                            <a:headEnd type="none" w="med" len="med"/>
                            <a:tailEnd type="none" w="med" len="med"/>
                          </a:ln>
                          <a:effectLst/>
                        </wps:spPr>
                        <wps:bodyPr/>
                      </wps:wsp>
                      <wps:wsp>
                        <wps:cNvPr id="728" name="矩形 559"/>
                        <wps:cNvSpPr/>
                        <wps:spPr>
                          <a:xfrm>
                            <a:off x="151765" y="885825"/>
                            <a:ext cx="269875" cy="1208405"/>
                          </a:xfrm>
                          <a:prstGeom prst="rect">
                            <a:avLst/>
                          </a:prstGeom>
                          <a:solidFill>
                            <a:srgbClr val="FFFFFF"/>
                          </a:solidFill>
                          <a:ln w="9525" cap="flat" cmpd="sng">
                            <a:solidFill>
                              <a:srgbClr val="FFFFFF"/>
                            </a:solidFill>
                            <a:prstDash val="solid"/>
                            <a:miter/>
                            <a:headEnd type="none" w="med" len="med"/>
                            <a:tailEnd type="none" w="med" len="med"/>
                          </a:ln>
                          <a:effectLst/>
                        </wps:spPr>
                        <wps:txbx>
                          <w:txbxContent>
                            <w:p w:rsidR="00954A40" w:rsidRDefault="00954A40" w:rsidP="00BF404B">
                              <w:pPr>
                                <w:spacing w:line="280" w:lineRule="exact"/>
                                <w:rPr>
                                  <w:rFonts w:eastAsia="仿宋_GB2312"/>
                                  <w:szCs w:val="21"/>
                                </w:rPr>
                              </w:pPr>
                              <w:r>
                                <w:rPr>
                                  <w:rFonts w:eastAsia="仿宋_GB2312"/>
                                  <w:szCs w:val="21"/>
                                </w:rPr>
                                <w:t>准备阶段</w:t>
                              </w:r>
                            </w:p>
                          </w:txbxContent>
                        </wps:txbx>
                        <wps:bodyPr wrap="square" upright="1"/>
                      </wps:wsp>
                      <wps:wsp>
                        <wps:cNvPr id="729" name="矩形 560"/>
                        <wps:cNvSpPr/>
                        <wps:spPr>
                          <a:xfrm>
                            <a:off x="151765" y="2642235"/>
                            <a:ext cx="269875" cy="1208405"/>
                          </a:xfrm>
                          <a:prstGeom prst="rect">
                            <a:avLst/>
                          </a:prstGeom>
                          <a:solidFill>
                            <a:srgbClr val="FFFFFF"/>
                          </a:solidFill>
                          <a:ln w="9525" cap="flat" cmpd="sng">
                            <a:solidFill>
                              <a:srgbClr val="FFFFFF"/>
                            </a:solidFill>
                            <a:prstDash val="solid"/>
                            <a:miter/>
                            <a:headEnd type="none" w="med" len="med"/>
                            <a:tailEnd type="none" w="med" len="med"/>
                          </a:ln>
                          <a:effectLst/>
                        </wps:spPr>
                        <wps:txbx>
                          <w:txbxContent>
                            <w:p w:rsidR="00954A40" w:rsidRDefault="00954A40" w:rsidP="00BF404B">
                              <w:pPr>
                                <w:spacing w:line="280" w:lineRule="exact"/>
                                <w:rPr>
                                  <w:rFonts w:eastAsia="仿宋_GB2312"/>
                                  <w:szCs w:val="21"/>
                                </w:rPr>
                              </w:pPr>
                              <w:r>
                                <w:rPr>
                                  <w:rFonts w:eastAsia="仿宋_GB2312"/>
                                  <w:szCs w:val="21"/>
                                </w:rPr>
                                <w:t>实施阶段</w:t>
                              </w:r>
                            </w:p>
                          </w:txbxContent>
                        </wps:txbx>
                        <wps:bodyPr wrap="square" upright="1"/>
                      </wps:wsp>
                      <wps:wsp>
                        <wps:cNvPr id="730" name="矩形 561"/>
                        <wps:cNvSpPr/>
                        <wps:spPr>
                          <a:xfrm>
                            <a:off x="151765" y="4466590"/>
                            <a:ext cx="269875" cy="1208405"/>
                          </a:xfrm>
                          <a:prstGeom prst="rect">
                            <a:avLst/>
                          </a:prstGeom>
                          <a:solidFill>
                            <a:srgbClr val="FFFFFF"/>
                          </a:solidFill>
                          <a:ln w="9525" cap="flat" cmpd="sng">
                            <a:solidFill>
                              <a:srgbClr val="FFFFFF"/>
                            </a:solidFill>
                            <a:prstDash val="solid"/>
                            <a:miter/>
                            <a:headEnd type="none" w="med" len="med"/>
                            <a:tailEnd type="none" w="med" len="med"/>
                          </a:ln>
                          <a:effectLst/>
                        </wps:spPr>
                        <wps:txbx>
                          <w:txbxContent>
                            <w:p w:rsidR="00954A40" w:rsidRDefault="00954A40" w:rsidP="00BF404B">
                              <w:pPr>
                                <w:spacing w:line="280" w:lineRule="exact"/>
                                <w:rPr>
                                  <w:rFonts w:eastAsia="仿宋_GB2312"/>
                                  <w:szCs w:val="21"/>
                                </w:rPr>
                              </w:pPr>
                              <w:r>
                                <w:rPr>
                                  <w:rFonts w:eastAsia="仿宋_GB2312"/>
                                  <w:szCs w:val="21"/>
                                </w:rPr>
                                <w:t>完成阶段</w:t>
                              </w:r>
                            </w:p>
                          </w:txbxContent>
                        </wps:txbx>
                        <wps:bodyPr wrap="square" upright="1"/>
                      </wps:wsp>
                      <wps:wsp>
                        <wps:cNvPr id="731" name="直接箭头连接符 562"/>
                        <wps:cNvCnPr/>
                        <wps:spPr>
                          <a:xfrm>
                            <a:off x="2504440" y="3486785"/>
                            <a:ext cx="2540" cy="429895"/>
                          </a:xfrm>
                          <a:prstGeom prst="straightConnector1">
                            <a:avLst/>
                          </a:prstGeom>
                          <a:ln w="9525" cap="flat" cmpd="sng">
                            <a:solidFill>
                              <a:srgbClr val="000000"/>
                            </a:solidFill>
                            <a:prstDash val="solid"/>
                            <a:headEnd type="none" w="med" len="med"/>
                            <a:tailEnd type="triangle" w="med" len="med"/>
                          </a:ln>
                          <a:effectLst/>
                        </wps:spPr>
                        <wps:bodyPr/>
                      </wps:wsp>
                      <wps:wsp>
                        <wps:cNvPr id="732" name="直接箭头连接符 563"/>
                        <wps:cNvCnPr/>
                        <wps:spPr>
                          <a:xfrm>
                            <a:off x="2548890" y="5029200"/>
                            <a:ext cx="635" cy="270510"/>
                          </a:xfrm>
                          <a:prstGeom prst="straightConnector1">
                            <a:avLst/>
                          </a:prstGeom>
                          <a:ln w="9525" cap="flat" cmpd="sng">
                            <a:solidFill>
                              <a:srgbClr val="000000"/>
                            </a:solidFill>
                            <a:prstDash val="solid"/>
                            <a:headEnd type="none" w="med" len="med"/>
                            <a:tailEnd type="triangle" w="med" len="med"/>
                          </a:ln>
                          <a:effectLst/>
                        </wps:spPr>
                        <wps:bodyPr/>
                      </wps:wsp>
                      <wps:wsp>
                        <wps:cNvPr id="733" name="直接箭头连接符 564"/>
                        <wps:cNvCnPr/>
                        <wps:spPr>
                          <a:xfrm>
                            <a:off x="2487295" y="655955"/>
                            <a:ext cx="635" cy="269240"/>
                          </a:xfrm>
                          <a:prstGeom prst="straightConnector1">
                            <a:avLst/>
                          </a:prstGeom>
                          <a:ln w="9525" cap="flat" cmpd="sng">
                            <a:solidFill>
                              <a:srgbClr val="000000"/>
                            </a:solidFill>
                            <a:prstDash val="solid"/>
                            <a:headEnd type="none" w="med" len="med"/>
                            <a:tailEnd type="triangle" w="med" len="med"/>
                          </a:ln>
                          <a:effectLst/>
                        </wps:spPr>
                        <wps:bodyPr/>
                      </wps:wsp>
                      <wps:wsp>
                        <wps:cNvPr id="734" name="直接箭头连接符 565"/>
                        <wps:cNvCnPr/>
                        <wps:spPr>
                          <a:xfrm>
                            <a:off x="1555750" y="3161030"/>
                            <a:ext cx="347980" cy="635"/>
                          </a:xfrm>
                          <a:prstGeom prst="straightConnector1">
                            <a:avLst/>
                          </a:prstGeom>
                          <a:ln w="9525" cap="flat" cmpd="sng">
                            <a:solidFill>
                              <a:srgbClr val="000000"/>
                            </a:solidFill>
                            <a:prstDash val="solid"/>
                            <a:headEnd type="none" w="med" len="med"/>
                            <a:tailEnd type="triangle" w="med" len="med"/>
                          </a:ln>
                          <a:effectLst/>
                        </wps:spPr>
                        <wps:bodyPr/>
                      </wps:wsp>
                      <wps:wsp>
                        <wps:cNvPr id="735" name="直接箭头连接符 566"/>
                        <wps:cNvCnPr/>
                        <wps:spPr>
                          <a:xfrm flipH="1">
                            <a:off x="1555750" y="3239770"/>
                            <a:ext cx="323215" cy="635"/>
                          </a:xfrm>
                          <a:prstGeom prst="straightConnector1">
                            <a:avLst/>
                          </a:prstGeom>
                          <a:ln w="9525" cap="flat" cmpd="sng">
                            <a:solidFill>
                              <a:srgbClr val="000000"/>
                            </a:solidFill>
                            <a:prstDash val="solid"/>
                            <a:headEnd type="none" w="med" len="med"/>
                            <a:tailEnd type="triangle" w="med" len="med"/>
                          </a:ln>
                          <a:effectLst/>
                        </wps:spPr>
                        <wps:bodyPr/>
                      </wps:wsp>
                      <wps:wsp>
                        <wps:cNvPr id="736" name="直接箭头连接符 567"/>
                        <wps:cNvCnPr/>
                        <wps:spPr>
                          <a:xfrm>
                            <a:off x="2536190" y="7071995"/>
                            <a:ext cx="635" cy="365125"/>
                          </a:xfrm>
                          <a:prstGeom prst="straightConnector1">
                            <a:avLst/>
                          </a:prstGeom>
                          <a:ln w="9525" cap="flat" cmpd="sng">
                            <a:solidFill>
                              <a:srgbClr val="000000"/>
                            </a:solidFill>
                            <a:prstDash val="solid"/>
                            <a:headEnd type="none" w="med" len="med"/>
                            <a:tailEnd type="triangle" w="med" len="med"/>
                          </a:ln>
                          <a:effectLst/>
                        </wps:spPr>
                        <wps:bodyPr/>
                      </wps:wsp>
                      <wps:wsp>
                        <wps:cNvPr id="737" name="直接箭头连接符 568"/>
                        <wps:cNvCnPr/>
                        <wps:spPr>
                          <a:xfrm>
                            <a:off x="2518410" y="6404610"/>
                            <a:ext cx="635" cy="365125"/>
                          </a:xfrm>
                          <a:prstGeom prst="straightConnector1">
                            <a:avLst/>
                          </a:prstGeom>
                          <a:ln w="9525" cap="flat" cmpd="sng">
                            <a:solidFill>
                              <a:srgbClr val="000000"/>
                            </a:solidFill>
                            <a:prstDash val="solid"/>
                            <a:headEnd type="none" w="med" len="med"/>
                            <a:tailEnd type="triangle" w="med" len="med"/>
                          </a:ln>
                          <a:effectLst/>
                        </wps:spPr>
                        <wps:bodyPr/>
                      </wps:wsp>
                      <wps:wsp>
                        <wps:cNvPr id="738" name="直接箭头连接符 569"/>
                        <wps:cNvCnPr/>
                        <wps:spPr>
                          <a:xfrm>
                            <a:off x="1362075" y="1958975"/>
                            <a:ext cx="334010" cy="635"/>
                          </a:xfrm>
                          <a:prstGeom prst="straightConnector1">
                            <a:avLst/>
                          </a:prstGeom>
                          <a:ln w="9525" cap="flat" cmpd="sng">
                            <a:solidFill>
                              <a:srgbClr val="000000"/>
                            </a:solidFill>
                            <a:prstDash val="solid"/>
                            <a:headEnd type="none" w="med" len="med"/>
                            <a:tailEnd type="triangle" w="med" len="med"/>
                          </a:ln>
                          <a:effectLst/>
                        </wps:spPr>
                        <wps:bodyPr/>
                      </wps:wsp>
                      <wps:wsp>
                        <wps:cNvPr id="739" name="直接箭头连接符 570"/>
                        <wps:cNvCnPr/>
                        <wps:spPr>
                          <a:xfrm>
                            <a:off x="3293745" y="1958975"/>
                            <a:ext cx="357505" cy="635"/>
                          </a:xfrm>
                          <a:prstGeom prst="straightConnector1">
                            <a:avLst/>
                          </a:prstGeom>
                          <a:ln w="9525" cap="flat" cmpd="sng">
                            <a:solidFill>
                              <a:srgbClr val="000000"/>
                            </a:solidFill>
                            <a:prstDash val="solid"/>
                            <a:headEnd type="none" w="med" len="med"/>
                            <a:tailEnd type="triangle" w="med" len="med"/>
                          </a:ln>
                          <a:effectLst/>
                        </wps:spPr>
                        <wps:bodyPr/>
                      </wps:wsp>
                      <wps:wsp>
                        <wps:cNvPr id="740" name="直接箭头连接符 571"/>
                        <wps:cNvCnPr/>
                        <wps:spPr>
                          <a:xfrm flipV="1">
                            <a:off x="3984625" y="3486785"/>
                            <a:ext cx="635" cy="262890"/>
                          </a:xfrm>
                          <a:prstGeom prst="straightConnector1">
                            <a:avLst/>
                          </a:prstGeom>
                          <a:ln w="9525" cap="flat" cmpd="sng">
                            <a:solidFill>
                              <a:srgbClr val="000000"/>
                            </a:solidFill>
                            <a:prstDash val="solid"/>
                            <a:headEnd type="none" w="med" len="med"/>
                            <a:tailEnd type="none" w="med" len="med"/>
                          </a:ln>
                          <a:effectLst/>
                        </wps:spPr>
                        <wps:bodyPr/>
                      </wps:wsp>
                    </wpc:wpc>
                  </a:graphicData>
                </a:graphic>
              </wp:inline>
            </w:drawing>
          </mc:Choice>
          <mc:Fallback>
            <w:pict>
              <v:group id="画布 572" o:spid="_x0000_s1026" editas="canvas" style="width:415.5pt;height:681.75pt;mso-position-horizontal-relative:char;mso-position-vertical-relative:line" coordsize="52768,8658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width:52768;height:86582;visibility:visible;mso-wrap-style:square">
                  <v:fill o:detectmouseclick="t"/>
                  <v:path o:connecttype="none"/>
                </v:shape>
                <v:rect id="矩形 516" o:spid="_x0000_s1028" style="position:absolute;left:3517;top:3860;width:8186;height:269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ESNcQA&#10;AADcAAAADwAAAGRycy9kb3ducmV2LnhtbESPQYvCMBSE7wv+h/AWvK3pKopWo4ii6FHbi7dn82y7&#10;27yUJmrdX78RBI/DzHzDzBatqcSNGldaVvDdi0AQZ1aXnCtIk83XGITzyBory6TgQQ4W887HDGNt&#10;73yg29HnIkDYxaig8L6OpXRZQQZdz9bEwbvYxqAPssmlbvAe4KaS/SgaSYMlh4UCa1oVlP0er0bB&#10;ueyn+HdItpGZbAZ+3yY/19Naqe5nu5yC8NT6d/jV3mkFo/EQnmfCEZDz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uhEjXEAAAA3AAAAA8AAAAAAAAAAAAAAAAAmAIAAGRycy9k&#10;b3ducmV2LnhtbFBLBQYAAAAABAAEAPUAAACJAwAAAAA=&#10;">
                  <v:textbox>
                    <w:txbxContent>
                      <w:p w:rsidR="00954A40" w:rsidRDefault="00954A40" w:rsidP="00BF404B">
                        <w:pPr>
                          <w:spacing w:line="280" w:lineRule="exact"/>
                          <w:jc w:val="center"/>
                          <w:rPr>
                            <w:rFonts w:eastAsia="仿宋_GB2312"/>
                            <w:szCs w:val="21"/>
                          </w:rPr>
                        </w:pPr>
                        <w:r>
                          <w:rPr>
                            <w:rFonts w:eastAsia="仿宋_GB2312"/>
                            <w:szCs w:val="21"/>
                          </w:rPr>
                          <w:t>用人单位</w:t>
                        </w:r>
                      </w:p>
                    </w:txbxContent>
                  </v:textbox>
                </v:rect>
                <v:rect id="矩形 517" o:spid="_x0000_s1029" style="position:absolute;left:17900;top:3860;width:14237;height:269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3OMQsMA&#10;AADcAAAADwAAAGRycy9kb3ducmV2LnhtbESPQYvCMBSE74L/ITzBm6YqFLcaRRTFPWq9eHs2z7ba&#10;vJQmavXXbxYW9jjMzDfMfNmaSjypcaVlBaNhBII4s7rkXMEp3Q6mIJxH1lhZJgVvcrBcdDtzTLR9&#10;8YGeR5+LAGGXoILC+zqR0mUFGXRDWxMH72obgz7IJpe6wVeAm0qOoyiWBksOCwXWtC4oux8fRsGl&#10;HJ/wc0h3kfnaTvx3m94e541S/V67moHw1Pr/8F97rxXE0xh+z4QjIBc/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C3OMQsMAAADcAAAADwAAAAAAAAAAAAAAAACYAgAAZHJzL2Rv&#10;d25yZXYueG1sUEsFBgAAAAAEAAQA9QAAAIgDAAAAAA==&#10;">
                  <v:textbox>
                    <w:txbxContent>
                      <w:p w:rsidR="00954A40" w:rsidRDefault="00954A40" w:rsidP="00BF404B">
                        <w:pPr>
                          <w:spacing w:line="280" w:lineRule="exact"/>
                          <w:jc w:val="center"/>
                          <w:rPr>
                            <w:rFonts w:eastAsia="仿宋_GB2312"/>
                            <w:szCs w:val="21"/>
                          </w:rPr>
                        </w:pPr>
                        <w:r>
                          <w:rPr>
                            <w:rFonts w:eastAsia="仿宋_GB2312"/>
                            <w:szCs w:val="21"/>
                          </w:rPr>
                          <w:t>市场部洽谈签订合同</w:t>
                        </w:r>
                      </w:p>
                    </w:txbxContent>
                  </v:textbox>
                </v:rect>
                <v:rect id="矩形 518" o:spid="_x0000_s1030" style="position:absolute;left:10521;top:9264;width:28779;height:675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D8p2cUA&#10;AADcAAAADwAAAGRycy9kb3ducmV2LnhtbESPQWvCQBSE7wX/w/IK3ppNFVKNWUVaLPao8eLtmX0m&#10;abNvQ3Y1qb++WxA8DjPzDZOtBtOIK3WutqzgNYpBEBdW11wqOOSblxkI55E1NpZJwS85WC1HTxmm&#10;2va8o+velyJA2KWooPK+TaV0RUUGXWRb4uCdbWfQB9mVUnfYB7hp5CSOE2mw5rBQYUvvFRU/+4tR&#10;cKonB7zt8s/YzDdT/zXk35fjh1Lj52G9AOFp8I/wvb3VCpLZG/yfCUdALv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kPynZxQAAANwAAAAPAAAAAAAAAAAAAAAAAJgCAABkcnMv&#10;ZG93bnJldi54bWxQSwUGAAAAAAQABAD1AAAAigMAAAAA&#10;">
                  <v:textbox>
                    <w:txbxContent>
                      <w:p w:rsidR="00954A40" w:rsidRDefault="00954A40" w:rsidP="00BF404B">
                        <w:pPr>
                          <w:spacing w:line="280" w:lineRule="exact"/>
                          <w:rPr>
                            <w:rFonts w:eastAsia="仿宋_GB2312"/>
                            <w:szCs w:val="21"/>
                          </w:rPr>
                        </w:pPr>
                        <w:r>
                          <w:rPr>
                            <w:rFonts w:eastAsia="仿宋_GB2312"/>
                            <w:szCs w:val="21"/>
                          </w:rPr>
                          <w:t>1.</w:t>
                        </w:r>
                        <w:r>
                          <w:rPr>
                            <w:rFonts w:eastAsia="仿宋_GB2312"/>
                            <w:szCs w:val="21"/>
                          </w:rPr>
                          <w:t>收集有关资料（法规、标准、技术资料）</w:t>
                        </w:r>
                      </w:p>
                      <w:p w:rsidR="00954A40" w:rsidRDefault="00954A40" w:rsidP="00BF404B">
                        <w:pPr>
                          <w:spacing w:line="280" w:lineRule="exact"/>
                          <w:rPr>
                            <w:rFonts w:eastAsia="仿宋_GB2312"/>
                            <w:szCs w:val="21"/>
                          </w:rPr>
                        </w:pPr>
                        <w:r>
                          <w:rPr>
                            <w:rFonts w:eastAsia="仿宋_GB2312"/>
                            <w:szCs w:val="21"/>
                          </w:rPr>
                          <w:t>2.</w:t>
                        </w:r>
                        <w:r>
                          <w:rPr>
                            <w:rFonts w:eastAsia="仿宋_GB2312"/>
                            <w:szCs w:val="21"/>
                          </w:rPr>
                          <w:t>调查分析</w:t>
                        </w:r>
                      </w:p>
                      <w:p w:rsidR="00954A40" w:rsidRDefault="00954A40" w:rsidP="00BF404B">
                        <w:pPr>
                          <w:spacing w:line="280" w:lineRule="exact"/>
                          <w:rPr>
                            <w:rFonts w:eastAsia="仿宋_GB2312"/>
                            <w:szCs w:val="21"/>
                          </w:rPr>
                        </w:pPr>
                        <w:r>
                          <w:rPr>
                            <w:rFonts w:eastAsia="仿宋_GB2312"/>
                            <w:szCs w:val="21"/>
                          </w:rPr>
                          <w:t>3.</w:t>
                        </w:r>
                        <w:r>
                          <w:rPr>
                            <w:rFonts w:eastAsia="仿宋_GB2312"/>
                            <w:szCs w:val="21"/>
                          </w:rPr>
                          <w:t>划分评价单元</w:t>
                        </w:r>
                        <w:r>
                          <w:rPr>
                            <w:rFonts w:eastAsia="仿宋_GB2312"/>
                            <w:szCs w:val="21"/>
                          </w:rPr>
                          <w:t>,</w:t>
                        </w:r>
                        <w:r>
                          <w:rPr>
                            <w:rFonts w:eastAsia="仿宋_GB2312"/>
                            <w:szCs w:val="21"/>
                          </w:rPr>
                          <w:t>确定主要职业病危害因素</w:t>
                        </w:r>
                      </w:p>
                      <w:p w:rsidR="00954A40" w:rsidRDefault="00954A40" w:rsidP="00BF404B">
                        <w:pPr>
                          <w:spacing w:line="280" w:lineRule="exact"/>
                          <w:rPr>
                            <w:rFonts w:eastAsia="仿宋_GB2312"/>
                            <w:szCs w:val="21"/>
                          </w:rPr>
                        </w:pPr>
                      </w:p>
                    </w:txbxContent>
                  </v:textbox>
                </v:rect>
                <v:rect id="矩形 519" o:spid="_x0000_s1031" style="position:absolute;left:16960;top:18243;width:15977;height:269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aC9q8IA&#10;AADcAAAADwAAAGRycy9kb3ducmV2LnhtbERPu27CMBTdK/UfrFupW3GgUgQBgxCIqoyQLGyX+JKk&#10;ja+j2HnA1+OhUsej815tRlOLnlpXWVYwnUQgiHOrKy4UZOnhYw7CeWSNtWVScCcHm/XrywoTbQc+&#10;UX/2hQgh7BJUUHrfJFK6vCSDbmIb4sDdbGvQB9gWUrc4hHBTy1kUxdJgxaGhxIZ2JeW/584ouFaz&#10;DB+n9Csyi8OnP47pT3fZK/X+Nm6XIDyN/l/85/7WCuJ5WBvOhCMg10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VoL2rwgAAANwAAAAPAAAAAAAAAAAAAAAAAJgCAABkcnMvZG93&#10;bnJldi54bWxQSwUGAAAAAAQABAD1AAAAhwMAAAAA&#10;">
                  <v:textbox>
                    <w:txbxContent>
                      <w:p w:rsidR="00954A40" w:rsidRDefault="00954A40" w:rsidP="00BF404B">
                        <w:pPr>
                          <w:spacing w:line="280" w:lineRule="exact"/>
                          <w:jc w:val="center"/>
                          <w:rPr>
                            <w:rFonts w:eastAsia="仿宋_GB2312"/>
                            <w:szCs w:val="21"/>
                          </w:rPr>
                        </w:pPr>
                        <w:r>
                          <w:rPr>
                            <w:rFonts w:eastAsia="仿宋_GB2312"/>
                            <w:szCs w:val="21"/>
                          </w:rPr>
                          <w:t>制定现状评价方案</w:t>
                        </w:r>
                      </w:p>
                    </w:txbxContent>
                  </v:textbox>
                </v:rect>
                <v:rect id="矩形 520" o:spid="_x0000_s1032" style="position:absolute;left:8375;top:18243;width:5245;height:268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uwYMMUA&#10;AADcAAAADwAAAGRycy9kb3ducmV2LnhtbESPQWvCQBSE74X+h+UVeqsbLYiJboK0WNqjJhdvz+wz&#10;iWbfhuwmpv313ULB4zAz3zCbbDKtGKl3jWUF81kEgri0uuFKQZHvXlYgnEfW2FomBd/kIEsfHzaY&#10;aHvjPY0HX4kAYZeggtr7LpHSlTUZdDPbEQfvbHuDPsi+krrHW4CbVi6iaCkNNhwWauzorabyehiM&#10;glOzKPBnn39EJt69+q8pvwzHd6Wen6btGoSnyd/D/+1PrWC5iuHvTDgCMv0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67BgwxQAAANwAAAAPAAAAAAAAAAAAAAAAAJgCAABkcnMv&#10;ZG93bnJldi54bWxQSwUGAAAAAAQABAD1AAAAigMAAAAA&#10;">
                  <v:textbox>
                    <w:txbxContent>
                      <w:p w:rsidR="00954A40" w:rsidRDefault="00954A40" w:rsidP="00BF404B">
                        <w:pPr>
                          <w:spacing w:line="280" w:lineRule="exact"/>
                          <w:rPr>
                            <w:rFonts w:eastAsia="仿宋_GB2312"/>
                            <w:szCs w:val="21"/>
                          </w:rPr>
                        </w:pPr>
                        <w:r>
                          <w:rPr>
                            <w:rFonts w:eastAsia="仿宋_GB2312"/>
                            <w:szCs w:val="21"/>
                          </w:rPr>
                          <w:t>内审</w:t>
                        </w:r>
                      </w:p>
                    </w:txbxContent>
                  </v:textbox>
                </v:rect>
                <v:rect id="矩形 521" o:spid="_x0000_s1033" style="position:absolute;left:36512;top:18243;width:5486;height:269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">
                  <v:textbox>
                    <w:txbxContent>
                      <w:p w:rsidR="00954A40" w:rsidRDefault="00954A40" w:rsidP="00BF404B">
                        <w:pPr>
                          <w:spacing w:line="280" w:lineRule="exact"/>
                          <w:rPr>
                            <w:rFonts w:eastAsia="仿宋_GB2312"/>
                            <w:szCs w:val="21"/>
                          </w:rPr>
                        </w:pPr>
                        <w:r>
                          <w:rPr>
                            <w:rFonts w:eastAsia="仿宋_GB2312"/>
                            <w:szCs w:val="21"/>
                          </w:rPr>
                          <w:t>存档</w:t>
                        </w:r>
                      </w:p>
                    </w:txbxContent>
                  </v:textbox>
                </v:rect>
                <v:rect id="矩形 522" o:spid="_x0000_s1034" style="position:absolute;left:13868;top:23736;width:22250;height:268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UOC68IA&#10;AADcAAAADwAAAGRycy9kb3ducmV2LnhtbESPQYvCMBSE7wv+h/AEb2uqgqzVKKIoetR68fZsnm21&#10;eSlN1OqvN8KCx2FmvmEms8aU4k61Kywr6HUjEMSp1QVnCg7J6vcPhPPIGkvLpOBJDmbT1s8EY20f&#10;vKP73mciQNjFqCD3voqldGlOBl3XVsTBO9vaoA+yzqSu8RHgppT9KBpKgwWHhRwrWuSUXvc3o+BU&#10;9A/42iXryIxWA79tksvtuFSq027mYxCeGv8N/7c3WsFw1IPPmXAE5PQN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BQ4LrwgAAANwAAAAPAAAAAAAAAAAAAAAAAJgCAABkcnMvZG93&#10;bnJldi54bWxQSwUGAAAAAAQABAD1AAAAhwMAAAAA&#10;">
                  <v:textbox>
                    <w:txbxContent>
                      <w:p w:rsidR="00954A40" w:rsidRDefault="00954A40" w:rsidP="00BF404B">
                        <w:pPr>
                          <w:spacing w:line="280" w:lineRule="exact"/>
                          <w:jc w:val="center"/>
                          <w:rPr>
                            <w:rFonts w:eastAsia="仿宋_GB2312"/>
                            <w:szCs w:val="21"/>
                          </w:rPr>
                        </w:pPr>
                        <w:r>
                          <w:rPr>
                            <w:rFonts w:eastAsia="仿宋_GB2312"/>
                            <w:szCs w:val="21"/>
                          </w:rPr>
                          <w:t>依据现状评价方案开展评价工作</w:t>
                        </w:r>
                      </w:p>
                    </w:txbxContent>
                  </v:textbox>
                </v:rect>
                <v:rect id="矩形 523" o:spid="_x0000_s1035" style="position:absolute;left:19272;top:29629;width:11538;height:523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ZEcnMUA&#10;AADcAAAADwAAAGRycy9kb3ducmV2LnhtbESPQWvCQBSE7wX/w/IEb3VjhFCjq4jF0h6TeOntmX1N&#10;UrNvQ3Y1aX+9KxR6HGbmG2azG00rbtS7xrKCxTwCQVxa3XCl4FQcn19AOI+ssbVMCn7IwW47edpg&#10;qu3AGd1yX4kAYZeigtr7LpXSlTUZdHPbEQfvy/YGfZB9JXWPQ4CbVsZRlEiDDYeFGjs61FRe8qtR&#10;cG7iE/5mxVtkVsel/xiL7+vnq1Kz6bhfg/A0+v/wX/tdK0hWMTzOhCMgt3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xkRycxQAAANwAAAAPAAAAAAAAAAAAAAAAAJgCAABkcnMv&#10;ZG93bnJldi54bWxQSwUGAAAAAAQABAD1AAAAigMAAAAA&#10;">
                  <v:textbox>
                    <w:txbxContent>
                      <w:p w:rsidR="00954A40" w:rsidRDefault="00954A40" w:rsidP="00BF404B">
                        <w:pPr>
                          <w:spacing w:line="280" w:lineRule="exact"/>
                          <w:jc w:val="center"/>
                          <w:rPr>
                            <w:rFonts w:eastAsia="仿宋_GB2312"/>
                            <w:szCs w:val="21"/>
                          </w:rPr>
                        </w:pPr>
                        <w:r>
                          <w:rPr>
                            <w:rFonts w:eastAsia="仿宋_GB2312"/>
                            <w:szCs w:val="21"/>
                          </w:rPr>
                          <w:t>职业病危害</w:t>
                        </w:r>
                      </w:p>
                      <w:p w:rsidR="00954A40" w:rsidRDefault="00954A40" w:rsidP="00BF404B">
                        <w:pPr>
                          <w:spacing w:line="280" w:lineRule="exact"/>
                          <w:jc w:val="center"/>
                          <w:rPr>
                            <w:rFonts w:eastAsia="仿宋_GB2312"/>
                            <w:szCs w:val="21"/>
                          </w:rPr>
                        </w:pPr>
                        <w:r>
                          <w:rPr>
                            <w:rFonts w:eastAsia="仿宋_GB2312"/>
                            <w:szCs w:val="21"/>
                          </w:rPr>
                          <w:t>防护设施调查</w:t>
                        </w:r>
                      </w:p>
                      <w:p w:rsidR="00954A40" w:rsidRDefault="00954A40" w:rsidP="00BF404B">
                        <w:pPr>
                          <w:spacing w:line="280" w:lineRule="exact"/>
                          <w:rPr>
                            <w:rFonts w:eastAsia="仿宋_GB2312"/>
                            <w:szCs w:val="21"/>
                          </w:rPr>
                        </w:pPr>
                      </w:p>
                    </w:txbxContent>
                  </v:textbox>
                </v:rect>
                <v:rect id="矩形 524" o:spid="_x0000_s1036" style="position:absolute;left:5607;top:29108;width:9950;height:520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t25B8UA&#10;AADcAAAADwAAAGRycy9kb3ducmV2LnhtbESPQWvCQBSE74X+h+UVequbKgRN3YTSYqnHGC/entnX&#10;JG32bchuYuqvdwXB4zAz3zDrbDKtGKl3jWUFr7MIBHFpdcOVgn2xeVmCcB5ZY2uZFPyTgyx9fFhj&#10;ou2Jcxp3vhIBwi5BBbX3XSKlK2sy6Ga2Iw7ej+0N+iD7SuoeTwFuWjmPolgabDgs1NjRR03l324w&#10;Co7NfI/nvPiKzGqz8Nup+B0On0o9P03vbyA8Tf4evrW/tYJ4tYDrmXAEZHo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e3bkHxQAAANwAAAAPAAAAAAAAAAAAAAAAAJgCAABkcnMv&#10;ZG93bnJldi54bWxQSwUGAAAAAAQABAD1AAAAigMAAAAA&#10;">
                  <v:textbox>
                    <w:txbxContent>
                      <w:p w:rsidR="00954A40" w:rsidRDefault="00954A40" w:rsidP="00BF404B">
                        <w:pPr>
                          <w:spacing w:line="280" w:lineRule="exact"/>
                          <w:jc w:val="center"/>
                          <w:rPr>
                            <w:rFonts w:eastAsia="仿宋_GB2312"/>
                            <w:szCs w:val="21"/>
                          </w:rPr>
                        </w:pPr>
                        <w:r>
                          <w:rPr>
                            <w:rFonts w:eastAsia="仿宋_GB2312"/>
                            <w:szCs w:val="21"/>
                          </w:rPr>
                          <w:t>职业病危害因素识别与检测</w:t>
                        </w:r>
                      </w:p>
                      <w:p w:rsidR="00954A40" w:rsidRDefault="00954A40" w:rsidP="00BF404B">
                        <w:pPr>
                          <w:spacing w:line="280" w:lineRule="exact"/>
                          <w:rPr>
                            <w:rFonts w:eastAsia="仿宋_GB2312"/>
                            <w:szCs w:val="21"/>
                          </w:rPr>
                        </w:pPr>
                      </w:p>
                    </w:txbxContent>
                  </v:textbox>
                </v:rect>
                <v:rect id="矩形 525" o:spid="_x0000_s1037" style="position:absolute;left:34163;top:29629;width:11372;height:523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TQhc8UA&#10;AADcAAAADwAAAGRycy9kb3ducmV2LnhtbESPQWvCQBSE74L/YXlCb2ajFTGpq4jF0h41Xry9Zl+T&#10;1OzbkF2T1F/fLRQ8DjPzDbPeDqYWHbWusqxgFsUgiHOrKy4UnLPDdAXCeWSNtWVS8EMOtpvxaI2p&#10;tj0fqTv5QgQIuxQVlN43qZQuL8mgi2xDHLwv2xr0QbaF1C32AW5qOY/jpTRYcVgosaF9Sfn1dDMK&#10;Pqv5Ge/H7C02yeHZfwzZ9+3yqtTTZNi9gPA0+Ef4v/2uFSyTBfydCUdAbn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RNCFzxQAAANwAAAAPAAAAAAAAAAAAAAAAAJgCAABkcnMv&#10;ZG93bnJldi54bWxQSwUGAAAAAAQABAD1AAAAigMAAAAA&#10;">
                  <v:textbox>
                    <w:txbxContent>
                      <w:p w:rsidR="00954A40" w:rsidRDefault="00954A40" w:rsidP="00BF404B">
                        <w:pPr>
                          <w:spacing w:line="280" w:lineRule="exact"/>
                          <w:jc w:val="center"/>
                          <w:rPr>
                            <w:rFonts w:eastAsia="仿宋_GB2312"/>
                            <w:szCs w:val="21"/>
                          </w:rPr>
                        </w:pPr>
                        <w:r>
                          <w:rPr>
                            <w:rFonts w:eastAsia="仿宋_GB2312"/>
                            <w:szCs w:val="21"/>
                          </w:rPr>
                          <w:t>职业健康调查</w:t>
                        </w:r>
                      </w:p>
                      <w:p w:rsidR="00954A40" w:rsidRDefault="00954A40" w:rsidP="00BF404B">
                        <w:pPr>
                          <w:spacing w:line="280" w:lineRule="exact"/>
                          <w:jc w:val="center"/>
                          <w:rPr>
                            <w:rFonts w:eastAsia="仿宋_GB2312"/>
                            <w:szCs w:val="21"/>
                          </w:rPr>
                        </w:pPr>
                        <w:r>
                          <w:rPr>
                            <w:rFonts w:eastAsia="仿宋_GB2312"/>
                            <w:szCs w:val="21"/>
                          </w:rPr>
                          <w:t>相关资料收集</w:t>
                        </w:r>
                      </w:p>
                      <w:p w:rsidR="00954A40" w:rsidRDefault="00954A40" w:rsidP="00BF404B">
                        <w:pPr>
                          <w:spacing w:line="280" w:lineRule="exact"/>
                          <w:rPr>
                            <w:rFonts w:eastAsia="仿宋_GB2312"/>
                            <w:szCs w:val="21"/>
                          </w:rPr>
                        </w:pPr>
                      </w:p>
                    </w:txbxContent>
                  </v:textbox>
                </v:rect>
                <v:rect id="矩形 526" o:spid="_x0000_s1038" style="position:absolute;left:19183;top:39166;width:11538;height:287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niE6MUA&#10;AADcAAAADwAAAGRycy9kb3ducmV2LnhtbESPQWvCQBSE74L/YXlCb2ajRTGpq4jF0h41Xry9Zl+T&#10;1OzbkF2T1F/fLRQ8DjPzDbPeDqYWHbWusqxgFsUgiHOrKy4UnLPDdAXCeWSNtWVS8EMOtpvxaI2p&#10;tj0fqTv5QgQIuxQVlN43qZQuL8mgi2xDHLwv2xr0QbaF1C32AW5qOY/jpTRYcVgosaF9Sfn1dDMK&#10;Pqv5Ge/H7C02yeHZfwzZ9+3yqtTTZNi9gPA0+Ef4v/2uFSyTBfydCUdAbn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eIToxQAAANwAAAAPAAAAAAAAAAAAAAAAAJgCAABkcnMv&#10;ZG93bnJldi54bWxQSwUGAAAAAAQABAD1AAAAigMAAAAA&#10;">
                  <v:textbox>
                    <w:txbxContent>
                      <w:p w:rsidR="00954A40" w:rsidRDefault="00954A40" w:rsidP="00BF404B">
                        <w:pPr>
                          <w:spacing w:line="280" w:lineRule="exact"/>
                          <w:rPr>
                            <w:rFonts w:eastAsia="仿宋_GB2312"/>
                            <w:szCs w:val="21"/>
                          </w:rPr>
                        </w:pPr>
                        <w:r>
                          <w:rPr>
                            <w:rFonts w:eastAsia="仿宋_GB2312"/>
                            <w:szCs w:val="21"/>
                          </w:rPr>
                          <w:t>汇总、分析资料</w:t>
                        </w:r>
                      </w:p>
                    </w:txbxContent>
                  </v:textbox>
                </v:rect>
                <v:rect id="矩形 527" o:spid="_x0000_s1039" style="position:absolute;left:16814;top:45523;width:17349;height:476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qoan8MA&#10;AADcAAAADwAAAGRycy9kb3ducmV2LnhtbESPQYvCMBSE7wv7H8IT9ramulBs1yiyouhR68Xb2+bZ&#10;VpuX0kSt/nojCB6HmfmGGU87U4sLta6yrGDQj0AQ51ZXXCjYZYvvEQjnkTXWlknBjRxMJ58fY0y1&#10;vfKGLltfiABhl6KC0vsmldLlJRl0fdsQB+9gW4M+yLaQusVrgJtaDqMolgYrDgslNvRXUn7ano2C&#10;/2q4w/smW0YmWfz4dZcdz/u5Ul+9bvYLwlPn3+FXe6UVxEkMzzPhCMjJ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jqoan8MAAADcAAAADwAAAAAAAAAAAAAAAACYAgAAZHJzL2Rv&#10;d25yZXYueG1sUEsFBgAAAAAEAAQA9QAAAIgDAAAAAA==&#10;">
                  <v:textbox>
                    <w:txbxContent>
                      <w:p w:rsidR="00954A40" w:rsidRDefault="00954A40" w:rsidP="00BF404B">
                        <w:pPr>
                          <w:spacing w:line="280" w:lineRule="exact"/>
                          <w:jc w:val="center"/>
                          <w:rPr>
                            <w:rFonts w:eastAsia="仿宋_GB2312"/>
                            <w:szCs w:val="21"/>
                          </w:rPr>
                        </w:pPr>
                        <w:r>
                          <w:rPr>
                            <w:rFonts w:eastAsia="仿宋_GB2312"/>
                            <w:szCs w:val="21"/>
                          </w:rPr>
                          <w:t>提出问题、给出建议、用人单位整改、做出评价结论</w:t>
                        </w:r>
                      </w:p>
                      <w:p w:rsidR="00954A40" w:rsidRDefault="00954A40" w:rsidP="00BF404B">
                        <w:pPr>
                          <w:spacing w:line="280" w:lineRule="exact"/>
                          <w:jc w:val="center"/>
                          <w:rPr>
                            <w:rFonts w:eastAsia="仿宋_GB2312"/>
                            <w:szCs w:val="21"/>
                          </w:rPr>
                        </w:pPr>
                      </w:p>
                    </w:txbxContent>
                  </v:textbox>
                </v:rect>
                <v:rect id="矩形 528" o:spid="_x0000_s1040" style="position:absolute;left:32778;top:42043;width:18599;height:262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ea/BMQA&#10;AADcAAAADwAAAGRycy9kb3ducmV2LnhtbESPQYvCMBSE7wv+h/CEva3pKuhajSKKix61vezt2Tzb&#10;us1LaaJWf70RBI/DzHzDTOetqcSFGldaVvDdi0AQZ1aXnCtIk/XXDwjnkTVWlknBjRzMZ52PKcba&#10;XnlHl73PRYCwi1FB4X0dS+myggy6nq2Jg3e0jUEfZJNL3eA1wE0l+1E0lAZLDgsF1rQsKPvfn42C&#10;Q9lP8b5LfiMzXg/8tk1O57+VUp/ddjEB4an17/CrvdEKhuMRPM+EIyBn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HmvwTEAAAA3AAAAA8AAAAAAAAAAAAAAAAAmAIAAGRycy9k&#10;b3ducmV2LnhtbFBLBQYAAAAABAAEAPUAAACJAwAAAAA=&#10;">
                  <v:textbox>
                    <w:txbxContent>
                      <w:p w:rsidR="00954A40" w:rsidRDefault="00954A40" w:rsidP="00BF404B">
                        <w:pPr>
                          <w:spacing w:line="280" w:lineRule="exact"/>
                          <w:rPr>
                            <w:rFonts w:eastAsia="仿宋_GB2312"/>
                            <w:szCs w:val="21"/>
                          </w:rPr>
                        </w:pPr>
                        <w:r>
                          <w:rPr>
                            <w:rFonts w:eastAsia="仿宋_GB2312"/>
                            <w:szCs w:val="21"/>
                          </w:rPr>
                          <w:t>国家、地方有关法规、标准</w:t>
                        </w:r>
                      </w:p>
                    </w:txbxContent>
                  </v:textbox>
                </v:rect>
                <v:rect id="矩形 529" o:spid="_x0000_s1041" style="position:absolute;left:15824;top:52997;width:19367;height:302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">
                  <v:textbox>
                    <w:txbxContent>
                      <w:p w:rsidR="00954A40" w:rsidRDefault="00954A40" w:rsidP="00BF404B">
                        <w:pPr>
                          <w:spacing w:line="280" w:lineRule="exact"/>
                          <w:jc w:val="center"/>
                          <w:rPr>
                            <w:rFonts w:eastAsia="仿宋_GB2312"/>
                            <w:szCs w:val="21"/>
                          </w:rPr>
                        </w:pPr>
                        <w:r>
                          <w:rPr>
                            <w:rFonts w:eastAsia="仿宋_GB2312"/>
                            <w:szCs w:val="21"/>
                          </w:rPr>
                          <w:t>编制现状评价报告（内审稿）</w:t>
                        </w:r>
                      </w:p>
                    </w:txbxContent>
                  </v:textbox>
                </v:rect>
                <v:rect id="矩形 530" o:spid="_x0000_s1042" style="position:absolute;left:17595;top:60782;width:17330;height:301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WO7cMA&#10;AADcAAAADwAAAGRycy9kb3ducmV2LnhtbESPQYvCMBSE7wv+h/AEb2uqgthqFHFx0aPWy96ezbOt&#10;Ni+liVr99UYQ9jjMzDfMbNGaStyocaVlBYN+BII4s7rkXMEhXX9PQDiPrLGyTAoe5GAx73zNMNH2&#10;zju67X0uAoRdggoK7+tESpcVZND1bU0cvJNtDPogm1zqBu8Bbio5jKKxNFhyWCiwplVB2WV/NQqO&#10;5fCAz136G5l4PfLbNj1f/36U6nXb5RSEp9b/hz/tjVYwjmN4nwlHQM5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zWO7cMAAADcAAAADwAAAAAAAAAAAAAAAACYAgAAZHJzL2Rv&#10;d25yZXYueG1sUEsFBgAAAAAEAAQA9QAAAIgDAAAAAA==&#10;">
                  <v:textbox>
                    <w:txbxContent>
                      <w:p w:rsidR="00954A40" w:rsidRDefault="00954A40" w:rsidP="00BF404B">
                        <w:pPr>
                          <w:spacing w:line="280" w:lineRule="exact"/>
                          <w:jc w:val="center"/>
                          <w:rPr>
                            <w:rFonts w:eastAsia="仿宋_GB2312"/>
                            <w:szCs w:val="21"/>
                          </w:rPr>
                        </w:pPr>
                        <w:r>
                          <w:rPr>
                            <w:rFonts w:eastAsia="仿宋_GB2312"/>
                            <w:szCs w:val="21"/>
                          </w:rPr>
                          <w:t>修改并提交报告书送审稿</w:t>
                        </w:r>
                      </w:p>
                    </w:txbxContent>
                  </v:textbox>
                </v:rect>
                <v:rect id="矩形 531" o:spid="_x0000_s1043" style="position:absolute;left:36118;top:56749;width:8185;height:255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OS9asEA&#10;AADcAAAADwAAAGRycy9kb3ducmV2LnhtbERPPW/CMBDdK/EfrENiKzYgUUgxCIFAMEJY2K7xNUmJ&#10;z1FsIPDr8VCJ8el9zxatrcSNGl861jDoKxDEmTMl5xpO6eZzAsIHZIOVY9LwIA+Leedjholxdz7Q&#10;7RhyEUPYJ6ihCKFOpPRZQRZ939XEkft1jcUQYZNL0+A9httKDpUaS4slx4YCa1oVlF2OV6vhpxye&#10;8HlIt8pON6Owb9O/63mtda/bLr9BBGrDW/zv3hkNXyrOj2fiEZDzF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PDkvWrBAAAA3AAAAA8AAAAAAAAAAAAAAAAAmAIAAGRycy9kb3du&#10;cmV2LnhtbFBLBQYAAAAABAAEAPUAAACGAwAAAAA=&#10;">
                  <v:textbox>
                    <w:txbxContent>
                      <w:p w:rsidR="00954A40" w:rsidRDefault="00954A40" w:rsidP="00BF404B">
                        <w:pPr>
                          <w:spacing w:line="280" w:lineRule="exact"/>
                          <w:rPr>
                            <w:rFonts w:eastAsia="仿宋_GB2312"/>
                            <w:szCs w:val="21"/>
                          </w:rPr>
                        </w:pPr>
                        <w:r>
                          <w:rPr>
                            <w:rFonts w:eastAsia="仿宋_GB2312"/>
                            <w:szCs w:val="21"/>
                          </w:rPr>
                          <w:t>专家内审</w:t>
                        </w:r>
                      </w:p>
                    </w:txbxContent>
                  </v:textbox>
                </v:rect>
                <v:rect id="矩形 532" o:spid="_x0000_s1044" style="position:absolute;left:38360;top:60782;width:5734;height:294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6gY8cUA&#10;AADcAAAADwAAAGRycy9kb3ducmV2LnhtbESPzW7CMBCE70i8g7VI3MAGpP4EnAiBqNojJJfelnib&#10;pMTrKDaQ9unrSpV6HM3MN5pNNthW3Kj3jWMNi7kCQVw603ClocgPsycQPiAbbB2Thi/ykKXj0QYT&#10;4+58pNspVCJC2CeooQ6hS6T0ZU0W/dx1xNH7cL3FEGVfSdPjPcJtK5dKPUiLDceFGjva1VReTler&#10;4dwsC/w+5i/KPh9W4W3IP6/ve62nk2G7BhFoCP/hv/ar0fCoFvB7Jh4Bmf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fqBjxxQAAANwAAAAPAAAAAAAAAAAAAAAAAJgCAABkcnMv&#10;ZG93bnJldi54bWxQSwUGAAAAAAQABAD1AAAAigMAAAAA&#10;">
                  <v:textbox>
                    <w:txbxContent>
                      <w:p w:rsidR="00954A40" w:rsidRDefault="00954A40" w:rsidP="00BF404B">
                        <w:pPr>
                          <w:spacing w:line="280" w:lineRule="exact"/>
                          <w:rPr>
                            <w:rFonts w:eastAsia="仿宋_GB2312"/>
                            <w:szCs w:val="21"/>
                          </w:rPr>
                        </w:pPr>
                        <w:r>
                          <w:rPr>
                            <w:rFonts w:eastAsia="仿宋_GB2312"/>
                            <w:szCs w:val="21"/>
                          </w:rPr>
                          <w:t>存档</w:t>
                        </w:r>
                      </w:p>
                    </w:txbxContent>
                  </v:textbox>
                </v:rect>
                <v:rect id="矩形 533" o:spid="_x0000_s1045" style="position:absolute;left:3054;top:60782;width:10814;height:294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3qGhsUA&#10;AADcAAAADwAAAGRycy9kb3ducmV2LnhtbESPQWvCQBSE7wX/w/KE3uquKdg2zUZEsdijxktvr9nX&#10;JJp9G7Krpv56t1DwOMzMN0w2H2wrztT7xrGG6USBIC6dabjSsC/WT68gfEA22DomDb/kYZ6PHjJM&#10;jbvwls67UIkIYZ+ihjqELpXSlzVZ9BPXEUfvx/UWQ5R9JU2Plwi3rUyUmkmLDceFGjta1lQedyer&#10;4btJ9njdFh/Kvq2fw+dQHE5fK60fx8PiHUSgIdzD/+2N0fCiEvg7E4+AzG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veoaGxQAAANwAAAAPAAAAAAAAAAAAAAAAAJgCAABkcnMv&#10;ZG93bnJldi54bWxQSwUGAAAAAAQABAD1AAAAigMAAAAA&#10;">
                  <v:textbox>
                    <w:txbxContent>
                      <w:p w:rsidR="00954A40" w:rsidRDefault="00954A40" w:rsidP="00BF404B">
                        <w:pPr>
                          <w:spacing w:line="280" w:lineRule="exact"/>
                          <w:rPr>
                            <w:rFonts w:eastAsia="仿宋_GB2312"/>
                            <w:szCs w:val="21"/>
                          </w:rPr>
                        </w:pPr>
                        <w:r>
                          <w:rPr>
                            <w:rFonts w:eastAsia="仿宋_GB2312"/>
                            <w:szCs w:val="21"/>
                          </w:rPr>
                          <w:t>用人单位确认</w:t>
                        </w:r>
                      </w:p>
                    </w:txbxContent>
                  </v:textbox>
                </v:rect>
                <v:rect id="矩形 534" o:spid="_x0000_s1046" style="position:absolute;left:16764;top:67697;width:17024;height:285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DYjHcQA&#10;AADcAAAADwAAAGRycy9kb3ducmV2LnhtbESPQWsCMRSE7wX/Q3iCt5pUodXVKKIo9ajrxdtz89xd&#10;u3lZNlHX/vpGKHgcZuYbZjpvbSVu1PjSsYaPvgJBnDlTcq7hkK7fRyB8QDZYOSYND/Iwn3XeppgY&#10;d+cd3fYhFxHCPkENRQh1IqXPCrLo+64mjt7ZNRZDlE0uTYP3CLeVHCj1KS2WHBcKrGlZUPazv1oN&#10;p3JwwN9dulF2vB6GbZterseV1r1uu5iACNSGV/i//W00fKkhPM/EIyBn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A2Ix3EAAAA3AAAAA8AAAAAAAAAAAAAAAAAmAIAAGRycy9k&#10;b3ducmV2LnhtbFBLBQYAAAAABAAEAPUAAACJAwAAAAA=&#10;">
                  <v:textbox>
                    <w:txbxContent>
                      <w:p w:rsidR="00954A40" w:rsidRDefault="00954A40" w:rsidP="00BF404B">
                        <w:pPr>
                          <w:spacing w:line="280" w:lineRule="exact"/>
                          <w:jc w:val="center"/>
                          <w:rPr>
                            <w:rFonts w:eastAsia="仿宋_GB2312"/>
                            <w:szCs w:val="21"/>
                          </w:rPr>
                        </w:pPr>
                        <w:r>
                          <w:rPr>
                            <w:rFonts w:eastAsia="仿宋_GB2312"/>
                            <w:szCs w:val="21"/>
                          </w:rPr>
                          <w:t>专家评审报告书（外审）</w:t>
                        </w:r>
                      </w:p>
                    </w:txbxContent>
                  </v:textbox>
                </v:rect>
                <v:rect id="矩形 535" o:spid="_x0000_s1047" style="position:absolute;left:577;top:74542;width:13291;height:262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9+7acUA&#10;AADcAAAADwAAAGRycy9kb3ducmV2LnhtbESPzW7CMBCE70i8g7VIvYENrfoTYhCiomqPEC69LfGS&#10;BOJ1FJuQ9ukxUqUeRzPzjSZd9rYWHbW+cqxhOlEgiHNnKi407LPN+BWED8gGa8ek4Yc8LBfDQYqJ&#10;cVfeUrcLhYgQ9glqKENoEil9XpJFP3ENcfSOrrUYomwLaVq8Rrit5UypZ2mx4rhQYkPrkvLz7mI1&#10;HKrZHn+32Yeyb5vH8NVnp8v3u9YPo341BxGoD//hv/an0fCinuB+Jh4Bubg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P37tpxQAAANwAAAAPAAAAAAAAAAAAAAAAAJgCAABkcnMv&#10;ZG93bnJldi54bWxQSwUGAAAAAAQABAD1AAAAigMAAAAA&#10;">
                  <v:textbox>
                    <w:txbxContent>
                      <w:p w:rsidR="00954A40" w:rsidRDefault="00954A40" w:rsidP="00BF404B">
                        <w:pPr>
                          <w:spacing w:line="280" w:lineRule="exact"/>
                          <w:rPr>
                            <w:rFonts w:eastAsia="仿宋_GB2312"/>
                            <w:szCs w:val="21"/>
                          </w:rPr>
                        </w:pPr>
                        <w:r>
                          <w:rPr>
                            <w:rFonts w:eastAsia="仿宋_GB2312"/>
                            <w:szCs w:val="21"/>
                          </w:rPr>
                          <w:t>委托方领取报告书</w:t>
                        </w:r>
                      </w:p>
                    </w:txbxContent>
                  </v:textbox>
                </v:rect>
                <v:rect id="矩形 536" o:spid="_x0000_s1048" style="position:absolute;left:16814;top:74466;width:23368;height:28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JMe8sUA&#10;AADcAAAADwAAAGRycy9kb3ducmV2LnhtbESPzW7CMBCE70i8g7VIvYENVf9CDEJUVO0RwqW3JV6S&#10;QLyOYhPSPj1GqtTjaGa+0aTL3taio9ZXjjVMJwoEce5MxYWGfbYZv4LwAdlg7Zg0/JCH5WI4SDEx&#10;7spb6nahEBHCPkENZQhNIqXPS7LoJ64hjt7RtRZDlG0hTYvXCLe1nCn1LC1WHBdKbGhdUn7eXayG&#10;QzXb4+82+1D2bfMYvvrsdPl+1/ph1K/mIAL14T/81/40Gl7UE9zPxCMgFz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gkx7yxQAAANwAAAAPAAAAAAAAAAAAAAAAAJgCAABkcnMv&#10;ZG93bnJldi54bWxQSwUGAAAAAAQABAD1AAAAigMAAAAA&#10;">
                  <v:textbox>
                    <w:txbxContent>
                      <w:p w:rsidR="00954A40" w:rsidRDefault="00954A40" w:rsidP="00BF404B">
                        <w:pPr>
                          <w:spacing w:line="280" w:lineRule="exact"/>
                          <w:jc w:val="center"/>
                          <w:rPr>
                            <w:rFonts w:eastAsia="仿宋_GB2312"/>
                            <w:szCs w:val="21"/>
                          </w:rPr>
                        </w:pPr>
                        <w:r>
                          <w:rPr>
                            <w:rFonts w:eastAsia="仿宋_GB2312"/>
                            <w:szCs w:val="21"/>
                          </w:rPr>
                          <w:t>修改并提交正式报告书（单位盖章）</w:t>
                        </w:r>
                      </w:p>
                    </w:txbxContent>
                  </v:textbox>
                </v:rect>
                <v:rect id="矩形 537" o:spid="_x0000_s1049" style="position:absolute;left:43218;top:74625;width:5461;height:24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EGAhcQA&#10;AADcAAAADwAAAGRycy9kb3ducmV2LnhtbESPQWsCMRSE74X+h/AK3mpSBaurUUpF0aOuF2/PzXN3&#10;7eZl2URd/fVGKHgcZuYbZjJrbSUu1PjSsYavrgJBnDlTcq5hly4+hyB8QDZYOSYNN/Iwm76/TTAx&#10;7sobumxDLiKEfYIaihDqREqfFWTRd11NHL2jayyGKJtcmgavEW4r2VNqIC2WHBcKrOm3oOxve7Ya&#10;DmVvh/dNulR2tOiHdZuezvu51p2P9mcMIlAbXuH/9spo+FYDeJ6JR0BOH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BBgIXEAAAA3AAAAA8AAAAAAAAAAAAAAAAAmAIAAGRycy9k&#10;b3ducmV2LnhtbFBLBQYAAAAABAAEAPUAAACJAwAAAAA=&#10;">
                  <v:textbox>
                    <w:txbxContent>
                      <w:p w:rsidR="00954A40" w:rsidRDefault="00954A40" w:rsidP="00BF404B">
                        <w:pPr>
                          <w:spacing w:line="280" w:lineRule="exact"/>
                          <w:rPr>
                            <w:rFonts w:eastAsia="仿宋_GB2312"/>
                            <w:szCs w:val="21"/>
                          </w:rPr>
                        </w:pPr>
                        <w:r>
                          <w:rPr>
                            <w:rFonts w:eastAsia="仿宋_GB2312"/>
                            <w:szCs w:val="21"/>
                          </w:rPr>
                          <w:t>存档</w:t>
                        </w:r>
                      </w:p>
                    </w:txbxContent>
                  </v:textbox>
                </v:rect>
                <v:rect id="矩形 538" o:spid="_x0000_s1050" style="position:absolute;left:11550;top:79152;width:31668;height:365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jiv48QA&#10;AADcAAAADwAAAGRycy9kb3ducmV2LnhtbESPQWvCQBSE7wX/w/KE3upGKbVEN6FqSnvwYFO9P3af&#10;SWj2bchuNfrr3YLQ4zAz3zDLfLCtOFHvG8cKppMEBLF2puFKwf77/ekVhA/IBlvHpOBCHvJs9LDE&#10;1Lgzf9GpDJWIEPYpKqhD6FIpva7Jop+4jjh6R9dbDFH2lTQ9niPctnKWJC/SYsNxocaO1jXpn/LX&#10;KtghbnbXD61XxWX7XND6UJBrlXocD28LEIGG8B++tz+Ngnkyh78z8QjI7AY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Y4r+PEAAAA3AAAAA8AAAAAAAAAAAAAAAAAmAIAAGRycy9k&#10;b3ducmV2LnhtbFBLBQYAAAAABAAEAPUAAACJAwAAAAA=&#10;" strokecolor="white">
                  <v:textbox>
                    <w:txbxContent>
                      <w:p w:rsidR="00954A40" w:rsidRPr="00506803" w:rsidRDefault="00954A40" w:rsidP="00BF404B">
                        <w:pPr>
                          <w:jc w:val="center"/>
                          <w:rPr>
                            <w:rFonts w:eastAsia="仿宋_GB2312"/>
                            <w:b/>
                            <w:spacing w:val="16"/>
                            <w:sz w:val="28"/>
                            <w:szCs w:val="28"/>
                          </w:rPr>
                        </w:pPr>
                        <w:r w:rsidRPr="00506803">
                          <w:rPr>
                            <w:rFonts w:eastAsia="仿宋_GB2312"/>
                            <w:b/>
                            <w:bCs/>
                            <w:color w:val="000000"/>
                            <w:spacing w:val="16"/>
                            <w:sz w:val="28"/>
                            <w:szCs w:val="28"/>
                          </w:rPr>
                          <w:t>图</w:t>
                        </w:r>
                        <w:r w:rsidRPr="00506803">
                          <w:rPr>
                            <w:rFonts w:eastAsia="仿宋_GB2312"/>
                            <w:b/>
                            <w:bCs/>
                            <w:color w:val="000000"/>
                            <w:spacing w:val="16"/>
                            <w:sz w:val="28"/>
                            <w:szCs w:val="28"/>
                          </w:rPr>
                          <w:t>1-1</w:t>
                        </w:r>
                        <w:r w:rsidRPr="00506803">
                          <w:rPr>
                            <w:rFonts w:eastAsia="仿宋_GB2312" w:hint="eastAsia"/>
                            <w:b/>
                            <w:bCs/>
                            <w:color w:val="000000"/>
                            <w:spacing w:val="16"/>
                            <w:sz w:val="28"/>
                            <w:szCs w:val="28"/>
                          </w:rPr>
                          <w:t xml:space="preserve"> </w:t>
                        </w:r>
                        <w:r w:rsidRPr="00506803">
                          <w:rPr>
                            <w:rFonts w:eastAsia="仿宋_GB2312"/>
                            <w:b/>
                            <w:spacing w:val="16"/>
                            <w:sz w:val="28"/>
                            <w:szCs w:val="28"/>
                          </w:rPr>
                          <w:t>职业病现状评价工作程序</w:t>
                        </w:r>
                      </w:p>
                    </w:txbxContent>
                  </v:textbox>
                </v:rect>
                <v:shapetype id="_x0000_t32" coordsize="21600,21600" o:spt="32" o:oned="t" path="m,l21600,21600e" filled="f">
                  <v:path arrowok="t" fillok="f" o:connecttype="none"/>
                  <o:lock v:ext="edit" shapetype="t"/>
                </v:shapetype>
                <v:shape id="直接箭头连接符 539" o:spid="_x0000_s1051" type="#_x0000_t32" style="position:absolute;left:11703;top:5213;width:6197;height:6;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4LgasIAAADcAAAADwAAAGRycy9kb3ducmV2LnhtbERPy4rCMBTdC/MP4Q6409RZ+KhGGQZG&#10;RHHhg6K7S3OnLdPclCRq9evNQnB5OO/ZojW1uJLzlWUFg34Cgji3uuJCwfHw2xuD8AFZY22ZFNzJ&#10;w2L+0Zlhqu2Nd3Tdh0LEEPYpKihDaFIpfV6SQd+3DXHk/qwzGCJ0hdQObzHc1PIrSYbSYMWxocSG&#10;fkrK//cXo+C0mVyye7aldTaYrM/ojH8clkp1P9vvKYhAbXiLX+6VVjBK4tp4Jh4BOX8C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v4LgasIAAADcAAAADwAAAAAAAAAAAAAA&#10;AAChAgAAZHJzL2Rvd25yZXYueG1sUEsFBgAAAAAEAAQA+QAAAJADAAAAAA==&#10;">
                  <v:stroke endarrow="block"/>
                </v:shape>
                <v:shape id="直接箭头连接符 540" o:spid="_x0000_s1052" type="#_x0000_t32" style="position:absolute;left:24911;top:16021;width:38;height:2222;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0M5F8cYAAADcAAAADwAAAGRycy9kb3ducmV2LnhtbESPT2vCQBTE74V+h+UJ3urGHqxJXYMU&#10;KmLpwT8Ee3tkX5PQ7Nuwu8bop3cLhR6HmfkNs8gH04qenG8sK5hOEhDEpdUNVwqOh/enOQgfkDW2&#10;lknBlTzky8eHBWbaXnhH/T5UIkLYZ6igDqHLpPRlTQb9xHbE0fu2zmCI0lVSO7xEuGnlc5LMpMGG&#10;40KNHb3VVP7sz0bB6SM9F9fik7bFNN1+oTP+dlgrNR4Nq1cQgYbwH/5rb7SClySF3zPxCMjlH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NDORfHGAAAA3AAAAA8AAAAAAAAA&#10;AAAAAAAAoQIAAGRycy9kb3ducmV2LnhtbFBLBQYAAAAABAAEAPkAAACUAwAAAAA=&#10;">
                  <v:stroke endarrow="block"/>
                </v:shape>
                <v:shape id="直接箭头连接符 541" o:spid="_x0000_s1053" type="#_x0000_t32" style="position:absolute;left:24949;top:20935;width:44;height:2801;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C16scMAAADcAAAADwAAAGRycy9kb3ducmV2LnhtbERPz2vCMBS+C/sfwht407Q7ONsZyxhM&#10;xLGDOsp2ezRvbVnzUpJUq3+9OQw8fny/V8VoOnEi51vLCtJ5AoK4srrlWsHX8X22BOEDssbOMim4&#10;kIdi/TBZYa7tmfd0OoRaxBD2OSpoQuhzKX3VkEE/tz1x5H6tMxgidLXUDs8x3HTyKUkW0mDLsaHB&#10;nt4aqv4Og1Hw/ZEN5aX8pF2ZZrsfdMZfjxulpo/j6wuIQGO4i//dW63gOY3z45l4BOT6Bg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MQterHDAAAA3AAAAA8AAAAAAAAAAAAA&#10;AAAAoQIAAGRycy9kb3ducmV2LnhtbFBLBQYAAAAABAAEAPkAAACRAwAAAAA=&#10;">
                  <v:stroke endarrow="block"/>
                </v:shape>
                <v:shape id="直接箭头连接符 542" o:spid="_x0000_s1054" type="#_x0000_t32" style="position:absolute;left:24993;top:26422;width:51;height:3207;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2HfKsYAAADcAAAADwAAAGRycy9kb3ducmV2LnhtbESPQWvCQBSE7wX/w/IEb3WTHrSmrkGE&#10;iig9VCXY2yP7moRm34bdNcb++m6h0OMwM98wy3wwrejJ+caygnSagCAurW64UnA+vT4+g/ABWWNr&#10;mRTcyUO+Gj0sMdP2xu/UH0MlIoR9hgrqELpMSl/WZNBPbUccvU/rDIYoXSW1w1uEm1Y+JclMGmw4&#10;LtTY0aam8ut4NQouh8W1uBdvtC/Sxf4DnfHfp61Sk/GwfgERaAj/4b/2TiuYpyn8nolHQK5+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Kth3yrGAAAA3AAAAA8AAAAAAAAA&#10;AAAAAAAAoQIAAGRycy9kb3ducmV2LnhtbFBLBQYAAAAABAAEAPkAAACUAwAAAAA=&#10;">
                  <v:stroke endarrow="block"/>
                </v:shape>
                <v:shape id="直接箭头连接符 543" o:spid="_x0000_s1055" type="#_x0000_t32" style="position:absolute;left:30822;top:31616;width:3341;height:83;flip: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qIKHsIAAADcAAAADwAAAGRycy9kb3ducmV2LnhtbESPQWsCMRSE70L/Q3gFb5pV0JbVKFYQ&#10;xIuohfb42Dx3g5uXZZNu1n9vBKHHYWa+YZbr3taio9Ybxwom4wwEceG04VLB92U3+gThA7LG2jEp&#10;uJOH9eptsMRcu8gn6s6hFAnCPkcFVQhNLqUvKrLox64hTt7VtRZDkm0pdYsxwW0tp1k2lxYNp4UK&#10;G9pWVNzOf1aBiUfTNftt/Dr8/Hodydxnzig1fO83CxCB+vAffrX3WsHHZArPM+kIyNUD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SqIKHsIAAADcAAAADwAAAAAAAAAAAAAA&#10;AAChAgAAZHJzL2Rvd25yZXYueG1sUEsFBgAAAAAEAAQA+QAAAJADAAAAAA==&#10;">
                  <v:stroke endarrow="block"/>
                </v:shape>
                <v:shape id="直接箭头连接符 544" o:spid="_x0000_s1056" type="#_x0000_t32" style="position:absolute;left:30645;top:32404;width:3340;height:82;flip:x;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e6vhcMAAADcAAAADwAAAGRycy9kb3ducmV2LnhtbESPQWsCMRSE74X+h/AK3mpWxbasRmkF&#10;QbxItVCPj81zN7h5WTZxs/57Iwgeh5n5hpkve1uLjlpvHCsYDTMQxIXThksFf4f1+xcIH5A11o5J&#10;wZU8LBevL3PMtYv8S90+lCJB2OeooAqhyaX0RUUW/dA1xMk7udZiSLItpW4xJrit5TjLPqRFw2mh&#10;woZWFRXn/cUqMHFnumazij/b/6PXkcx16oxSg7f+ewYiUB+e4Ud7oxV8jiZwP5OOgFzc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CXur4XDAAAA3AAAAA8AAAAAAAAAAAAA&#10;AAAAoQIAAGRycy9kb3ducmV2LnhtbFBLBQYAAAAABAAEAPkAAACRAwAAAAA=&#10;">
                  <v:stroke endarrow="block"/>
                </v:shape>
                <v:shape id="直接箭头连接符 545" o:spid="_x0000_s1057" type="#_x0000_t32" style="position:absolute;left:10585;top:34315;width:63;height:3181;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sHQ5cYAAADcAAAADwAAAGRycy9kb3ducmV2LnhtbESPT2sCMRTE74V+h/AKvRTNrrRVtkbZ&#10;CkItePDf/XXzugndvGw3Ubff3ghCj8PM/IaZznvXiBN1wXpWkA8zEMSV15ZrBfvdcjABESKyxsYz&#10;KfijAPPZ/d0UC+3PvKHTNtYiQTgUqMDE2BZShsqQwzD0LXHyvn3nMCbZ1VJ3eE5w18hRlr1Kh5bT&#10;gsGWFoaqn+3RKViv8vfyy9jV5+bXrl+WZXOsnw5KPT705RuISH38D9/aH1rBOH+G65l0BOTsAg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JbB0OXGAAAA3AAAAA8AAAAAAAAA&#10;AAAAAAAAoQIAAGRycy9kb3ducmV2LnhtbFBLBQYAAAAABAAEAPkAAACUAwAAAAA=&#10;"/>
                <v:shape id="直接箭头连接符 546" o:spid="_x0000_s1058" type="#_x0000_t32" style="position:absolute;left:9804;top:37496;width:15373;height: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1FrZKcYAAADcAAAADwAAAGRycy9kb3ducmV2LnhtbESPT2vCQBTE7wW/w/KE3uomBVuNriJC&#10;pVh68A9Bb4/sMwlm34bdVWM/fbdQ8DjMzG+Y6bwzjbiS87VlBekgAUFcWF1zqWC/+3gZgfABWWNj&#10;mRTcycN81nuaYqbtjTd03YZSRAj7DBVUIbSZlL6oyKAf2JY4eifrDIYoXSm1w1uEm0a+JsmbNFhz&#10;XKiwpWVFxXl7MQoOX+NLfs+/aZ2n4/URnfE/u5VSz/1uMQERqAuP8H/7Uyt4T4fwdyYeATn7B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NRa2SnGAAAA3AAAAA8AAAAAAAAA&#10;AAAAAAAAoQIAAGRycy9kb3ducmV2LnhtbFBLBQYAAAAABAAEAPkAAACUAwAAAAA=&#10;">
                  <v:stroke endarrow="block"/>
                </v:shape>
                <v:shape id="直接箭头连接符 547" o:spid="_x0000_s1059" type="#_x0000_t32" style="position:absolute;left:25025;top:37496;width:16783;height:0;flip:x;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ZkMHcIAAADcAAAADwAAAGRycy9kb3ducmV2LnhtbESPQWsCMRSE70L/Q3gFb5q1oJbVKFYQ&#10;xEtRC+3xsXnuBjcvyyZu1n9vCoLHYWa+YZbr3taio9Ybxwom4wwEceG04VLBz3k3+gThA7LG2jEp&#10;uJOH9eptsMRcu8hH6k6hFAnCPkcFVQhNLqUvKrLox64hTt7FtRZDkm0pdYsxwW0tP7JsJi0aTgsV&#10;NrStqLieblaBid+ma/bb+HX4/fM6krlPnVFq+N5vFiAC9eEVfrb3WsF8MoP/M+kIyNUD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NZkMHcIAAADcAAAADwAAAAAAAAAAAAAA&#10;AAChAgAAZHJzL2Rvd25yZXYueG1sUEsFBgAAAAAEAAQA+QAAAJADAAAAAA==&#10;">
                  <v:stroke endarrow="block"/>
                </v:shape>
                <v:shape id="直接箭头连接符 548" o:spid="_x0000_s1060" type="#_x0000_t32" style="position:absolute;left:24955;top:42043;width:13;height:348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8TixcYAAADcAAAADwAAAGRycy9kb3ducmV2LnhtbESPT2vCQBTE74LfYXlCb7qJB/9EVymF&#10;ilh6UEtob4/sMwnNvg27q0Y/vVsQehxm5jfMct2ZRlzI+dqygnSUgCAurK65VPB1fB/OQPiArLGx&#10;TApu5GG96veWmGl75T1dDqEUEcI+QwVVCG0mpS8qMuhHtiWO3sk6gyFKV0rt8BrhppHjJJlIgzXH&#10;hQpbequo+D2cjYLvj/k5v+WftMvT+e4HnfH340apl0H3ugARqAv/4Wd7qxVM0yn8nYlHQK4e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EvE4sXGAAAA3AAAAA8AAAAAAAAA&#10;AAAAAAAAoQIAAGRycy9kb3ducmV2LnhtbFBLBQYAAAAABAAEAPkAAACUAwAAAAA=&#10;">
                  <v:stroke endarrow="block"/>
                </v:shape>
                <v:shape id="直接箭头连接符 549" o:spid="_x0000_s1061" type="#_x0000_t32" style="position:absolute;left:25025;top:43357;width:7753;height:7;flip:x;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0o99MEAAADcAAAADwAAAGRycy9kb3ducmV2LnhtbERPz2vCMBS+C/sfwhvsZlMHc6M2yiYI&#10;xYtMB9vx0TzbsOalNLFp/3tzGOz48f0ud5PtxEiDN44VrLIcBHHttOFGwdflsHwD4QOyxs4xKZjJ&#10;w277sCix0C7yJ43n0IgUwr5ABW0IfSGlr1uy6DPXEyfu6gaLIcGhkXrAmMJtJ5/zfC0tGk4NLfa0&#10;b6n+Pd+sAhNPZuyrffw4fv94HcnML84o9fQ4vW9ABJrCv/jPXWkFr6u0Np1JR0Bu7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ArSj30wQAAANwAAAAPAAAAAAAAAAAAAAAA&#10;AKECAABkcnMvZG93bnJldi54bWxQSwUGAAAAAAQABAD5AAAAjwMAAAAA&#10;">
                  <v:stroke endarrow="block"/>
                </v:shape>
                <v:shape id="直接箭头连接符 550" o:spid="_x0000_s1062" type="#_x0000_t32" style="position:absolute;left:25355;top:56019;width:6;height:4763;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RfTLMYAAADcAAAADwAAAGRycy9kb3ducmV2LnhtbESPQWvCQBSE74L/YXmF3nQTD62JrlIE&#10;S7F4UEuot0f2NQnNvg27q8b++q4geBxm5htmvuxNK87kfGNZQTpOQBCXVjdcKfg6rEdTED4ga2wt&#10;k4IreVguhoM55tpeeEfnfahEhLDPUUEdQpdL6cuaDPqx7Yij92OdwRClq6R2eIlw08pJkrxIgw3H&#10;hRo7WtVU/u5PRsH3Z3YqrsWWNkWabY7ojP87vCv1/NS/zUAE6sMjfG9/aAWvaQa3M/EIyMU/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FUX0yzGAAAA3AAAAA8AAAAAAAAA&#10;AAAAAAAAoQIAAGRycy9kb3ducmV2LnhtbFBLBQYAAAAABAAEAPkAAACUAwAAAAA=&#10;">
                  <v:stroke endarrow="block"/>
                </v:shape>
                <v:shape id="直接箭头连接符 551" o:spid="_x0000_s1063" type="#_x0000_t32" style="position:absolute;left:25171;top:58026;width:10947;height:6;flip:x;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1D7T8EAAADcAAAADwAAAGRycy9kb3ducmV2LnhtbERPz2vCMBS+C/sfwhvsZtMJc6M2yiYM&#10;iheZDrbjo3m2Yc1LabKm/e/NQfD48f0ud5PtxEiDN44VPGc5COLaacONgu/z5/INhA/IGjvHpGAm&#10;D7vtw6LEQrvIXzSeQiNSCPsCFbQh9IWUvm7Jos9cT5y4ixsshgSHRuoBYwq3nVzl+VpaNJwaWuxp&#10;31L9d/q3Ckw8mrGv9vHj8PPrdSQzvzij1NPj9L4BEWgKd/HNXWkFr6s0P51JR0Bur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AbUPtPwQAAANwAAAAPAAAAAAAAAAAAAAAA&#10;AKECAABkcnMvZG93bnJldi54bWxQSwUGAAAAAAQABAD5AAAAjwMAAAAA&#10;">
                  <v:stroke endarrow="block"/>
                </v:shape>
                <v:shape id="直接箭头连接符 552" o:spid="_x0000_s1064" type="#_x0000_t32" style="position:absolute;left:13868;top:61702;width:3727;height:39;flip: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Bxe1MIAAADcAAAADwAAAGRycy9kb3ducmV2LnhtbESPQWsCMRSE70L/Q3gFb5pV0JbVKFYQ&#10;xIuohfb42Dx3g5uXZZNu1n9vBKHHYWa+YZbr3taio9Ybxwom4wwEceG04VLB92U3+gThA7LG2jEp&#10;uJOH9eptsMRcu8gn6s6hFAnCPkcFVQhNLqUvKrLox64hTt7VtRZDkm0pdYsxwW0tp1k2lxYNp4UK&#10;G9pWVNzOf1aBiUfTNftt/Dr8/Hodydxnzig1fO83CxCB+vAffrX3WsHHdALPM+kIyNUD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dBxe1MIAAADcAAAADwAAAAAAAAAAAAAA&#10;AAChAgAAZHJzL2Rvd25yZXYueG1sUEsFBgAAAAAEAAQA+QAAAJADAAAAAA==&#10;">
                  <v:stroke endarrow="block"/>
                </v:shape>
                <v:shape id="直接箭头连接符 553" o:spid="_x0000_s1065" type="#_x0000_t32" style="position:absolute;left:13868;top:62255;width:3727;height:38;flip:x;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M7Ao8QAAADcAAAADwAAAGRycy9kb3ducmV2LnhtbESPwWrDMBBE74X8g9hAb40cQ5vgRjZJ&#10;oBB6KU0C6XGxtraotTKWYjl/XxUKOQ4z84bZVJPtxEiDN44VLBcZCOLaacONgvPp7WkNwgdkjZ1j&#10;UnAjD1U5e9hgoV3kTxqPoREJwr5ABW0IfSGlr1uy6BeuJ07etxsshiSHRuoBY4LbTuZZ9iItGk4L&#10;Lfa0b6n+OV6tAhM/zNgf9nH3fvnyOpK5PTuj1ON82r6CCDSFe/i/fdAKVnkOf2fSEZDlL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EzsCjxAAAANwAAAAPAAAAAAAAAAAA&#10;AAAAAKECAABkcnMvZG93bnJldi54bWxQSwUGAAAAAAQABAD5AAAAkgMAAAAA&#10;">
                  <v:stroke endarrow="block"/>
                </v:shape>
                <v:shape id="直接箭头连接符 554" o:spid="_x0000_s1066" type="#_x0000_t32" style="position:absolute;left:34925;top:62255;width:3435;height:32;flip: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64JlOMMAAADcAAAADwAAAGRycy9kb3ducmV2LnhtbESPQWsCMRSE7wX/Q3iCt5pVaZXVKFYQ&#10;pJdSFfT42Dx3g5uXZZNu1n9vCoUeh5n5hllteluLjlpvHCuYjDMQxIXThksF59P+dQHCB2SNtWNS&#10;8CAPm/XgZYW5dpG/qTuGUiQI+xwVVCE0uZS+qMiiH7uGOHk311oMSbal1C3GBLe1nGbZu7RoOC1U&#10;2NCuouJ+/LEKTPwyXXPYxY/Py9XrSObx5oxSo2G/XYII1If/8F/7oBXMpzP4PZOOgFw/A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OuCZTjDAAAA3AAAAA8AAAAAAAAAAAAA&#10;AAAAoQIAAGRycy9kb3ducmV2LnhtbFBLBQYAAAAABAAEAPkAAACRAwAAAAA=&#10;">
                  <v:stroke endarrow="block"/>
                </v:shape>
                <v:shape id="直接箭头连接符 555" o:spid="_x0000_s1067" type="#_x0000_t32" style="position:absolute;left:13868;top:75857;width:2946;height:44;flip:x 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eDn/MQAAADcAAAADwAAAGRycy9kb3ducmV2LnhtbESPT2vCQBTE7wW/w/KE3urGEGyNriIV&#10;QUov/jn0+Mg+N8Hs25B91fTbu4VCj8PM/IZZrgffqhv1sQlsYDrJQBFXwTbsDJxPu5c3UFGQLbaB&#10;ycAPRVivRk9LLG2484FuR3EqQTiWaKAW6UqtY1WTxzgJHXHyLqH3KEn2Ttse7wnuW51n2Ux7bDgt&#10;1NjRe03V9fjtDXyd/ec8L7beFe4kB6GPJi9mxjyPh80ClNAg/+G/9t4aeM0L+D2TjoBePQ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14Of8xAAAANwAAAAPAAAAAAAAAAAA&#10;AAAAAKECAABkcnMvZG93bnJldi54bWxQSwUGAAAAAAQABAD5AAAAkgMAAAAA&#10;">
                  <v:stroke endarrow="block"/>
                </v:shape>
                <v:shape id="直接箭头连接符 556" o:spid="_x0000_s1068" type="#_x0000_t32" style="position:absolute;left:40182;top:75857;width:3036;height:44;flip: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ydY18MAAADcAAAADwAAAGRycy9kb3ducmV2LnhtbESPT2sCMRTE7wW/Q3iCt5pV0MrWKFUo&#10;iBfxD+jxsXndDd28LJt0s357Iwg9DjPzG2a57m0tOmq9caxgMs5AEBdOGy4VXM7f7wsQPiBrrB2T&#10;gjt5WK8Gb0vMtYt8pO4USpEg7HNUUIXQ5FL6oiKLfuwa4uT9uNZiSLItpW4xJrit5TTL5tKi4bRQ&#10;YUPbiorf059VYOLBdM1uGzf7683rSOY+c0ap0bD/+gQRqA//4Vd7pxV8TGfwPJOOgFw9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AsnWNfDAAAA3AAAAA8AAAAAAAAAAAAA&#10;AAAAoQIAAGRycy9kb3ducmV2LnhtbFBLBQYAAAAABAAEAPkAAACRAwAAAAA=&#10;">
                  <v:stroke endarrow="block"/>
                </v:shape>
                <v:shape id="直接箭头连接符 557" o:spid="_x0000_s1069" type="#_x0000_t32" style="position:absolute;left:3517;top:38500;width:41987;height:6;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zMhtMYAAADcAAAADwAAAGRycy9kb3ducmV2LnhtbESPT2sCMRTE70K/Q3gFL1KzCtqyNcpW&#10;ELTgwT+9v25eN6Gbl3UTdf32jSD0OMzMb5jZonO1uFAbrGcFo2EGgrj02nKl4HhYvbyBCBFZY+2Z&#10;FNwowGL+1Jthrv2Vd3TZx0okCIccFZgYm1zKUBpyGIa+IU7ej28dxiTbSuoWrwnuajnOsql0aDkt&#10;GGxoaaj83Z+dgu1m9FF8G7v53J3sdrIq6nM1+FKq/9wV7yAidfE//GivtYLX8RTuZ9IRkPM/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MczIbTGAAAA3AAAAA8AAAAAAAAA&#10;AAAAAAAAoQIAAGRycy9kb3ducmV2LnhtbFBLBQYAAAAABAAEAPkAAACUAwAAAAA=&#10;"/>
                <v:shape id="直接箭头连接符 558" o:spid="_x0000_s1070" type="#_x0000_t32" style="position:absolute;left:3517;top:22625;width:41987;height:6;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H+EL8UAAADcAAAADwAAAGRycy9kb3ducmV2LnhtbESPT2sCMRTE7wW/Q3iFXopmFaqyNcoq&#10;CLXgwX/35+Z1E7p5WTdRt9++EQo9DjPzG2a26FwtbtQG61nBcJCBIC69tlwpOB7W/SmIEJE11p5J&#10;wQ8FWMx7TzPMtb/zjm77WIkE4ZCjAhNjk0sZSkMOw8A3xMn78q3DmGRbSd3iPcFdLUdZNpYOLacF&#10;gw2tDJXf+6tTsN0Ml8XZ2M3n7mK3b+uivlavJ6VenrviHUSkLv6H/9ofWsFkNIHHmXQE5PwX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qH+EL8UAAADcAAAADwAAAAAAAAAA&#10;AAAAAAChAgAAZHJzL2Rvd25yZXYueG1sUEsFBgAAAAAEAAQA+QAAAJMDAAAAAA==&#10;"/>
                <v:rect id="矩形 559" o:spid="_x0000_s1071" style="position:absolute;left:1517;top:8858;width:2699;height:1208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BJn8cIA&#10;AADcAAAADwAAAGRycy9kb3ducmV2LnhtbERPu27CMBTdkfgH6yJ1Iw6oalGKQTxStUMHSNv9yr4k&#10;EfF1ZLsQ+vX1UInx6LyX68F24kI+tI4VzLIcBLF2puVawdfn63QBIkRkg51jUnCjAOvVeLTEwrgr&#10;H+lSxVqkEA4FKmhi7Aspg27IYshcT5y4k/MWY4K+lsbjNYXbTs7z/ElabDk1NNjTriF9rn6sggPi&#10;/vD7pvW2vH08lrT7Lsl1Sj1Mhs0LiEhDvIv/3e9GwfM8rU1n0hGQqz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sEmfxwgAAANwAAAAPAAAAAAAAAAAAAAAAAJgCAABkcnMvZG93&#10;bnJldi54bWxQSwUGAAAAAAQABAD1AAAAhwMAAAAA&#10;" strokecolor="white">
                  <v:textbox>
                    <w:txbxContent>
                      <w:p w:rsidR="00954A40" w:rsidRDefault="00954A40" w:rsidP="00BF404B">
                        <w:pPr>
                          <w:spacing w:line="280" w:lineRule="exact"/>
                          <w:rPr>
                            <w:rFonts w:eastAsia="仿宋_GB2312"/>
                            <w:szCs w:val="21"/>
                          </w:rPr>
                        </w:pPr>
                        <w:r>
                          <w:rPr>
                            <w:rFonts w:eastAsia="仿宋_GB2312"/>
                            <w:szCs w:val="21"/>
                          </w:rPr>
                          <w:t>准备阶段</w:t>
                        </w:r>
                      </w:p>
                    </w:txbxContent>
                  </v:textbox>
                </v:rect>
                <v:rect id="矩形 560" o:spid="_x0000_s1072" style="position:absolute;left:1517;top:26422;width:2699;height:1208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17CasUA&#10;AADcAAAADwAAAGRycy9kb3ducmV2LnhtbESPzW7CMBCE75X6DtZW4lacIlQgxEEtDWoPHPi9r+xt&#10;EjVeR7GB0KevKyFxHM3MN5ps0dtGnKnztWMFL8MEBLF2puZSwWG/ep6C8AHZYOOYFFzJwyJ/fMgw&#10;Ne7CWzrvQikihH2KCqoQ2lRKryuy6IeuJY7et+sshii7UpoOLxFuGzlKkldpsea4UGFLy4r0z+5k&#10;FWwQPza/n1q/F9f1uKDlsSDXKDV46t/mIAL14R6+tb+MgsloBv9n4hGQ+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DXsJqxQAAANwAAAAPAAAAAAAAAAAAAAAAAJgCAABkcnMv&#10;ZG93bnJldi54bWxQSwUGAAAAAAQABAD1AAAAigMAAAAA&#10;" strokecolor="white">
                  <v:textbox>
                    <w:txbxContent>
                      <w:p w:rsidR="00954A40" w:rsidRDefault="00954A40" w:rsidP="00BF404B">
                        <w:pPr>
                          <w:spacing w:line="280" w:lineRule="exact"/>
                          <w:rPr>
                            <w:rFonts w:eastAsia="仿宋_GB2312"/>
                            <w:szCs w:val="21"/>
                          </w:rPr>
                        </w:pPr>
                        <w:r>
                          <w:rPr>
                            <w:rFonts w:eastAsia="仿宋_GB2312"/>
                            <w:szCs w:val="21"/>
                          </w:rPr>
                          <w:t>实施阶段</w:t>
                        </w:r>
                      </w:p>
                    </w:txbxContent>
                  </v:textbox>
                </v:rect>
                <v:rect id="矩形 561" o:spid="_x0000_s1073" style="position:absolute;left:1517;top:44665;width:2699;height:1208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739KsEA&#10;AADcAAAADwAAAGRycy9kb3ducmV2LnhtbERPyW7CMBC9V+IfrEHqDZxS1KIUg1iC6IFDynIf2dMk&#10;ajyOYgOBr8cHpB6f3j6dd7YWF2p95VjB2zABQaydqbhQcDxsBhMQPiAbrB2Tght5mM96L1NMjbvy&#10;D132oRAxhH2KCsoQmlRKr0uy6IeuIY7cr2sthgjbQpoWrzHc1nKUJB/SYsWxocSGViXpv/3ZKsgR&#10;1/l9q/Uyu+3GGa1OGblaqdd+t/gCEagL/+Kn+9so+HyP8+OZeATk7A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Ne9/SrBAAAA3AAAAA8AAAAAAAAAAAAAAAAAmAIAAGRycy9kb3du&#10;cmV2LnhtbFBLBQYAAAAABAAEAPUAAACGAwAAAAA=&#10;" strokecolor="white">
                  <v:textbox>
                    <w:txbxContent>
                      <w:p w:rsidR="00954A40" w:rsidRDefault="00954A40" w:rsidP="00BF404B">
                        <w:pPr>
                          <w:spacing w:line="280" w:lineRule="exact"/>
                          <w:rPr>
                            <w:rFonts w:eastAsia="仿宋_GB2312"/>
                            <w:szCs w:val="21"/>
                          </w:rPr>
                        </w:pPr>
                        <w:r>
                          <w:rPr>
                            <w:rFonts w:eastAsia="仿宋_GB2312"/>
                            <w:szCs w:val="21"/>
                          </w:rPr>
                          <w:t>完成阶段</w:t>
                        </w:r>
                      </w:p>
                    </w:txbxContent>
                  </v:textbox>
                </v:rect>
                <v:shape id="直接箭头连接符 562" o:spid="_x0000_s1074" type="#_x0000_t32" style="position:absolute;left:25044;top:34867;width:25;height:4299;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4NSDSsYAAADcAAAADwAAAGRycy9kb3ducmV2LnhtbESPT2vCQBTE7wW/w/KE3uomFVqNriJC&#10;pVh68A9Bb4/sMwlm34bdVWM/fbdQ8DjMzG+Y6bwzjbiS87VlBekgAUFcWF1zqWC/+3gZgfABWWNj&#10;mRTcycN81nuaYqbtjTd03YZSRAj7DBVUIbSZlL6oyKAf2JY4eifrDIYoXSm1w1uEm0a+JsmbNFhz&#10;XKiwpWVFxXl7MQoOX+NLfs+/aZ2n4/URnfE/u5VSz/1uMQERqAuP8H/7Uyt4H6bwdyYeATn7B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ODUg0rGAAAA3AAAAA8AAAAAAAAA&#10;AAAAAAAAoQIAAGRycy9kb3ducmV2LnhtbFBLBQYAAAAABAAEAPkAAACUAwAAAAA=&#10;">
                  <v:stroke endarrow="block"/>
                </v:shape>
                <v:shape id="直接箭头连接符 563" o:spid="_x0000_s1075" type="#_x0000_t32" style="position:absolute;left:25488;top:50292;width:7;height:2705;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AYdPcUAAADcAAAADwAAAGRycy9kb3ducmV2LnhtbESPQWsCMRSE7wX/Q3iCt5rVgtXVKFJo&#10;EaWHqix6e2yeu4ublyWJuvrrTaHQ4zAz3zCzRWtqcSXnK8sKBv0EBHFudcWFgv3u83UMwgdkjbVl&#10;UnAnD4t552WGqbY3/qHrNhQiQtinqKAMoUml9HlJBn3fNsTRO1lnMETpCqkd3iLc1HKYJCNpsOK4&#10;UGJDHyXl5+3FKDhsJpfsnn3TOhtM1kd0xj92X0r1uu1yCiJQG/7Df+2VVvD+NoTfM/EIyPkT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EAYdPcUAAADcAAAADwAAAAAAAAAA&#10;AAAAAAChAgAAZHJzL2Rvd25yZXYueG1sUEsFBgAAAAAEAAQA+QAAAJMDAAAAAA==&#10;">
                  <v:stroke endarrow="block"/>
                </v:shape>
                <v:shape id="直接箭头连接符 564" o:spid="_x0000_s1076" type="#_x0000_t32" style="position:absolute;left:24872;top:6559;width:7;height:2692;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0q4psYAAADcAAAADwAAAGRycy9kb3ducmV2LnhtbESPQWvCQBSE7wX/w/KE3upGhVbTbESE&#10;lqJ4qEpob4/saxLMvg27q8b+elco9DjMzDdMtuhNK87kfGNZwXiUgCAurW64UnDYvz3NQPiArLG1&#10;TAqu5GGRDx4yTLW98Cedd6ESEcI+RQV1CF0qpS9rMuhHtiOO3o91BkOUrpLa4SXCTSsnSfIsDTYc&#10;F2rsaFVTedydjIKvzfxUXIstrYvxfP2Nzvjf/btSj8N++QoiUB/+w3/tD63gZTqF+5l4BGR+A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H9KuKbGAAAA3AAAAA8AAAAAAAAA&#10;AAAAAAAAoQIAAGRycy9kb3ducmV2LnhtbFBLBQYAAAAABAAEAPkAAACUAwAAAAA=&#10;">
                  <v:stroke endarrow="block"/>
                </v:shape>
                <v:shape id="直接箭头连接符 565" o:spid="_x0000_s1077" type="#_x0000_t32" style="position:absolute;left:15557;top:31610;width:3480;height:6;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8KMg0sYAAADcAAAADwAAAGRycy9kb3ducmV2LnhtbESPQWvCQBSE70L/w/IEb3Wjlqqpq4ig&#10;iKWHxhLa2yP7TEKzb8PuqrG/vlsoeBxm5htmsepMIy7kfG1ZwWiYgCAurK65VPBx3D7OQPiArLGx&#10;TApu5GG1fOgtMNX2yu90yUIpIoR9igqqENpUSl9UZNAPbUscvZN1BkOUrpTa4TXCTSPHSfIsDdYc&#10;FypsaVNR8Z2djYLP1/k5v+VvdMhH88MXOuN/jjulBv1u/QIiUBfu4f/2XiuYTp7g70w8AnL5C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PCjINLGAAAA3AAAAA8AAAAAAAAA&#10;AAAAAAAAoQIAAGRycy9kb3ducmV2LnhtbFBLBQYAAAAABAAEAPkAAACUAwAAAAA=&#10;">
                  <v:stroke endarrow="block"/>
                </v:shape>
                <v:shape id="直接箭头连接符 566" o:spid="_x0000_s1078" type="#_x0000_t32" style="position:absolute;left:15557;top:32397;width:3232;height:7;flip:x;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v7OCsQAAADcAAAADwAAAGRycy9kb3ducmV2LnhtbESPQWvCQBSE7wX/w/KE3urGFqvEbMQK&#10;BemlVAU9PrLPZDH7NmS32fjvu4VCj8PMfMMUm9G2YqDeG8cK5rMMBHHltOFawen4/rQC4QOyxtYx&#10;KbiTh005eSgw1y7yFw2HUIsEYZ+jgiaELpfSVw1Z9DPXESfv6nqLIcm+lrrHmOC2lc9Z9iotGk4L&#10;DXa0a6i6Hb6tAhM/zdDtd/Ht43zxOpK5L5xR6nE6btcgAo3hP/zX3msFy5cF/J5JR0CWP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O/s4KxAAAANwAAAAPAAAAAAAAAAAA&#10;AAAAAKECAABkcnMvZG93bnJldi54bWxQSwUGAAAAAAQABAD5AAAAkgMAAAAA&#10;">
                  <v:stroke endarrow="block"/>
                </v:shape>
                <v:shape id="直接箭头连接符 567" o:spid="_x0000_s1079" type="#_x0000_t32" style="position:absolute;left:25361;top:70719;width:7;height:3652;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z0bPsYAAADcAAAADwAAAGRycy9kb3ducmV2LnhtbESPQWvCQBSE74X+h+UVvNWNCrbGbKQI&#10;SrF4qJagt0f2mYRm34bdVWN/fVco9DjMzDdMtuhNKy7kfGNZwWiYgCAurW64UvC1Xz2/gvABWWNr&#10;mRTcyMMif3zIMNX2yp902YVKRAj7FBXUIXSplL6syaAf2o44eifrDIYoXSW1w2uEm1aOk2QqDTYc&#10;F2rsaFlT+b07GwWHj9m5uBVb2hSj2eaIzvif/VqpwVP/NgcRqA//4b/2u1bwMpnC/Uw8AjL/B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G89Gz7GAAAA3AAAAA8AAAAAAAAA&#10;AAAAAAAAoQIAAGRycy9kb3ducmV2LnhtbFBLBQYAAAAABAAEAPkAAACUAwAAAAA=&#10;">
                  <v:stroke endarrow="block"/>
                </v:shape>
                <v:shape id="直接箭头连接符 568" o:spid="_x0000_s1080" type="#_x0000_t32" style="position:absolute;left:25184;top:64046;width:6;height:3651;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HG+pcYAAADcAAAADwAAAGRycy9kb3ducmV2LnhtbESPQWvCQBSE7wX/w/KE3urGFqrGbEQK&#10;LcXSQ1WC3h7ZZxLMvg27q8b+elco9DjMzDdMtuhNK87kfGNZwXiUgCAurW64UrDdvD9NQfiArLG1&#10;TAqu5GGRDx4yTLW98A+d16ESEcI+RQV1CF0qpS9rMuhHtiOO3sE6gyFKV0nt8BLhppXPSfIqDTYc&#10;F2rs6K2m8rg+GQW7r9mpuBbftCrGs9UenfG/mw+lHof9cg4iUB/+w3/tT61g8jKB+5l4BGR+A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ABxvqXGAAAA3AAAAA8AAAAAAAAA&#10;AAAAAAAAoQIAAGRycy9kb3ducmV2LnhtbFBLBQYAAAAABAAEAPkAAACUAwAAAAA=&#10;">
                  <v:stroke endarrow="block"/>
                </v:shape>
                <v:shape id="直接箭头连接符 569" o:spid="_x0000_s1081" type="#_x0000_t32" style="position:absolute;left:13620;top:19589;width:3340;height:7;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e4q18IAAADcAAAADwAAAGRycy9kb3ducmV2LnhtbERPz2vCMBS+C/4P4QneZuoEndUoIkxE&#10;8TAdZd4ezVtb1ryUJGr1rzeHgceP7/d82ZpaXMn5yrKC4SABQZxbXXGh4Pv0+fYBwgdkjbVlUnAn&#10;D8tFtzPHVNsbf9H1GAoRQ9inqKAMoUml9HlJBv3ANsSR+7XOYIjQFVI7vMVwU8v3JBlLgxXHhhIb&#10;WpeU/x0vRsHPfnrJ7tmBdtlwujujM/5x2ijV77WrGYhAbXiJ/91brWAyimvjmXgE5OIJ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ce4q18IAAADcAAAADwAAAAAAAAAAAAAA&#10;AAChAgAAZHJzL2Rvd25yZXYueG1sUEsFBgAAAAAEAAQA+QAAAJADAAAAAA==&#10;">
                  <v:stroke endarrow="block"/>
                </v:shape>
                <v:shape id="直接箭头连接符 570" o:spid="_x0000_s1082" type="#_x0000_t32" style="position:absolute;left:32937;top:19589;width:3575;height:7;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qKPTMYAAADcAAAADwAAAGRycy9kb3ducmV2LnhtbESPQWvCQBSE74X+h+UVvNWNFtREVxHB&#10;IpYe1BLq7ZF9TUKzb8PuqtFf3y0IHoeZ+YaZLTrTiDM5X1tWMOgnIIgLq2suFXwd1q8TED4ga2ws&#10;k4IreVjMn59mmGl74R2d96EUEcI+QwVVCG0mpS8qMuj7tiWO3o91BkOUrpTa4SXCTSOHSTKSBmuO&#10;CxW2tKqo+N2fjILvj/SUX/NP2uaDdHtEZ/zt8K5U76VbTkEE6sIjfG9vtILxWwr/Z+IRkPM/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B6ij0zGAAAA3AAAAA8AAAAAAAAA&#10;AAAAAAAAoQIAAGRycy9kb3ducmV2LnhtbFBLBQYAAAAABAAEAPkAAACUAwAAAAA=&#10;">
                  <v:stroke endarrow="block"/>
                </v:shape>
                <v:shape id="直接箭头连接符 571" o:spid="_x0000_s1083" type="#_x0000_t32" style="position:absolute;left:39846;top:34867;width:6;height:2629;flip: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qh5kMIAAADcAAAADwAAAGRycy9kb3ducmV2LnhtbERPz2vCMBS+C/sfwhvsIpp2iEo1yhgI&#10;4kHQ9uDxkTzbYvPSJVnt/vvlMNjx4/u93Y+2EwP50DpWkM8zEMTamZZrBVV5mK1BhIhssHNMCn4o&#10;wH73MtliYdyTLzRcYy1SCIcCFTQx9oWUQTdkMcxdT5y4u/MWY4K+lsbjM4XbTr5n2VJabDk1NNjT&#10;Z0P6cf22CtpTda6G6Vf0en3Kbz4P5a3TSr29jh8bEJHG+C/+cx+NgtUizU9n0hGQu1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Cqh5kMIAAADcAAAADwAAAAAAAAAAAAAA&#10;AAChAgAAZHJzL2Rvd25yZXYueG1sUEsFBgAAAAAEAAQA+QAAAJADAAAAAA==&#10;"/>
                <w10:anchorlock/>
              </v:group>
            </w:pict>
          </mc:Fallback>
        </mc:AlternateContent>
      </w:r>
    </w:p>
    <w:p w:rsidR="00BF404B" w:rsidRPr="00EA4BB2" w:rsidRDefault="00BF404B" w:rsidP="00BF404B">
      <w:pPr>
        <w:widowControl/>
        <w:jc w:val="center"/>
      </w:pPr>
      <w:r w:rsidRPr="00EA4BB2">
        <w:rPr>
          <w:noProof/>
          <w:sz w:val="10"/>
          <w:szCs w:val="10"/>
        </w:rPr>
        <w:lastRenderedPageBreak/>
        <mc:AlternateContent>
          <mc:Choice Requires="wpc">
            <w:drawing>
              <wp:inline distT="0" distB="0" distL="0" distR="0" wp14:anchorId="5CA3985A" wp14:editId="0B18A385">
                <wp:extent cx="5276850" cy="9039225"/>
                <wp:effectExtent l="0" t="0" r="0" b="0"/>
                <wp:docPr id="851" name="画布 851"/>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a:ln>
                          <a:noFill/>
                        </a:ln>
                      </wpc:whole>
                      <wps:wsp>
                        <wps:cNvPr id="797" name="矩形 797"/>
                        <wps:cNvSpPr/>
                        <wps:spPr>
                          <a:xfrm>
                            <a:off x="447675" y="381000"/>
                            <a:ext cx="914400" cy="304800"/>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rsidR="00954A40" w:rsidRDefault="00954A40" w:rsidP="00BF404B">
                              <w:pPr>
                                <w:spacing w:line="280" w:lineRule="exact"/>
                                <w:jc w:val="center"/>
                                <w:rPr>
                                  <w:rFonts w:eastAsia="仿宋_GB2312"/>
                                  <w:szCs w:val="21"/>
                                </w:rPr>
                              </w:pPr>
                              <w:r>
                                <w:rPr>
                                  <w:rFonts w:eastAsia="仿宋_GB2312"/>
                                  <w:szCs w:val="21"/>
                                </w:rPr>
                                <w:t>客户委托</w:t>
                              </w:r>
                            </w:p>
                          </w:txbxContent>
                        </wps:txbx>
                        <wps:bodyPr wrap="square" upright="1"/>
                      </wps:wsp>
                      <wps:wsp>
                        <wps:cNvPr id="798" name="矩形 798"/>
                        <wps:cNvSpPr/>
                        <wps:spPr>
                          <a:xfrm>
                            <a:off x="1999615" y="381000"/>
                            <a:ext cx="2096135" cy="304800"/>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rsidR="00954A40" w:rsidRDefault="00954A40" w:rsidP="00BF404B">
                              <w:pPr>
                                <w:spacing w:line="280" w:lineRule="exact"/>
                                <w:rPr>
                                  <w:rFonts w:eastAsia="仿宋_GB2312"/>
                                  <w:szCs w:val="21"/>
                                </w:rPr>
                              </w:pPr>
                              <w:r>
                                <w:rPr>
                                  <w:rFonts w:eastAsia="仿宋_GB2312"/>
                                  <w:szCs w:val="21"/>
                                </w:rPr>
                                <w:t>合同评审</w:t>
                              </w:r>
                              <w:r>
                                <w:rPr>
                                  <w:rFonts w:eastAsia="仿宋_GB2312" w:hint="eastAsia"/>
                                  <w:szCs w:val="21"/>
                                </w:rPr>
                                <w:t>、</w:t>
                              </w:r>
                              <w:r>
                                <w:rPr>
                                  <w:rFonts w:eastAsia="仿宋_GB2312"/>
                                  <w:szCs w:val="21"/>
                                </w:rPr>
                                <w:t>市场部洽谈达成协议</w:t>
                              </w:r>
                            </w:p>
                          </w:txbxContent>
                        </wps:txbx>
                        <wps:bodyPr wrap="square" upright="1"/>
                      </wps:wsp>
                      <wps:wsp>
                        <wps:cNvPr id="799" name="矩形 799"/>
                        <wps:cNvSpPr/>
                        <wps:spPr>
                          <a:xfrm>
                            <a:off x="1514475" y="885825"/>
                            <a:ext cx="2371725" cy="304800"/>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rsidR="00954A40" w:rsidRDefault="00954A40" w:rsidP="00BF404B">
                              <w:pPr>
                                <w:spacing w:line="280" w:lineRule="exact"/>
                                <w:jc w:val="center"/>
                                <w:rPr>
                                  <w:rFonts w:eastAsia="仿宋_GB2312"/>
                                  <w:szCs w:val="21"/>
                                </w:rPr>
                              </w:pPr>
                              <w:r>
                                <w:rPr>
                                  <w:rFonts w:eastAsia="仿宋_GB2312"/>
                                  <w:szCs w:val="21"/>
                                </w:rPr>
                                <w:t>接受客户委托（签订技术服务合同）</w:t>
                              </w:r>
                            </w:p>
                          </w:txbxContent>
                        </wps:txbx>
                        <wps:bodyPr wrap="square" upright="1"/>
                      </wps:wsp>
                      <wps:wsp>
                        <wps:cNvPr id="800" name="矩形 800"/>
                        <wps:cNvSpPr/>
                        <wps:spPr>
                          <a:xfrm>
                            <a:off x="1047115" y="1381125"/>
                            <a:ext cx="3314065" cy="304800"/>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rsidR="00954A40" w:rsidRDefault="00954A40" w:rsidP="00BF404B">
                              <w:pPr>
                                <w:spacing w:line="280" w:lineRule="exact"/>
                                <w:rPr>
                                  <w:rFonts w:eastAsia="仿宋_GB2312"/>
                                  <w:szCs w:val="21"/>
                                </w:rPr>
                              </w:pPr>
                              <w:r>
                                <w:rPr>
                                  <w:rFonts w:eastAsia="仿宋_GB2312"/>
                                  <w:szCs w:val="21"/>
                                </w:rPr>
                                <w:t>资料收集登记：</w:t>
                              </w:r>
                              <w:r>
                                <w:rPr>
                                  <w:rFonts w:eastAsia="仿宋_GB2312"/>
                                  <w:szCs w:val="21"/>
                                </w:rPr>
                                <w:t xml:space="preserve"> 1.</w:t>
                              </w:r>
                              <w:r>
                                <w:rPr>
                                  <w:rFonts w:eastAsia="仿宋_GB2312"/>
                                  <w:szCs w:val="21"/>
                                </w:rPr>
                                <w:t>委托书</w:t>
                              </w:r>
                              <w:r>
                                <w:rPr>
                                  <w:rFonts w:eastAsia="仿宋_GB2312"/>
                                  <w:szCs w:val="21"/>
                                </w:rPr>
                                <w:t>2.</w:t>
                              </w:r>
                              <w:r>
                                <w:rPr>
                                  <w:rFonts w:eastAsia="仿宋_GB2312"/>
                                  <w:szCs w:val="21"/>
                                </w:rPr>
                                <w:t>合同书</w:t>
                              </w:r>
                              <w:r>
                                <w:rPr>
                                  <w:rFonts w:eastAsia="仿宋_GB2312"/>
                                  <w:szCs w:val="21"/>
                                </w:rPr>
                                <w:t>3.</w:t>
                              </w:r>
                              <w:r>
                                <w:rPr>
                                  <w:rFonts w:eastAsia="仿宋_GB2312"/>
                                  <w:szCs w:val="21"/>
                                </w:rPr>
                                <w:t>项目相关材料</w:t>
                              </w:r>
                            </w:p>
                          </w:txbxContent>
                        </wps:txbx>
                        <wps:bodyPr wrap="square" upright="1"/>
                      </wps:wsp>
                      <wps:wsp>
                        <wps:cNvPr id="801" name="矩形 801"/>
                        <wps:cNvSpPr/>
                        <wps:spPr>
                          <a:xfrm>
                            <a:off x="1303655" y="1876425"/>
                            <a:ext cx="2792095" cy="304800"/>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rsidR="00954A40" w:rsidRDefault="00954A40" w:rsidP="00BF404B">
                              <w:pPr>
                                <w:spacing w:line="280" w:lineRule="exact"/>
                                <w:jc w:val="center"/>
                                <w:rPr>
                                  <w:rFonts w:eastAsia="仿宋_GB2312"/>
                                  <w:szCs w:val="21"/>
                                </w:rPr>
                              </w:pPr>
                              <w:r>
                                <w:rPr>
                                  <w:rFonts w:eastAsia="仿宋_GB2312"/>
                                  <w:szCs w:val="21"/>
                                </w:rPr>
                                <w:t>项目负责人接受工作任务，领取评价受理号</w:t>
                              </w:r>
                            </w:p>
                          </w:txbxContent>
                        </wps:txbx>
                        <wps:bodyPr wrap="square" upright="1"/>
                      </wps:wsp>
                      <wps:wsp>
                        <wps:cNvPr id="802" name="矩形 802"/>
                        <wps:cNvSpPr/>
                        <wps:spPr>
                          <a:xfrm>
                            <a:off x="2058035" y="2372360"/>
                            <a:ext cx="1275715" cy="304800"/>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rsidR="00954A40" w:rsidRDefault="00954A40" w:rsidP="00BF404B">
                              <w:pPr>
                                <w:spacing w:line="280" w:lineRule="exact"/>
                                <w:jc w:val="center"/>
                                <w:rPr>
                                  <w:rFonts w:eastAsia="仿宋_GB2312"/>
                                  <w:szCs w:val="21"/>
                                </w:rPr>
                              </w:pPr>
                              <w:r>
                                <w:rPr>
                                  <w:rFonts w:eastAsia="仿宋_GB2312"/>
                                  <w:szCs w:val="21"/>
                                </w:rPr>
                                <w:t>组织项目组</w:t>
                              </w:r>
                            </w:p>
                          </w:txbxContent>
                        </wps:txbx>
                        <wps:bodyPr wrap="square" upright="1"/>
                      </wps:wsp>
                      <wps:wsp>
                        <wps:cNvPr id="803" name="矩形 803"/>
                        <wps:cNvSpPr/>
                        <wps:spPr>
                          <a:xfrm>
                            <a:off x="2024380" y="2868295"/>
                            <a:ext cx="1343660" cy="304800"/>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rsidR="00954A40" w:rsidRDefault="00954A40" w:rsidP="00BF404B">
                              <w:pPr>
                                <w:spacing w:line="280" w:lineRule="exact"/>
                                <w:jc w:val="center"/>
                                <w:rPr>
                                  <w:rFonts w:eastAsia="仿宋_GB2312"/>
                                  <w:szCs w:val="21"/>
                                </w:rPr>
                              </w:pPr>
                              <w:r>
                                <w:rPr>
                                  <w:rFonts w:eastAsia="仿宋_GB2312"/>
                                  <w:szCs w:val="21"/>
                                </w:rPr>
                                <w:t>编制评价方案</w:t>
                              </w:r>
                            </w:p>
                          </w:txbxContent>
                        </wps:txbx>
                        <wps:bodyPr wrap="square" upright="1"/>
                      </wps:wsp>
                      <wps:wsp>
                        <wps:cNvPr id="804" name="矩形 804"/>
                        <wps:cNvSpPr/>
                        <wps:spPr>
                          <a:xfrm>
                            <a:off x="3952240" y="2868295"/>
                            <a:ext cx="753110" cy="304800"/>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rsidR="00954A40" w:rsidRDefault="00954A40" w:rsidP="00BF404B">
                              <w:pPr>
                                <w:spacing w:line="280" w:lineRule="exact"/>
                                <w:jc w:val="center"/>
                                <w:rPr>
                                  <w:rFonts w:eastAsia="仿宋_GB2312"/>
                                  <w:szCs w:val="21"/>
                                </w:rPr>
                              </w:pPr>
                              <w:r>
                                <w:rPr>
                                  <w:rFonts w:eastAsia="仿宋_GB2312"/>
                                  <w:szCs w:val="21"/>
                                </w:rPr>
                                <w:t>方案内审</w:t>
                              </w:r>
                            </w:p>
                          </w:txbxContent>
                        </wps:txbx>
                        <wps:bodyPr wrap="square" upright="1"/>
                      </wps:wsp>
                      <wps:wsp>
                        <wps:cNvPr id="805" name="矩形 805"/>
                        <wps:cNvSpPr/>
                        <wps:spPr>
                          <a:xfrm>
                            <a:off x="1694815" y="3384550"/>
                            <a:ext cx="2000885" cy="304165"/>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rsidR="00954A40" w:rsidRDefault="00954A40" w:rsidP="00BF404B">
                              <w:pPr>
                                <w:spacing w:line="280" w:lineRule="exact"/>
                                <w:rPr>
                                  <w:rFonts w:eastAsia="仿宋_GB2312"/>
                                  <w:szCs w:val="21"/>
                                </w:rPr>
                              </w:pPr>
                              <w:r>
                                <w:rPr>
                                  <w:rFonts w:eastAsia="仿宋_GB2312"/>
                                  <w:szCs w:val="21"/>
                                </w:rPr>
                                <w:t>按评价工作程序开展评价工作</w:t>
                              </w:r>
                            </w:p>
                          </w:txbxContent>
                        </wps:txbx>
                        <wps:bodyPr wrap="square" upright="1"/>
                      </wps:wsp>
                      <wps:wsp>
                        <wps:cNvPr id="806" name="矩形 806"/>
                        <wps:cNvSpPr/>
                        <wps:spPr>
                          <a:xfrm>
                            <a:off x="1986280" y="3879850"/>
                            <a:ext cx="1437640" cy="307340"/>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rsidR="00954A40" w:rsidRDefault="00954A40" w:rsidP="00BF404B">
                              <w:pPr>
                                <w:spacing w:line="280" w:lineRule="exact"/>
                                <w:rPr>
                                  <w:rFonts w:eastAsia="仿宋_GB2312"/>
                                  <w:szCs w:val="21"/>
                                </w:rPr>
                              </w:pPr>
                              <w:r>
                                <w:rPr>
                                  <w:rFonts w:eastAsia="仿宋_GB2312"/>
                                  <w:szCs w:val="21"/>
                                </w:rPr>
                                <w:t>编制报告书内审版</w:t>
                              </w:r>
                            </w:p>
                          </w:txbxContent>
                        </wps:txbx>
                        <wps:bodyPr wrap="square" upright="1"/>
                      </wps:wsp>
                      <wps:wsp>
                        <wps:cNvPr id="807" name="矩形 807"/>
                        <wps:cNvSpPr/>
                        <wps:spPr>
                          <a:xfrm>
                            <a:off x="1986280" y="4378325"/>
                            <a:ext cx="1437640" cy="302895"/>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rsidR="00954A40" w:rsidRDefault="00954A40" w:rsidP="00BF404B">
                              <w:pPr>
                                <w:spacing w:line="280" w:lineRule="exact"/>
                                <w:jc w:val="center"/>
                                <w:rPr>
                                  <w:rFonts w:eastAsia="仿宋_GB2312"/>
                                  <w:szCs w:val="21"/>
                                </w:rPr>
                              </w:pPr>
                              <w:r>
                                <w:rPr>
                                  <w:rFonts w:eastAsia="仿宋_GB2312"/>
                                  <w:szCs w:val="21"/>
                                </w:rPr>
                                <w:t>组织专家内审</w:t>
                              </w:r>
                            </w:p>
                          </w:txbxContent>
                        </wps:txbx>
                        <wps:bodyPr wrap="square" upright="1"/>
                      </wps:wsp>
                      <wps:wsp>
                        <wps:cNvPr id="808" name="矩形 808"/>
                        <wps:cNvSpPr/>
                        <wps:spPr>
                          <a:xfrm>
                            <a:off x="1953260" y="4746625"/>
                            <a:ext cx="589915" cy="304165"/>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rsidR="00954A40" w:rsidRDefault="00954A40" w:rsidP="00BF404B">
                              <w:pPr>
                                <w:spacing w:line="280" w:lineRule="exact"/>
                                <w:jc w:val="center"/>
                                <w:rPr>
                                  <w:rFonts w:eastAsia="仿宋_GB2312"/>
                                  <w:szCs w:val="21"/>
                                </w:rPr>
                              </w:pPr>
                              <w:r>
                                <w:rPr>
                                  <w:rFonts w:eastAsia="仿宋_GB2312"/>
                                  <w:szCs w:val="21"/>
                                </w:rPr>
                                <w:t>合格</w:t>
                              </w:r>
                            </w:p>
                          </w:txbxContent>
                        </wps:txbx>
                        <wps:bodyPr wrap="square" upright="1"/>
                      </wps:wsp>
                      <wps:wsp>
                        <wps:cNvPr id="809" name="矩形 809"/>
                        <wps:cNvSpPr/>
                        <wps:spPr>
                          <a:xfrm>
                            <a:off x="4189730" y="5264785"/>
                            <a:ext cx="896620" cy="304800"/>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rsidR="00954A40" w:rsidRDefault="00954A40" w:rsidP="00BF404B">
                              <w:pPr>
                                <w:spacing w:line="280" w:lineRule="exact"/>
                                <w:jc w:val="center"/>
                                <w:rPr>
                                  <w:rFonts w:eastAsia="仿宋_GB2312"/>
                                  <w:szCs w:val="21"/>
                                </w:rPr>
                              </w:pPr>
                              <w:r>
                                <w:rPr>
                                  <w:rFonts w:eastAsia="仿宋_GB2312"/>
                                  <w:szCs w:val="21"/>
                                </w:rPr>
                                <w:t>专家审查</w:t>
                              </w:r>
                            </w:p>
                          </w:txbxContent>
                        </wps:txbx>
                        <wps:bodyPr wrap="square" upright="1"/>
                      </wps:wsp>
                      <wps:wsp>
                        <wps:cNvPr id="810" name="矩形 810"/>
                        <wps:cNvSpPr/>
                        <wps:spPr>
                          <a:xfrm>
                            <a:off x="1900555" y="5216525"/>
                            <a:ext cx="1599565" cy="323850"/>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rsidR="00954A40" w:rsidRDefault="00954A40" w:rsidP="00BF404B">
                              <w:pPr>
                                <w:spacing w:line="280" w:lineRule="exact"/>
                                <w:jc w:val="center"/>
                                <w:rPr>
                                  <w:rFonts w:eastAsia="仿宋_GB2312"/>
                                  <w:szCs w:val="21"/>
                                </w:rPr>
                              </w:pPr>
                              <w:r>
                                <w:rPr>
                                  <w:rFonts w:eastAsia="仿宋_GB2312"/>
                                  <w:szCs w:val="21"/>
                                </w:rPr>
                                <w:t>形成报告书送审版</w:t>
                              </w:r>
                            </w:p>
                          </w:txbxContent>
                        </wps:txbx>
                        <wps:bodyPr wrap="square" upright="1"/>
                      </wps:wsp>
                      <wps:wsp>
                        <wps:cNvPr id="811" name="矩形 811"/>
                        <wps:cNvSpPr/>
                        <wps:spPr>
                          <a:xfrm>
                            <a:off x="1694815" y="5749925"/>
                            <a:ext cx="2028190" cy="304800"/>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rsidR="00954A40" w:rsidRDefault="00954A40" w:rsidP="00BF404B">
                              <w:pPr>
                                <w:spacing w:line="280" w:lineRule="exact"/>
                                <w:jc w:val="center"/>
                                <w:rPr>
                                  <w:rFonts w:eastAsia="仿宋_GB2312"/>
                                  <w:szCs w:val="21"/>
                                </w:rPr>
                              </w:pPr>
                              <w:r>
                                <w:rPr>
                                  <w:rFonts w:eastAsia="仿宋_GB2312"/>
                                  <w:szCs w:val="21"/>
                                </w:rPr>
                                <w:t>修改完善后形成正式报告书</w:t>
                              </w:r>
                            </w:p>
                          </w:txbxContent>
                        </wps:txbx>
                        <wps:bodyPr wrap="square" upright="1"/>
                      </wps:wsp>
                      <wps:wsp>
                        <wps:cNvPr id="812" name="矩形 812"/>
                        <wps:cNvSpPr/>
                        <wps:spPr>
                          <a:xfrm>
                            <a:off x="1209675" y="6267450"/>
                            <a:ext cx="3056890" cy="304800"/>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rsidR="00954A40" w:rsidRDefault="00954A40" w:rsidP="00BF404B">
                              <w:pPr>
                                <w:spacing w:line="280" w:lineRule="exact"/>
                                <w:jc w:val="center"/>
                                <w:rPr>
                                  <w:rFonts w:eastAsia="仿宋_GB2312"/>
                                  <w:szCs w:val="21"/>
                                </w:rPr>
                              </w:pPr>
                              <w:r>
                                <w:rPr>
                                  <w:rFonts w:eastAsia="仿宋_GB2312"/>
                                  <w:szCs w:val="21"/>
                                </w:rPr>
                                <w:t>项目负责人、报告编制人、参加人、审核人签字</w:t>
                              </w:r>
                            </w:p>
                          </w:txbxContent>
                        </wps:txbx>
                        <wps:bodyPr wrap="square" upright="1"/>
                      </wps:wsp>
                      <wps:wsp>
                        <wps:cNvPr id="813" name="矩形 813"/>
                        <wps:cNvSpPr/>
                        <wps:spPr>
                          <a:xfrm>
                            <a:off x="1986280" y="6793230"/>
                            <a:ext cx="1478280" cy="304800"/>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rsidR="00954A40" w:rsidRDefault="00954A40" w:rsidP="00BF404B">
                              <w:pPr>
                                <w:spacing w:line="280" w:lineRule="exact"/>
                                <w:jc w:val="center"/>
                                <w:rPr>
                                  <w:rFonts w:eastAsia="仿宋_GB2312"/>
                                  <w:szCs w:val="21"/>
                                </w:rPr>
                              </w:pPr>
                              <w:r>
                                <w:rPr>
                                  <w:rFonts w:eastAsia="仿宋_GB2312"/>
                                  <w:szCs w:val="21"/>
                                </w:rPr>
                                <w:t>评价单位法人签字</w:t>
                              </w:r>
                            </w:p>
                          </w:txbxContent>
                        </wps:txbx>
                        <wps:bodyPr wrap="square" upright="1"/>
                      </wps:wsp>
                      <wps:wsp>
                        <wps:cNvPr id="814" name="矩形 814"/>
                        <wps:cNvSpPr/>
                        <wps:spPr>
                          <a:xfrm>
                            <a:off x="2062480" y="7299325"/>
                            <a:ext cx="1275715" cy="304800"/>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rsidR="00954A40" w:rsidRDefault="00954A40" w:rsidP="00BF404B">
                              <w:pPr>
                                <w:spacing w:line="280" w:lineRule="exact"/>
                                <w:jc w:val="center"/>
                                <w:rPr>
                                  <w:rFonts w:eastAsia="仿宋_GB2312"/>
                                  <w:szCs w:val="21"/>
                                </w:rPr>
                              </w:pPr>
                              <w:r>
                                <w:rPr>
                                  <w:rFonts w:eastAsia="仿宋_GB2312"/>
                                  <w:szCs w:val="21"/>
                                </w:rPr>
                                <w:t>评价单位盖章</w:t>
                              </w:r>
                            </w:p>
                          </w:txbxContent>
                        </wps:txbx>
                        <wps:bodyPr wrap="square" upright="1"/>
                      </wps:wsp>
                      <wps:wsp>
                        <wps:cNvPr id="815" name="矩形 815"/>
                        <wps:cNvSpPr/>
                        <wps:spPr>
                          <a:xfrm>
                            <a:off x="2062480" y="8061325"/>
                            <a:ext cx="1275715" cy="304800"/>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rsidR="00954A40" w:rsidRDefault="00954A40" w:rsidP="00BF404B">
                              <w:pPr>
                                <w:spacing w:line="280" w:lineRule="exact"/>
                                <w:jc w:val="center"/>
                                <w:rPr>
                                  <w:rFonts w:eastAsia="仿宋_GB2312"/>
                                  <w:szCs w:val="21"/>
                                </w:rPr>
                              </w:pPr>
                              <w:r>
                                <w:rPr>
                                  <w:rFonts w:eastAsia="仿宋_GB2312"/>
                                  <w:szCs w:val="21"/>
                                </w:rPr>
                                <w:t>交付客户原始资料</w:t>
                              </w:r>
                            </w:p>
                          </w:txbxContent>
                        </wps:txbx>
                        <wps:bodyPr wrap="square" upright="1"/>
                      </wps:wsp>
                      <wps:wsp>
                        <wps:cNvPr id="816" name="矩形 816"/>
                        <wps:cNvSpPr/>
                        <wps:spPr>
                          <a:xfrm>
                            <a:off x="381000" y="8042275"/>
                            <a:ext cx="1426845" cy="304800"/>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rsidR="00954A40" w:rsidRDefault="00954A40" w:rsidP="00BF404B">
                              <w:pPr>
                                <w:spacing w:line="280" w:lineRule="exact"/>
                                <w:jc w:val="center"/>
                                <w:rPr>
                                  <w:rFonts w:eastAsia="仿宋_GB2312"/>
                                  <w:szCs w:val="21"/>
                                </w:rPr>
                              </w:pPr>
                              <w:r>
                                <w:rPr>
                                  <w:rFonts w:eastAsia="仿宋_GB2312"/>
                                  <w:szCs w:val="21"/>
                                </w:rPr>
                                <w:t>归档资料审核，存档</w:t>
                              </w:r>
                            </w:p>
                          </w:txbxContent>
                        </wps:txbx>
                        <wps:bodyPr wrap="square" upright="1"/>
                      </wps:wsp>
                      <wps:wsp>
                        <wps:cNvPr id="817" name="矩形 817"/>
                        <wps:cNvSpPr/>
                        <wps:spPr>
                          <a:xfrm>
                            <a:off x="3554095" y="8061325"/>
                            <a:ext cx="1427480" cy="304800"/>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rsidR="00954A40" w:rsidRDefault="00954A40" w:rsidP="00BF404B">
                              <w:pPr>
                                <w:spacing w:line="280" w:lineRule="exact"/>
                                <w:jc w:val="center"/>
                                <w:rPr>
                                  <w:rFonts w:eastAsia="仿宋_GB2312"/>
                                  <w:szCs w:val="21"/>
                                </w:rPr>
                              </w:pPr>
                              <w:r>
                                <w:rPr>
                                  <w:rFonts w:eastAsia="仿宋_GB2312"/>
                                  <w:szCs w:val="21"/>
                                </w:rPr>
                                <w:t>客户领取评价报告书</w:t>
                              </w:r>
                            </w:p>
                          </w:txbxContent>
                        </wps:txbx>
                        <wps:bodyPr wrap="square" upright="1"/>
                      </wps:wsp>
                      <wps:wsp>
                        <wps:cNvPr id="818" name="矩形 818"/>
                        <wps:cNvSpPr/>
                        <wps:spPr>
                          <a:xfrm>
                            <a:off x="622300" y="8477250"/>
                            <a:ext cx="4083050" cy="304800"/>
                          </a:xfrm>
                          <a:prstGeom prst="rect">
                            <a:avLst/>
                          </a:prstGeom>
                          <a:solidFill>
                            <a:srgbClr val="FFFFFF"/>
                          </a:solidFill>
                          <a:ln w="9525" cap="flat" cmpd="sng">
                            <a:solidFill>
                              <a:srgbClr val="FFFFFF"/>
                            </a:solidFill>
                            <a:prstDash val="solid"/>
                            <a:miter/>
                            <a:headEnd type="none" w="med" len="med"/>
                            <a:tailEnd type="none" w="med" len="med"/>
                          </a:ln>
                          <a:effectLst/>
                        </wps:spPr>
                        <wps:txbx>
                          <w:txbxContent>
                            <w:p w:rsidR="00954A40" w:rsidRPr="00506803" w:rsidRDefault="00954A40" w:rsidP="00BF404B">
                              <w:pPr>
                                <w:spacing w:line="320" w:lineRule="exact"/>
                                <w:jc w:val="center"/>
                                <w:rPr>
                                  <w:rFonts w:eastAsia="仿宋_GB2312"/>
                                  <w:b/>
                                  <w:spacing w:val="16"/>
                                  <w:sz w:val="28"/>
                                  <w:szCs w:val="28"/>
                                </w:rPr>
                              </w:pPr>
                              <w:r w:rsidRPr="00506803">
                                <w:rPr>
                                  <w:rFonts w:eastAsia="仿宋_GB2312"/>
                                  <w:b/>
                                  <w:spacing w:val="16"/>
                                  <w:sz w:val="28"/>
                                  <w:szCs w:val="28"/>
                                </w:rPr>
                                <w:t>图</w:t>
                              </w:r>
                              <w:r>
                                <w:rPr>
                                  <w:rFonts w:eastAsia="仿宋_GB2312"/>
                                  <w:b/>
                                  <w:spacing w:val="16"/>
                                  <w:sz w:val="28"/>
                                  <w:szCs w:val="28"/>
                                </w:rPr>
                                <w:t xml:space="preserve">1-2 </w:t>
                              </w:r>
                              <w:r w:rsidRPr="00506803">
                                <w:rPr>
                                  <w:rFonts w:eastAsia="仿宋_GB2312"/>
                                  <w:b/>
                                  <w:spacing w:val="16"/>
                                  <w:sz w:val="28"/>
                                  <w:szCs w:val="28"/>
                                </w:rPr>
                                <w:t>职业病危害评价工作质量控制程序</w:t>
                              </w:r>
                            </w:p>
                          </w:txbxContent>
                        </wps:txbx>
                        <wps:bodyPr wrap="square" upright="1"/>
                      </wps:wsp>
                      <wps:wsp>
                        <wps:cNvPr id="819" name="直接箭头连接符 819"/>
                        <wps:cNvCnPr/>
                        <wps:spPr>
                          <a:xfrm>
                            <a:off x="2703195" y="2677160"/>
                            <a:ext cx="635" cy="191135"/>
                          </a:xfrm>
                          <a:prstGeom prst="straightConnector1">
                            <a:avLst/>
                          </a:prstGeom>
                          <a:ln w="9525" cap="flat" cmpd="sng">
                            <a:solidFill>
                              <a:srgbClr val="000000"/>
                            </a:solidFill>
                            <a:prstDash val="solid"/>
                            <a:headEnd type="none" w="med" len="med"/>
                            <a:tailEnd type="triangle" w="med" len="med"/>
                          </a:ln>
                          <a:effectLst/>
                        </wps:spPr>
                        <wps:bodyPr/>
                      </wps:wsp>
                      <wps:wsp>
                        <wps:cNvPr id="820" name="直接箭头连接符 820"/>
                        <wps:cNvCnPr/>
                        <wps:spPr>
                          <a:xfrm>
                            <a:off x="2699385" y="4681220"/>
                            <a:ext cx="635" cy="516890"/>
                          </a:xfrm>
                          <a:prstGeom prst="straightConnector1">
                            <a:avLst/>
                          </a:prstGeom>
                          <a:ln w="9525" cap="flat" cmpd="sng">
                            <a:solidFill>
                              <a:srgbClr val="000000"/>
                            </a:solidFill>
                            <a:prstDash val="solid"/>
                            <a:headEnd type="none" w="med" len="med"/>
                            <a:tailEnd type="triangle" w="med" len="med"/>
                          </a:ln>
                          <a:effectLst/>
                        </wps:spPr>
                        <wps:bodyPr/>
                      </wps:wsp>
                      <wps:wsp>
                        <wps:cNvPr id="821" name="直接箭头连接符 821"/>
                        <wps:cNvCnPr/>
                        <wps:spPr>
                          <a:xfrm>
                            <a:off x="3510915" y="5391150"/>
                            <a:ext cx="688340" cy="635"/>
                          </a:xfrm>
                          <a:prstGeom prst="straightConnector1">
                            <a:avLst/>
                          </a:prstGeom>
                          <a:ln w="9525" cap="flat" cmpd="sng">
                            <a:solidFill>
                              <a:srgbClr val="000000"/>
                            </a:solidFill>
                            <a:prstDash val="solid"/>
                            <a:headEnd type="none" w="med" len="med"/>
                            <a:tailEnd type="triangle" w="med" len="med"/>
                          </a:ln>
                          <a:effectLst/>
                        </wps:spPr>
                        <wps:bodyPr/>
                      </wps:wsp>
                      <wps:wsp>
                        <wps:cNvPr id="822" name="直接箭头连接符 822"/>
                        <wps:cNvCnPr/>
                        <wps:spPr>
                          <a:xfrm>
                            <a:off x="2706370" y="6054725"/>
                            <a:ext cx="1270" cy="212725"/>
                          </a:xfrm>
                          <a:prstGeom prst="straightConnector1">
                            <a:avLst/>
                          </a:prstGeom>
                          <a:ln w="9525" cap="flat" cmpd="sng">
                            <a:solidFill>
                              <a:srgbClr val="000000"/>
                            </a:solidFill>
                            <a:prstDash val="solid"/>
                            <a:headEnd type="none" w="med" len="med"/>
                            <a:tailEnd type="triangle" w="med" len="med"/>
                          </a:ln>
                          <a:effectLst/>
                        </wps:spPr>
                        <wps:bodyPr/>
                      </wps:wsp>
                      <wps:wsp>
                        <wps:cNvPr id="823" name="直接箭头连接符 823"/>
                        <wps:cNvCnPr/>
                        <wps:spPr>
                          <a:xfrm>
                            <a:off x="2707640" y="6572250"/>
                            <a:ext cx="1270" cy="201930"/>
                          </a:xfrm>
                          <a:prstGeom prst="straightConnector1">
                            <a:avLst/>
                          </a:prstGeom>
                          <a:ln w="9525" cap="flat" cmpd="sng">
                            <a:solidFill>
                              <a:srgbClr val="000000"/>
                            </a:solidFill>
                            <a:prstDash val="solid"/>
                            <a:headEnd type="none" w="med" len="med"/>
                            <a:tailEnd type="triangle" w="med" len="med"/>
                          </a:ln>
                          <a:effectLst/>
                        </wps:spPr>
                        <wps:bodyPr/>
                      </wps:wsp>
                      <wps:wsp>
                        <wps:cNvPr id="824" name="直接箭头连接符 824"/>
                        <wps:cNvCnPr/>
                        <wps:spPr>
                          <a:xfrm>
                            <a:off x="2710180" y="7098030"/>
                            <a:ext cx="1270" cy="201295"/>
                          </a:xfrm>
                          <a:prstGeom prst="straightConnector1">
                            <a:avLst/>
                          </a:prstGeom>
                          <a:ln w="9525" cap="flat" cmpd="sng">
                            <a:solidFill>
                              <a:srgbClr val="000000"/>
                            </a:solidFill>
                            <a:prstDash val="solid"/>
                            <a:headEnd type="none" w="med" len="med"/>
                            <a:tailEnd type="triangle" w="med" len="med"/>
                          </a:ln>
                          <a:effectLst/>
                        </wps:spPr>
                        <wps:bodyPr/>
                      </wps:wsp>
                      <wps:wsp>
                        <wps:cNvPr id="825" name="直接箭头连接符 825"/>
                        <wps:cNvCnPr/>
                        <wps:spPr>
                          <a:xfrm>
                            <a:off x="1113790" y="7843520"/>
                            <a:ext cx="3152775" cy="635"/>
                          </a:xfrm>
                          <a:prstGeom prst="straightConnector1">
                            <a:avLst/>
                          </a:prstGeom>
                          <a:ln w="9525" cap="flat" cmpd="sng">
                            <a:solidFill>
                              <a:srgbClr val="000000"/>
                            </a:solidFill>
                            <a:prstDash val="solid"/>
                            <a:headEnd type="none" w="med" len="med"/>
                            <a:tailEnd type="none" w="med" len="med"/>
                          </a:ln>
                          <a:effectLst/>
                        </wps:spPr>
                        <wps:bodyPr/>
                      </wps:wsp>
                      <wps:wsp>
                        <wps:cNvPr id="826" name="直接箭头连接符 826"/>
                        <wps:cNvCnPr/>
                        <wps:spPr>
                          <a:xfrm>
                            <a:off x="2705100" y="7843520"/>
                            <a:ext cx="1270" cy="217805"/>
                          </a:xfrm>
                          <a:prstGeom prst="straightConnector1">
                            <a:avLst/>
                          </a:prstGeom>
                          <a:ln w="9525" cap="flat" cmpd="sng">
                            <a:solidFill>
                              <a:srgbClr val="000000"/>
                            </a:solidFill>
                            <a:prstDash val="solid"/>
                            <a:headEnd type="none" w="med" len="med"/>
                            <a:tailEnd type="triangle" w="med" len="med"/>
                          </a:ln>
                          <a:effectLst/>
                        </wps:spPr>
                        <wps:bodyPr/>
                      </wps:wsp>
                      <wps:wsp>
                        <wps:cNvPr id="827" name="直接箭头连接符 827"/>
                        <wps:cNvCnPr/>
                        <wps:spPr>
                          <a:xfrm flipH="1">
                            <a:off x="4266565" y="7843520"/>
                            <a:ext cx="6985" cy="217805"/>
                          </a:xfrm>
                          <a:prstGeom prst="straightConnector1">
                            <a:avLst/>
                          </a:prstGeom>
                          <a:ln w="9525" cap="flat" cmpd="sng">
                            <a:solidFill>
                              <a:srgbClr val="000000"/>
                            </a:solidFill>
                            <a:prstDash val="solid"/>
                            <a:headEnd type="none" w="med" len="med"/>
                            <a:tailEnd type="triangle" w="med" len="med"/>
                          </a:ln>
                          <a:effectLst/>
                        </wps:spPr>
                        <wps:bodyPr/>
                      </wps:wsp>
                      <wps:wsp>
                        <wps:cNvPr id="828" name="直接箭头连接符 828"/>
                        <wps:cNvCnPr/>
                        <wps:spPr>
                          <a:xfrm>
                            <a:off x="2705100" y="7642225"/>
                            <a:ext cx="635" cy="201295"/>
                          </a:xfrm>
                          <a:prstGeom prst="straightConnector1">
                            <a:avLst/>
                          </a:prstGeom>
                          <a:ln w="9525" cap="flat" cmpd="sng">
                            <a:solidFill>
                              <a:srgbClr val="000000"/>
                            </a:solidFill>
                            <a:prstDash val="solid"/>
                            <a:headEnd type="none" w="med" len="med"/>
                            <a:tailEnd type="none" w="med" len="med"/>
                          </a:ln>
                          <a:effectLst/>
                        </wps:spPr>
                        <wps:bodyPr/>
                      </wps:wsp>
                      <wps:wsp>
                        <wps:cNvPr id="829" name="矩形 829"/>
                        <wps:cNvSpPr/>
                        <wps:spPr>
                          <a:xfrm>
                            <a:off x="975360" y="4376420"/>
                            <a:ext cx="597535" cy="304800"/>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rsidR="00954A40" w:rsidRDefault="00954A40" w:rsidP="00BF404B">
                              <w:pPr>
                                <w:spacing w:line="280" w:lineRule="exact"/>
                                <w:jc w:val="center"/>
                                <w:rPr>
                                  <w:rFonts w:eastAsia="仿宋_GB2312"/>
                                  <w:szCs w:val="21"/>
                                </w:rPr>
                              </w:pPr>
                              <w:r>
                                <w:rPr>
                                  <w:rFonts w:eastAsia="仿宋_GB2312"/>
                                  <w:szCs w:val="21"/>
                                </w:rPr>
                                <w:t>不合格</w:t>
                              </w:r>
                            </w:p>
                          </w:txbxContent>
                        </wps:txbx>
                        <wps:bodyPr wrap="square" upright="1"/>
                      </wps:wsp>
                      <wps:wsp>
                        <wps:cNvPr id="830" name="直接箭头连接符 830"/>
                        <wps:cNvCnPr/>
                        <wps:spPr>
                          <a:xfrm>
                            <a:off x="2700655" y="694690"/>
                            <a:ext cx="635" cy="191135"/>
                          </a:xfrm>
                          <a:prstGeom prst="straightConnector1">
                            <a:avLst/>
                          </a:prstGeom>
                          <a:ln w="9525" cap="flat" cmpd="sng">
                            <a:solidFill>
                              <a:srgbClr val="000000"/>
                            </a:solidFill>
                            <a:prstDash val="solid"/>
                            <a:headEnd type="none" w="med" len="med"/>
                            <a:tailEnd type="triangle" w="med" len="med"/>
                          </a:ln>
                          <a:effectLst/>
                        </wps:spPr>
                        <wps:bodyPr/>
                      </wps:wsp>
                      <wps:wsp>
                        <wps:cNvPr id="831" name="直接箭头连接符 831"/>
                        <wps:cNvCnPr/>
                        <wps:spPr>
                          <a:xfrm>
                            <a:off x="2701290" y="1190625"/>
                            <a:ext cx="635" cy="191135"/>
                          </a:xfrm>
                          <a:prstGeom prst="straightConnector1">
                            <a:avLst/>
                          </a:prstGeom>
                          <a:ln w="9525" cap="flat" cmpd="sng">
                            <a:solidFill>
                              <a:srgbClr val="000000"/>
                            </a:solidFill>
                            <a:prstDash val="solid"/>
                            <a:headEnd type="none" w="med" len="med"/>
                            <a:tailEnd type="triangle" w="med" len="med"/>
                          </a:ln>
                          <a:effectLst/>
                        </wps:spPr>
                        <wps:bodyPr/>
                      </wps:wsp>
                      <wps:wsp>
                        <wps:cNvPr id="832" name="直接箭头连接符 832"/>
                        <wps:cNvCnPr/>
                        <wps:spPr>
                          <a:xfrm>
                            <a:off x="2701925" y="1685925"/>
                            <a:ext cx="635" cy="191135"/>
                          </a:xfrm>
                          <a:prstGeom prst="straightConnector1">
                            <a:avLst/>
                          </a:prstGeom>
                          <a:ln w="9525" cap="flat" cmpd="sng">
                            <a:solidFill>
                              <a:srgbClr val="000000"/>
                            </a:solidFill>
                            <a:prstDash val="solid"/>
                            <a:headEnd type="none" w="med" len="med"/>
                            <a:tailEnd type="triangle" w="med" len="med"/>
                          </a:ln>
                          <a:effectLst/>
                        </wps:spPr>
                        <wps:bodyPr/>
                      </wps:wsp>
                      <wps:wsp>
                        <wps:cNvPr id="833" name="直接箭头连接符 833"/>
                        <wps:cNvCnPr/>
                        <wps:spPr>
                          <a:xfrm>
                            <a:off x="2702560" y="2181225"/>
                            <a:ext cx="635" cy="191135"/>
                          </a:xfrm>
                          <a:prstGeom prst="straightConnector1">
                            <a:avLst/>
                          </a:prstGeom>
                          <a:ln w="9525" cap="flat" cmpd="sng">
                            <a:solidFill>
                              <a:srgbClr val="000000"/>
                            </a:solidFill>
                            <a:prstDash val="solid"/>
                            <a:headEnd type="none" w="med" len="med"/>
                            <a:tailEnd type="triangle" w="med" len="med"/>
                          </a:ln>
                          <a:effectLst/>
                        </wps:spPr>
                        <wps:bodyPr/>
                      </wps:wsp>
                      <wps:wsp>
                        <wps:cNvPr id="834" name="直接箭头连接符 834"/>
                        <wps:cNvCnPr/>
                        <wps:spPr>
                          <a:xfrm>
                            <a:off x="2703830" y="3190240"/>
                            <a:ext cx="635" cy="191135"/>
                          </a:xfrm>
                          <a:prstGeom prst="straightConnector1">
                            <a:avLst/>
                          </a:prstGeom>
                          <a:ln w="9525" cap="flat" cmpd="sng">
                            <a:solidFill>
                              <a:srgbClr val="000000"/>
                            </a:solidFill>
                            <a:prstDash val="solid"/>
                            <a:headEnd type="none" w="med" len="med"/>
                            <a:tailEnd type="triangle" w="med" len="med"/>
                          </a:ln>
                          <a:effectLst/>
                        </wps:spPr>
                        <wps:bodyPr/>
                      </wps:wsp>
                      <wps:wsp>
                        <wps:cNvPr id="835" name="直接箭头连接符 835"/>
                        <wps:cNvCnPr/>
                        <wps:spPr>
                          <a:xfrm>
                            <a:off x="2704465" y="3688715"/>
                            <a:ext cx="635" cy="191135"/>
                          </a:xfrm>
                          <a:prstGeom prst="straightConnector1">
                            <a:avLst/>
                          </a:prstGeom>
                          <a:ln w="9525" cap="flat" cmpd="sng">
                            <a:solidFill>
                              <a:srgbClr val="000000"/>
                            </a:solidFill>
                            <a:prstDash val="solid"/>
                            <a:headEnd type="none" w="med" len="med"/>
                            <a:tailEnd type="triangle" w="med" len="med"/>
                          </a:ln>
                          <a:effectLst/>
                        </wps:spPr>
                        <wps:bodyPr/>
                      </wps:wsp>
                      <wps:wsp>
                        <wps:cNvPr id="836" name="直接箭头连接符 836"/>
                        <wps:cNvCnPr/>
                        <wps:spPr>
                          <a:xfrm>
                            <a:off x="2700020" y="4187190"/>
                            <a:ext cx="635" cy="191135"/>
                          </a:xfrm>
                          <a:prstGeom prst="straightConnector1">
                            <a:avLst/>
                          </a:prstGeom>
                          <a:ln w="9525" cap="flat" cmpd="sng">
                            <a:solidFill>
                              <a:srgbClr val="000000"/>
                            </a:solidFill>
                            <a:prstDash val="solid"/>
                            <a:headEnd type="none" w="med" len="med"/>
                            <a:tailEnd type="triangle" w="med" len="med"/>
                          </a:ln>
                          <a:effectLst/>
                        </wps:spPr>
                        <wps:bodyPr/>
                      </wps:wsp>
                      <wps:wsp>
                        <wps:cNvPr id="837" name="直接箭头连接符 837"/>
                        <wps:cNvCnPr/>
                        <wps:spPr>
                          <a:xfrm>
                            <a:off x="1113790" y="7851140"/>
                            <a:ext cx="635" cy="191135"/>
                          </a:xfrm>
                          <a:prstGeom prst="straightConnector1">
                            <a:avLst/>
                          </a:prstGeom>
                          <a:ln w="9525" cap="flat" cmpd="sng">
                            <a:solidFill>
                              <a:srgbClr val="000000"/>
                            </a:solidFill>
                            <a:prstDash val="solid"/>
                            <a:headEnd type="none" w="med" len="med"/>
                            <a:tailEnd type="triangle" w="med" len="med"/>
                          </a:ln>
                          <a:effectLst/>
                        </wps:spPr>
                        <wps:bodyPr/>
                      </wps:wsp>
                      <wps:wsp>
                        <wps:cNvPr id="838" name="文本框 838"/>
                        <wps:cNvSpPr txBox="1"/>
                        <wps:spPr>
                          <a:xfrm>
                            <a:off x="200025" y="5226685"/>
                            <a:ext cx="1483995" cy="297180"/>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rsidR="00954A40" w:rsidRDefault="00954A40" w:rsidP="00BF404B">
                              <w:pPr>
                                <w:spacing w:line="280" w:lineRule="exact"/>
                                <w:rPr>
                                  <w:rFonts w:eastAsia="仿宋_GB2312"/>
                                  <w:szCs w:val="21"/>
                                </w:rPr>
                              </w:pPr>
                              <w:r>
                                <w:rPr>
                                  <w:rFonts w:eastAsia="仿宋_GB2312"/>
                                  <w:szCs w:val="21"/>
                                </w:rPr>
                                <w:t>送审稿征求客户意见</w:t>
                              </w:r>
                            </w:p>
                          </w:txbxContent>
                        </wps:txbx>
                        <wps:bodyPr wrap="square" upright="1"/>
                      </wps:wsp>
                      <wps:wsp>
                        <wps:cNvPr id="839" name="直接箭头连接符 839"/>
                        <wps:cNvCnPr/>
                        <wps:spPr>
                          <a:xfrm>
                            <a:off x="1684020" y="5375275"/>
                            <a:ext cx="216535" cy="3175"/>
                          </a:xfrm>
                          <a:prstGeom prst="straightConnector1">
                            <a:avLst/>
                          </a:prstGeom>
                          <a:ln w="9525" cap="flat" cmpd="sng">
                            <a:solidFill>
                              <a:srgbClr val="000000"/>
                            </a:solidFill>
                            <a:prstDash val="solid"/>
                            <a:headEnd type="none" w="med" len="med"/>
                            <a:tailEnd type="triangle" w="med" len="med"/>
                          </a:ln>
                          <a:effectLst/>
                        </wps:spPr>
                        <wps:bodyPr/>
                      </wps:wsp>
                      <wps:wsp>
                        <wps:cNvPr id="840" name="直接箭头连接符 840"/>
                        <wps:cNvCnPr/>
                        <wps:spPr>
                          <a:xfrm flipH="1">
                            <a:off x="3366770" y="2924175"/>
                            <a:ext cx="575945" cy="635"/>
                          </a:xfrm>
                          <a:prstGeom prst="straightConnector1">
                            <a:avLst/>
                          </a:prstGeom>
                          <a:ln w="9525" cap="flat" cmpd="sng">
                            <a:solidFill>
                              <a:srgbClr val="000000"/>
                            </a:solidFill>
                            <a:prstDash val="solid"/>
                            <a:headEnd type="none" w="med" len="med"/>
                            <a:tailEnd type="triangle" w="med" len="med"/>
                          </a:ln>
                          <a:effectLst/>
                        </wps:spPr>
                        <wps:bodyPr/>
                      </wps:wsp>
                      <wps:wsp>
                        <wps:cNvPr id="841" name="直接箭头连接符 841"/>
                        <wps:cNvCnPr/>
                        <wps:spPr>
                          <a:xfrm>
                            <a:off x="3368040" y="3020695"/>
                            <a:ext cx="584200" cy="635"/>
                          </a:xfrm>
                          <a:prstGeom prst="straightConnector1">
                            <a:avLst/>
                          </a:prstGeom>
                          <a:ln w="9525" cap="flat" cmpd="sng">
                            <a:solidFill>
                              <a:srgbClr val="000000"/>
                            </a:solidFill>
                            <a:prstDash val="solid"/>
                            <a:headEnd type="none" w="med" len="med"/>
                            <a:tailEnd type="triangle" w="med" len="med"/>
                          </a:ln>
                          <a:effectLst/>
                        </wps:spPr>
                        <wps:bodyPr/>
                      </wps:wsp>
                      <wps:wsp>
                        <wps:cNvPr id="842" name="矩形 842"/>
                        <wps:cNvSpPr/>
                        <wps:spPr>
                          <a:xfrm>
                            <a:off x="4336415" y="4746625"/>
                            <a:ext cx="597535" cy="304800"/>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rsidR="00954A40" w:rsidRDefault="00954A40" w:rsidP="00BF404B">
                              <w:pPr>
                                <w:spacing w:line="280" w:lineRule="exact"/>
                                <w:jc w:val="center"/>
                                <w:rPr>
                                  <w:rFonts w:eastAsia="仿宋_GB2312"/>
                                  <w:szCs w:val="21"/>
                                </w:rPr>
                              </w:pPr>
                              <w:r>
                                <w:rPr>
                                  <w:rFonts w:eastAsia="仿宋_GB2312"/>
                                  <w:szCs w:val="21"/>
                                </w:rPr>
                                <w:t>不合格</w:t>
                              </w:r>
                            </w:p>
                          </w:txbxContent>
                        </wps:txbx>
                        <wps:bodyPr wrap="square" upright="1"/>
                      </wps:wsp>
                      <wps:wsp>
                        <wps:cNvPr id="843" name="矩形 843"/>
                        <wps:cNvSpPr/>
                        <wps:spPr>
                          <a:xfrm>
                            <a:off x="4393565" y="5749925"/>
                            <a:ext cx="502285" cy="304800"/>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rsidR="00954A40" w:rsidRDefault="00954A40" w:rsidP="00BF404B">
                              <w:pPr>
                                <w:spacing w:line="280" w:lineRule="exact"/>
                                <w:jc w:val="center"/>
                                <w:rPr>
                                  <w:rFonts w:eastAsia="仿宋_GB2312"/>
                                  <w:szCs w:val="21"/>
                                </w:rPr>
                              </w:pPr>
                              <w:r>
                                <w:rPr>
                                  <w:rFonts w:eastAsia="仿宋_GB2312"/>
                                  <w:szCs w:val="21"/>
                                </w:rPr>
                                <w:t>合格</w:t>
                              </w:r>
                            </w:p>
                          </w:txbxContent>
                        </wps:txbx>
                        <wps:bodyPr wrap="square" upright="1"/>
                      </wps:wsp>
                      <wps:wsp>
                        <wps:cNvPr id="844" name="直接箭头连接符 844"/>
                        <wps:cNvCnPr/>
                        <wps:spPr>
                          <a:xfrm flipH="1" flipV="1">
                            <a:off x="4635500" y="5051425"/>
                            <a:ext cx="2540" cy="213360"/>
                          </a:xfrm>
                          <a:prstGeom prst="straightConnector1">
                            <a:avLst/>
                          </a:prstGeom>
                          <a:ln w="9525" cap="flat" cmpd="sng">
                            <a:solidFill>
                              <a:srgbClr val="000000"/>
                            </a:solidFill>
                            <a:prstDash val="solid"/>
                            <a:headEnd type="none" w="med" len="med"/>
                            <a:tailEnd type="none" w="med" len="med"/>
                          </a:ln>
                          <a:effectLst/>
                        </wps:spPr>
                        <wps:bodyPr/>
                      </wps:wsp>
                      <wps:wsp>
                        <wps:cNvPr id="845" name="直接箭头连接符 845"/>
                        <wps:cNvCnPr/>
                        <wps:spPr>
                          <a:xfrm>
                            <a:off x="4638040" y="5569585"/>
                            <a:ext cx="6985" cy="180340"/>
                          </a:xfrm>
                          <a:prstGeom prst="straightConnector1">
                            <a:avLst/>
                          </a:prstGeom>
                          <a:ln w="9525" cap="flat" cmpd="sng">
                            <a:solidFill>
                              <a:srgbClr val="000000"/>
                            </a:solidFill>
                            <a:prstDash val="solid"/>
                            <a:headEnd type="none" w="med" len="med"/>
                            <a:tailEnd type="none" w="med" len="med"/>
                          </a:ln>
                          <a:effectLst/>
                        </wps:spPr>
                        <wps:bodyPr/>
                      </wps:wsp>
                      <wps:wsp>
                        <wps:cNvPr id="846" name="直接箭头连接符 846"/>
                        <wps:cNvCnPr/>
                        <wps:spPr>
                          <a:xfrm flipH="1">
                            <a:off x="3723005" y="5902325"/>
                            <a:ext cx="670560" cy="635"/>
                          </a:xfrm>
                          <a:prstGeom prst="straightConnector1">
                            <a:avLst/>
                          </a:prstGeom>
                          <a:ln w="9525" cap="flat" cmpd="sng">
                            <a:solidFill>
                              <a:srgbClr val="000000"/>
                            </a:solidFill>
                            <a:prstDash val="solid"/>
                            <a:headEnd type="none" w="med" len="med"/>
                            <a:tailEnd type="triangle" w="med" len="med"/>
                          </a:ln>
                          <a:effectLst/>
                        </wps:spPr>
                        <wps:bodyPr/>
                      </wps:wsp>
                      <wps:wsp>
                        <wps:cNvPr id="847" name="肘形连接符 847"/>
                        <wps:cNvCnPr/>
                        <wps:spPr>
                          <a:xfrm rot="5400000" flipH="1">
                            <a:off x="3671523" y="3783283"/>
                            <a:ext cx="713105" cy="1211580"/>
                          </a:xfrm>
                          <a:prstGeom prst="bentConnector2">
                            <a:avLst/>
                          </a:prstGeom>
                          <a:ln w="9525" cap="flat" cmpd="sng">
                            <a:solidFill>
                              <a:srgbClr val="000000"/>
                            </a:solidFill>
                            <a:prstDash val="solid"/>
                            <a:miter/>
                            <a:headEnd type="none" w="med" len="med"/>
                            <a:tailEnd type="triangle" w="med" len="med"/>
                          </a:ln>
                        </wps:spPr>
                        <wps:bodyPr/>
                      </wps:wsp>
                      <wps:wsp>
                        <wps:cNvPr id="848" name="直接箭头连接符 848"/>
                        <wps:cNvCnPr/>
                        <wps:spPr>
                          <a:xfrm flipH="1" flipV="1">
                            <a:off x="1572895" y="4528820"/>
                            <a:ext cx="413385" cy="1270"/>
                          </a:xfrm>
                          <a:prstGeom prst="straightConnector1">
                            <a:avLst/>
                          </a:prstGeom>
                          <a:ln w="9525" cap="flat" cmpd="sng">
                            <a:solidFill>
                              <a:srgbClr val="000000"/>
                            </a:solidFill>
                            <a:prstDash val="solid"/>
                            <a:headEnd type="none" w="med" len="med"/>
                            <a:tailEnd type="none" w="med" len="med"/>
                          </a:ln>
                          <a:effectLst/>
                        </wps:spPr>
                        <wps:bodyPr/>
                      </wps:wsp>
                      <wps:wsp>
                        <wps:cNvPr id="849" name="直接箭头连接符 849"/>
                        <wps:cNvCnPr/>
                        <wps:spPr>
                          <a:xfrm>
                            <a:off x="1362075" y="533400"/>
                            <a:ext cx="637540" cy="635"/>
                          </a:xfrm>
                          <a:prstGeom prst="straightConnector1">
                            <a:avLst/>
                          </a:prstGeom>
                          <a:ln w="9525" cap="flat" cmpd="sng">
                            <a:solidFill>
                              <a:srgbClr val="000000"/>
                            </a:solidFill>
                            <a:prstDash val="solid"/>
                            <a:headEnd type="none" w="med" len="med"/>
                            <a:tailEnd type="triangle" w="med" len="med"/>
                          </a:ln>
                          <a:effectLst/>
                        </wps:spPr>
                        <wps:bodyPr/>
                      </wps:wsp>
                      <wps:wsp>
                        <wps:cNvPr id="850" name="肘形连接符 850"/>
                        <wps:cNvCnPr/>
                        <wps:spPr>
                          <a:xfrm rot="-5400000">
                            <a:off x="1457913" y="3847418"/>
                            <a:ext cx="342900" cy="711835"/>
                          </a:xfrm>
                          <a:prstGeom prst="bentConnector2">
                            <a:avLst/>
                          </a:prstGeom>
                          <a:ln w="9525" cap="flat" cmpd="sng">
                            <a:solidFill>
                              <a:srgbClr val="000000"/>
                            </a:solidFill>
                            <a:prstDash val="solid"/>
                            <a:miter/>
                            <a:headEnd type="none" w="med" len="med"/>
                            <a:tailEnd type="triangle" w="med" len="med"/>
                          </a:ln>
                        </wps:spPr>
                        <wps:bodyPr/>
                      </wps:wsp>
                    </wpc:wpc>
                  </a:graphicData>
                </a:graphic>
              </wp:inline>
            </w:drawing>
          </mc:Choice>
          <mc:Fallback>
            <w:pict>
              <v:group id="画布 851" o:spid="_x0000_s1084" editas="canvas" style="width:415.5pt;height:711.75pt;mso-position-horizontal-relative:char;mso-position-vertical-relative:line" coordsize="52768,9039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">
                <v:shape id="_x0000_s1085" type="#_x0000_t75" style="position:absolute;width:52768;height:90392;visibility:visible;mso-wrap-style:square">
                  <v:fill o:detectmouseclick="t"/>
                  <v:path o:connecttype="none"/>
                </v:shape>
                <v:rect id="矩形 797" o:spid="_x0000_s1086" style="position:absolute;left:4476;top:3810;width:9144;height:304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wewmcUA&#10;AADcAAAADwAAAGRycy9kb3ducmV2LnhtbESPQWvCQBSE74L/YXlCb2ajBTWpq4jF0h41Xry9Zl+T&#10;1OzbkF2T1F/fLRQ8DjPzDbPeDqYWHbWusqxgFsUgiHOrKy4UnLPDdAXCeWSNtWVS8EMOtpvxaI2p&#10;tj0fqTv5QgQIuxQVlN43qZQuL8mgi2xDHLwv2xr0QbaF1C32AW5qOY/jhTRYcVgosaF9Sfn1dDMK&#10;Pqv5Ge/H7C02yeHZfwzZ9+3yqtTTZNi9gPA0+Ef4v/2uFSyTJfydCUdAbn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XB7CZxQAAANwAAAAPAAAAAAAAAAAAAAAAAJgCAABkcnMv&#10;ZG93bnJldi54bWxQSwUGAAAAAAQABAD1AAAAigMAAAAA&#10;">
                  <v:textbox>
                    <w:txbxContent>
                      <w:p w:rsidR="00954A40" w:rsidRDefault="00954A40" w:rsidP="00BF404B">
                        <w:pPr>
                          <w:spacing w:line="280" w:lineRule="exact"/>
                          <w:jc w:val="center"/>
                          <w:rPr>
                            <w:rFonts w:eastAsia="仿宋_GB2312"/>
                            <w:szCs w:val="21"/>
                          </w:rPr>
                        </w:pPr>
                        <w:r>
                          <w:rPr>
                            <w:rFonts w:eastAsia="仿宋_GB2312"/>
                            <w:szCs w:val="21"/>
                          </w:rPr>
                          <w:t>客户委托</w:t>
                        </w:r>
                      </w:p>
                    </w:txbxContent>
                  </v:textbox>
                </v:rect>
                <v:rect id="矩形 798" o:spid="_x0000_s1087" style="position:absolute;left:19996;top:3810;width:20961;height:304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pgk68IA&#10;AADcAAAADwAAAGRycy9kb3ducmV2LnhtbERPPW/CMBDdkfgP1iF1I06pVJo0BiEqqnaEZOl2jY8k&#10;ND5HtoG0v74ekBif3nexHk0vLuR8Z1nBY5KCIK6t7rhRUJW7+QsIH5A19pZJwS95WK+mkwJzba+8&#10;p8shNCKGsM9RQRvCkEvp65YM+sQOxJE7WmcwROgaqR1eY7jp5SJNn6XBjmNDiwNtW6p/Dmej4Ltb&#10;VPi3L99Tk+2ewudYns5fb0o9zMbNK4hAY7iLb+4PrWCZxbXxTDwCcvUP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mmCTrwgAAANwAAAAPAAAAAAAAAAAAAAAAAJgCAABkcnMvZG93&#10;bnJldi54bWxQSwUGAAAAAAQABAD1AAAAhwMAAAAA&#10;">
                  <v:textbox>
                    <w:txbxContent>
                      <w:p w:rsidR="00954A40" w:rsidRDefault="00954A40" w:rsidP="00BF404B">
                        <w:pPr>
                          <w:spacing w:line="280" w:lineRule="exact"/>
                          <w:rPr>
                            <w:rFonts w:eastAsia="仿宋_GB2312"/>
                            <w:szCs w:val="21"/>
                          </w:rPr>
                        </w:pPr>
                        <w:r>
                          <w:rPr>
                            <w:rFonts w:eastAsia="仿宋_GB2312"/>
                            <w:szCs w:val="21"/>
                          </w:rPr>
                          <w:t>合同评审</w:t>
                        </w:r>
                        <w:r>
                          <w:rPr>
                            <w:rFonts w:eastAsia="仿宋_GB2312" w:hint="eastAsia"/>
                            <w:szCs w:val="21"/>
                          </w:rPr>
                          <w:t>、</w:t>
                        </w:r>
                        <w:r>
                          <w:rPr>
                            <w:rFonts w:eastAsia="仿宋_GB2312"/>
                            <w:szCs w:val="21"/>
                          </w:rPr>
                          <w:t>市场部洽谈达成协议</w:t>
                        </w:r>
                      </w:p>
                    </w:txbxContent>
                  </v:textbox>
                </v:rect>
                <v:rect id="矩形 799" o:spid="_x0000_s1088" style="position:absolute;left:15144;top:8858;width:23718;height:304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dSBcMQA&#10;AADcAAAADwAAAGRycy9kb3ducmV2LnhtbESPQYvCMBSE74L/ITzBm6YqrLZrFNlFWY9aL3t727xt&#10;q81LaaJWf70RBI/DzHzDzJetqcSFGldaVjAaRiCIM6tLzhUc0vVgBsJ5ZI2VZVJwIwfLRbczx0Tb&#10;K+/osve5CBB2CSoovK8TKV1WkEE3tDVx8P5tY9AH2eRSN3gNcFPJcRR9SIMlh4UCa/oqKDvtz0bB&#10;Xzk+4H2XbiITryd+26bH8++3Uv1eu/oE4an17/Cr/aMVTOMYnmfCEZCLB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nUgXDEAAAA3AAAAA8AAAAAAAAAAAAAAAAAmAIAAGRycy9k&#10;b3ducmV2LnhtbFBLBQYAAAAABAAEAPUAAACJAwAAAAA=&#10;">
                  <v:textbox>
                    <w:txbxContent>
                      <w:p w:rsidR="00954A40" w:rsidRDefault="00954A40" w:rsidP="00BF404B">
                        <w:pPr>
                          <w:spacing w:line="280" w:lineRule="exact"/>
                          <w:jc w:val="center"/>
                          <w:rPr>
                            <w:rFonts w:eastAsia="仿宋_GB2312"/>
                            <w:szCs w:val="21"/>
                          </w:rPr>
                        </w:pPr>
                        <w:r>
                          <w:rPr>
                            <w:rFonts w:eastAsia="仿宋_GB2312"/>
                            <w:szCs w:val="21"/>
                          </w:rPr>
                          <w:t>接受客户委托（签订技术服务合同）</w:t>
                        </w:r>
                      </w:p>
                    </w:txbxContent>
                  </v:textbox>
                </v:rect>
                <v:rect id="矩形 800" o:spid="_x0000_s1089" style="position:absolute;left:10471;top:13811;width:33140;height:304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lApPMAA&#10;AADcAAAADwAAAGRycy9kb3ducmV2LnhtbERPTYvCMBC9C/6HMMLeNNEF0a5RRFHWo7YXb7PNbNu1&#10;mZQmatdfbw6Cx8f7Xqw6W4sbtb5yrGE8UiCIc2cqLjRk6W44A+EDssHaMWn4Jw+rZb+3wMS4Ox/p&#10;dgqFiCHsE9RQhtAkUvq8JIt+5BriyP261mKIsC2kafEew20tJ0pNpcWKY0OJDW1Kyi+nq9XwU00y&#10;fBzTvbLz3Wc4dOnf9bzV+mPQrb9ABOrCW/xyfxsNMxXnxzPxCMjlE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BlApPMAAAADcAAAADwAAAAAAAAAAAAAAAACYAgAAZHJzL2Rvd25y&#10;ZXYueG1sUEsFBgAAAAAEAAQA9QAAAIUDAAAAAA==&#10;">
                  <v:textbox>
                    <w:txbxContent>
                      <w:p w:rsidR="00954A40" w:rsidRDefault="00954A40" w:rsidP="00BF404B">
                        <w:pPr>
                          <w:spacing w:line="280" w:lineRule="exact"/>
                          <w:rPr>
                            <w:rFonts w:eastAsia="仿宋_GB2312"/>
                            <w:szCs w:val="21"/>
                          </w:rPr>
                        </w:pPr>
                        <w:r>
                          <w:rPr>
                            <w:rFonts w:eastAsia="仿宋_GB2312"/>
                            <w:szCs w:val="21"/>
                          </w:rPr>
                          <w:t>资料收集登记：</w:t>
                        </w:r>
                        <w:r>
                          <w:rPr>
                            <w:rFonts w:eastAsia="仿宋_GB2312"/>
                            <w:szCs w:val="21"/>
                          </w:rPr>
                          <w:t xml:space="preserve"> 1.</w:t>
                        </w:r>
                        <w:r>
                          <w:rPr>
                            <w:rFonts w:eastAsia="仿宋_GB2312"/>
                            <w:szCs w:val="21"/>
                          </w:rPr>
                          <w:t>委托书</w:t>
                        </w:r>
                        <w:r>
                          <w:rPr>
                            <w:rFonts w:eastAsia="仿宋_GB2312"/>
                            <w:szCs w:val="21"/>
                          </w:rPr>
                          <w:t>2.</w:t>
                        </w:r>
                        <w:r>
                          <w:rPr>
                            <w:rFonts w:eastAsia="仿宋_GB2312"/>
                            <w:szCs w:val="21"/>
                          </w:rPr>
                          <w:t>合同书</w:t>
                        </w:r>
                        <w:r>
                          <w:rPr>
                            <w:rFonts w:eastAsia="仿宋_GB2312"/>
                            <w:szCs w:val="21"/>
                          </w:rPr>
                          <w:t>3.</w:t>
                        </w:r>
                        <w:r>
                          <w:rPr>
                            <w:rFonts w:eastAsia="仿宋_GB2312"/>
                            <w:szCs w:val="21"/>
                          </w:rPr>
                          <w:t>项目相关材料</w:t>
                        </w:r>
                      </w:p>
                    </w:txbxContent>
                  </v:textbox>
                </v:rect>
                <v:rect id="矩形 801" o:spid="_x0000_s1090" style="position:absolute;left:13036;top:18764;width:27921;height:304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RyMp8UA&#10;AADcAAAADwAAAGRycy9kb3ducmV2LnhtbESPT2vCQBTE74V+h+UVequ7WhBNXaW0WPQY46W31+xr&#10;kjb7NmQ3f/TTu4LgcZiZ3zCrzWhr0VPrK8caphMFgjh3puJCwzHbvixA+IBssHZMGk7kYbN+fFhh&#10;YtzAKfWHUIgIYZ+ghjKEJpHS5yVZ9BPXEEfv17UWQ5RtIU2LQ4TbWs6UmkuLFceFEhv6KCn/P3RW&#10;w081O+I5zb6UXW5fw37M/rrvT62fn8b3NxCBxnAP39o7o2GhpnA9E4+AXF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pHIynxQAAANwAAAAPAAAAAAAAAAAAAAAAAJgCAABkcnMv&#10;ZG93bnJldi54bWxQSwUGAAAAAAQABAD1AAAAigMAAAAA&#10;">
                  <v:textbox>
                    <w:txbxContent>
                      <w:p w:rsidR="00954A40" w:rsidRDefault="00954A40" w:rsidP="00BF404B">
                        <w:pPr>
                          <w:spacing w:line="280" w:lineRule="exact"/>
                          <w:jc w:val="center"/>
                          <w:rPr>
                            <w:rFonts w:eastAsia="仿宋_GB2312"/>
                            <w:szCs w:val="21"/>
                          </w:rPr>
                        </w:pPr>
                        <w:r>
                          <w:rPr>
                            <w:rFonts w:eastAsia="仿宋_GB2312"/>
                            <w:szCs w:val="21"/>
                          </w:rPr>
                          <w:t>项目负责人接受工作任务，领取评价受理号</w:t>
                        </w:r>
                      </w:p>
                    </w:txbxContent>
                  </v:textbox>
                </v:rect>
                <v:rect id="矩形 802" o:spid="_x0000_s1091" style="position:absolute;left:20580;top:23723;width:12757;height:304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c4S0MQA&#10;AADcAAAADwAAAGRycy9kb3ducmV2LnhtbESPQWvCQBSE7wX/w/KE3uquKYimbkKxWOxR48Xba/Y1&#10;SZt9G7Krxv56VxA8DjPzDbPMB9uKE/W+caxhOlEgiEtnGq407Iv1yxyED8gGW8ek4UIe8mz0tMTU&#10;uDNv6bQLlYgQ9ilqqEPoUil9WZNFP3EdcfR+XG8xRNlX0vR4jnDbykSpmbTYcFyosaNVTeXf7mg1&#10;fDfJHv+3xaeyi/Vr+BqK3+PhQ+vn8fD+BiLQEB7he3tjNMxVArcz8QjI7Ao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nOEtDEAAAA3AAAAA8AAAAAAAAAAAAAAAAAmAIAAGRycy9k&#10;b3ducmV2LnhtbFBLBQYAAAAABAAEAPUAAACJAwAAAAA=&#10;">
                  <v:textbox>
                    <w:txbxContent>
                      <w:p w:rsidR="00954A40" w:rsidRDefault="00954A40" w:rsidP="00BF404B">
                        <w:pPr>
                          <w:spacing w:line="280" w:lineRule="exact"/>
                          <w:jc w:val="center"/>
                          <w:rPr>
                            <w:rFonts w:eastAsia="仿宋_GB2312"/>
                            <w:szCs w:val="21"/>
                          </w:rPr>
                        </w:pPr>
                        <w:r>
                          <w:rPr>
                            <w:rFonts w:eastAsia="仿宋_GB2312"/>
                            <w:szCs w:val="21"/>
                          </w:rPr>
                          <w:t>组织项目组</w:t>
                        </w:r>
                      </w:p>
                    </w:txbxContent>
                  </v:textbox>
                </v:rect>
                <v:rect id="矩形 803" o:spid="_x0000_s1092" style="position:absolute;left:20243;top:28682;width:13437;height:304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oK3S8MA&#10;AADcAAAADwAAAGRycy9kb3ducmV2LnhtbESPQYvCMBSE78L+h/AWvGmyCqLVKMsuih61Xvb2tnm2&#10;1ealNFGrv94IgsdhZr5hZovWVuJCjS8da/jqKxDEmTMl5xr26bI3BuEDssHKMWm4kYfF/KMzw8S4&#10;K2/psgu5iBD2CWooQqgTKX1WkEXfdzVx9A6usRiibHJpGrxGuK3kQKmRtFhyXCiwpp+CstPubDX8&#10;l4M93rfpStnJchg2bXo8//1q3f1sv6cgArXhHX6110bDWA3heSYeATl/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9oK3S8MAAADcAAAADwAAAAAAAAAAAAAAAACYAgAAZHJzL2Rv&#10;d25yZXYueG1sUEsFBgAAAAAEAAQA9QAAAIgDAAAAAA==&#10;">
                  <v:textbox>
                    <w:txbxContent>
                      <w:p w:rsidR="00954A40" w:rsidRDefault="00954A40" w:rsidP="00BF404B">
                        <w:pPr>
                          <w:spacing w:line="280" w:lineRule="exact"/>
                          <w:jc w:val="center"/>
                          <w:rPr>
                            <w:rFonts w:eastAsia="仿宋_GB2312"/>
                            <w:szCs w:val="21"/>
                          </w:rPr>
                        </w:pPr>
                        <w:r>
                          <w:rPr>
                            <w:rFonts w:eastAsia="仿宋_GB2312"/>
                            <w:szCs w:val="21"/>
                          </w:rPr>
                          <w:t>编制评价方案</w:t>
                        </w:r>
                      </w:p>
                    </w:txbxContent>
                  </v:textbox>
                </v:rect>
                <v:rect id="矩形 804" o:spid="_x0000_s1093" style="position:absolute;left:39522;top:28682;width:7531;height:304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WsvP8QA&#10;AADcAAAADwAAAGRycy9kb3ducmV2LnhtbESPQWsCMRSE7wX/Q3iCt5pUi+hqlFJR9Kjrxdtz89xd&#10;u3lZNlHX/nojFHocZuYbZrZobSVu1PjSsYaPvgJBnDlTcq7hkK7exyB8QDZYOSYND/KwmHfeZpgY&#10;d+cd3fYhFxHCPkENRQh1IqXPCrLo+64mjt7ZNRZDlE0uTYP3CLeVHCg1khZLjgsF1vRdUPazv1oN&#10;p3JwwN9dulZ2shqGbZtersel1r1u+zUFEagN/+G/9sZoGKtPeJ2JR0DOn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lrLz/EAAAA3AAAAA8AAAAAAAAAAAAAAAAAmAIAAGRycy9k&#10;b3ducmV2LnhtbFBLBQYAAAAABAAEAPUAAACJAwAAAAA=&#10;">
                  <v:textbox>
                    <w:txbxContent>
                      <w:p w:rsidR="00954A40" w:rsidRDefault="00954A40" w:rsidP="00BF404B">
                        <w:pPr>
                          <w:spacing w:line="280" w:lineRule="exact"/>
                          <w:jc w:val="center"/>
                          <w:rPr>
                            <w:rFonts w:eastAsia="仿宋_GB2312"/>
                            <w:szCs w:val="21"/>
                          </w:rPr>
                        </w:pPr>
                        <w:r>
                          <w:rPr>
                            <w:rFonts w:eastAsia="仿宋_GB2312"/>
                            <w:szCs w:val="21"/>
                          </w:rPr>
                          <w:t>方案内审</w:t>
                        </w:r>
                      </w:p>
                    </w:txbxContent>
                  </v:textbox>
                </v:rect>
                <v:rect id="矩形 805" o:spid="_x0000_s1094" style="position:absolute;left:16948;top:33845;width:20009;height:304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ieKpMQA&#10;AADcAAAADwAAAGRycy9kb3ducmV2LnhtbESPQWsCMRSE7wX/Q3iCt5pUqehqlFJR9Kjrxdtz89xd&#10;u3lZNlHX/nojFHocZuYbZrZobSVu1PjSsYaPvgJBnDlTcq7hkK7exyB8QDZYOSYND/KwmHfeZpgY&#10;d+cd3fYhFxHCPkENRQh1IqXPCrLo+64mjt7ZNRZDlE0uTYP3CLeVHCg1khZLjgsF1vRdUPazv1oN&#10;p3JwwN9dulZ2shqGbZtersel1r1u+zUFEagN/+G/9sZoGKtPeJ2JR0DOn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YniqTEAAAA3AAAAA8AAAAAAAAAAAAAAAAAmAIAAGRycy9k&#10;b3ducmV2LnhtbFBLBQYAAAAABAAEAPUAAACJAwAAAAA=&#10;">
                  <v:textbox>
                    <w:txbxContent>
                      <w:p w:rsidR="00954A40" w:rsidRDefault="00954A40" w:rsidP="00BF404B">
                        <w:pPr>
                          <w:spacing w:line="280" w:lineRule="exact"/>
                          <w:rPr>
                            <w:rFonts w:eastAsia="仿宋_GB2312"/>
                            <w:szCs w:val="21"/>
                          </w:rPr>
                        </w:pPr>
                        <w:r>
                          <w:rPr>
                            <w:rFonts w:eastAsia="仿宋_GB2312"/>
                            <w:szCs w:val="21"/>
                          </w:rPr>
                          <w:t>按评价工作程序开展评价工作</w:t>
                        </w:r>
                      </w:p>
                    </w:txbxContent>
                  </v:textbox>
                </v:rect>
                <v:rect id="矩形 806" o:spid="_x0000_s1095" style="position:absolute;left:19862;top:38798;width:14377;height:307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vUU08UA&#10;AADcAAAADwAAAGRycy9kb3ducmV2LnhtbESPQWvCQBSE70L/w/IKvemuFoKNriItlvYY48XbM/tM&#10;otm3IbsmaX99t1DocZiZb5j1drSN6KnztWMN85kCQVw4U3Op4Zjvp0sQPiAbbByThi/ysN08TNaY&#10;GjdwRv0hlCJC2KeooQqhTaX0RUUW/cy1xNG7uM5iiLIrpelwiHDbyIVSibRYc1yosKXXiorb4W41&#10;nOvFEb+z/F3Zl/1z+Bzz6/30pvXT47hbgQg0hv/wX/vDaFiqBH7PxCMgNz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m9RTTxQAAANwAAAAPAAAAAAAAAAAAAAAAAJgCAABkcnMv&#10;ZG93bnJldi54bWxQSwUGAAAAAAQABAD1AAAAigMAAAAA&#10;">
                  <v:textbox>
                    <w:txbxContent>
                      <w:p w:rsidR="00954A40" w:rsidRDefault="00954A40" w:rsidP="00BF404B">
                        <w:pPr>
                          <w:spacing w:line="280" w:lineRule="exact"/>
                          <w:rPr>
                            <w:rFonts w:eastAsia="仿宋_GB2312"/>
                            <w:szCs w:val="21"/>
                          </w:rPr>
                        </w:pPr>
                        <w:r>
                          <w:rPr>
                            <w:rFonts w:eastAsia="仿宋_GB2312"/>
                            <w:szCs w:val="21"/>
                          </w:rPr>
                          <w:t>编制报告书内审版</w:t>
                        </w:r>
                      </w:p>
                    </w:txbxContent>
                  </v:textbox>
                </v:rect>
                <v:rect id="矩形 807" o:spid="_x0000_s1096" style="position:absolute;left:19862;top:43783;width:14377;height:302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bmxSMQA&#10;AADcAAAADwAAAGRycy9kb3ducmV2LnhtbESPQWsCMRSE7wX/Q3iCt5pUoepqlFJR9Kjrxdtz89xd&#10;u3lZNlHX/nojFHocZuYbZrZobSVu1PjSsYaPvgJBnDlTcq7hkK7exyB8QDZYOSYND/KwmHfeZpgY&#10;d+cd3fYhFxHCPkENRQh1IqXPCrLo+64mjt7ZNRZDlE0uTYP3CLeVHCj1KS2WHBcKrOm7oOxnf7Ua&#10;TuXggL+7dK3sZDUM2za9XI9LrXvd9msKIlAb/sN/7Y3RMFYjeJ2JR0DOn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m5sUjEAAAA3AAAAA8AAAAAAAAAAAAAAAAAmAIAAGRycy9k&#10;b3ducmV2LnhtbFBLBQYAAAAABAAEAPUAAACJAwAAAAA=&#10;">
                  <v:textbox>
                    <w:txbxContent>
                      <w:p w:rsidR="00954A40" w:rsidRDefault="00954A40" w:rsidP="00BF404B">
                        <w:pPr>
                          <w:spacing w:line="280" w:lineRule="exact"/>
                          <w:jc w:val="center"/>
                          <w:rPr>
                            <w:rFonts w:eastAsia="仿宋_GB2312"/>
                            <w:szCs w:val="21"/>
                          </w:rPr>
                        </w:pPr>
                        <w:r>
                          <w:rPr>
                            <w:rFonts w:eastAsia="仿宋_GB2312"/>
                            <w:szCs w:val="21"/>
                          </w:rPr>
                          <w:t>组织专家内审</w:t>
                        </w:r>
                      </w:p>
                    </w:txbxContent>
                  </v:textbox>
                </v:rect>
                <v:rect id="矩形 808" o:spid="_x0000_s1097" style="position:absolute;left:19532;top:47466;width:5899;height:304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YlOsAA&#10;AADcAAAADwAAAGRycy9kb3ducmV2LnhtbERPTYvCMBC9C/6HMMLeNNEF0a5RRFHWo7YXb7PNbNu1&#10;mZQmatdfbw6Cx8f7Xqw6W4sbtb5yrGE8UiCIc2cqLjRk6W44A+EDssHaMWn4Jw+rZb+3wMS4Ox/p&#10;dgqFiCHsE9RQhtAkUvq8JIt+5BriyP261mKIsC2kafEew20tJ0pNpcWKY0OJDW1Kyi+nq9XwU00y&#10;fBzTvbLz3Wc4dOnf9bzV+mPQrb9ABOrCW/xyfxsNMxXXxjPxCMjlE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CYlOsAAAADcAAAADwAAAAAAAAAAAAAAAACYAgAAZHJzL2Rvd25y&#10;ZXYueG1sUEsFBgAAAAAEAAQA9QAAAIUDAAAAAA==&#10;">
                  <v:textbox>
                    <w:txbxContent>
                      <w:p w:rsidR="00954A40" w:rsidRDefault="00954A40" w:rsidP="00BF404B">
                        <w:pPr>
                          <w:spacing w:line="280" w:lineRule="exact"/>
                          <w:jc w:val="center"/>
                          <w:rPr>
                            <w:rFonts w:eastAsia="仿宋_GB2312"/>
                            <w:szCs w:val="21"/>
                          </w:rPr>
                        </w:pPr>
                        <w:r>
                          <w:rPr>
                            <w:rFonts w:eastAsia="仿宋_GB2312"/>
                            <w:szCs w:val="21"/>
                          </w:rPr>
                          <w:t>合格</w:t>
                        </w:r>
                      </w:p>
                    </w:txbxContent>
                  </v:textbox>
                </v:rect>
                <v:rect id="矩形 809" o:spid="_x0000_s1098" style="position:absolute;left:41897;top:52647;width:8966;height:304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2qAocUA&#10;AADcAAAADwAAAGRycy9kb3ducmV2LnhtbESPQWvCQBSE7wX/w/KE3uquKRSNrlIsKfao8dLbM/tM&#10;YrNvQ3YTY399t1DocZiZb5j1drSNGKjztWMN85kCQVw4U3Op4ZRnTwsQPiAbbByThjt52G4mD2tM&#10;jbvxgYZjKEWEsE9RQxVCm0rpi4os+plriaN3cZ3FEGVXStPhLcJtIxOlXqTFmuNChS3tKiq+jr3V&#10;cK6TE34f8ndll9lz+Bjza//5pvXjdHxdgQg0hv/wX3tvNCzUEn7PxCMgNz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XaoChxQAAANwAAAAPAAAAAAAAAAAAAAAAAJgCAABkcnMv&#10;ZG93bnJldi54bWxQSwUGAAAAAAQABAD1AAAAigMAAAAA&#10;">
                  <v:textbox>
                    <w:txbxContent>
                      <w:p w:rsidR="00954A40" w:rsidRDefault="00954A40" w:rsidP="00BF404B">
                        <w:pPr>
                          <w:spacing w:line="280" w:lineRule="exact"/>
                          <w:jc w:val="center"/>
                          <w:rPr>
                            <w:rFonts w:eastAsia="仿宋_GB2312"/>
                            <w:szCs w:val="21"/>
                          </w:rPr>
                        </w:pPr>
                        <w:r>
                          <w:rPr>
                            <w:rFonts w:eastAsia="仿宋_GB2312"/>
                            <w:szCs w:val="21"/>
                          </w:rPr>
                          <w:t>专家审查</w:t>
                        </w:r>
                      </w:p>
                    </w:txbxContent>
                  </v:textbox>
                </v:rect>
                <v:rect id="矩形 810" o:spid="_x0000_s1099" style="position:absolute;left:19005;top:52165;width:15996;height:323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4m/4cEA&#10;AADcAAAADwAAAGRycy9kb3ducmV2LnhtbERPTYvCMBC9L/gfwgje1lSFRatpEReX9ajtxdvYjG21&#10;mZQmatdfvzkIHh/ve5X2phF36lxtWcFkHIEgLqyuuVSQZ9vPOQjnkTU2lknBHzlIk8HHCmNtH7yn&#10;+8GXIoSwi1FB5X0bS+mKigy6sW2JA3e2nUEfYFdK3eEjhJtGTqPoSxqsOTRU2NKmouJ6uBkFp3qa&#10;43Of/URmsZ35XZ9dbsdvpUbDfr0E4an3b/HL/asVzCdhfjgTjoBM/g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IOJv+HBAAAA3AAAAA8AAAAAAAAAAAAAAAAAmAIAAGRycy9kb3du&#10;cmV2LnhtbFBLBQYAAAAABAAEAPUAAACGAwAAAAA=&#10;">
                  <v:textbox>
                    <w:txbxContent>
                      <w:p w:rsidR="00954A40" w:rsidRDefault="00954A40" w:rsidP="00BF404B">
                        <w:pPr>
                          <w:spacing w:line="280" w:lineRule="exact"/>
                          <w:jc w:val="center"/>
                          <w:rPr>
                            <w:rFonts w:eastAsia="仿宋_GB2312"/>
                            <w:szCs w:val="21"/>
                          </w:rPr>
                        </w:pPr>
                        <w:r>
                          <w:rPr>
                            <w:rFonts w:eastAsia="仿宋_GB2312"/>
                            <w:szCs w:val="21"/>
                          </w:rPr>
                          <w:t>形成报告书送审版</w:t>
                        </w:r>
                      </w:p>
                    </w:txbxContent>
                  </v:textbox>
                </v:rect>
                <v:rect id="矩形 811" o:spid="_x0000_s1100" style="position:absolute;left:16948;top:57499;width:20282;height:304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MUaesUA&#10;AADcAAAADwAAAGRycy9kb3ducmV2LnhtbESPQWvCQBSE7wX/w/KE3uomKRQbXUWUiB41Xnp7zT6T&#10;tNm3IbuJ0V/fLRR6HGbmG2a5Hk0jBupcbVlBPItAEBdW11wquOTZyxyE88gaG8uk4E4O1qvJ0xJT&#10;bW98ouHsSxEg7FJUUHnfplK6oiKDbmZb4uBdbWfQB9mVUnd4C3DTyCSK3qTBmsNChS1tKyq+z71R&#10;8FknF3yc8n1k3rNXfxzzr/5jp9TzdNwsQHga/X/4r33QCuZxDL9nwhGQqx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sxRp6xQAAANwAAAAPAAAAAAAAAAAAAAAAAJgCAABkcnMv&#10;ZG93bnJldi54bWxQSwUGAAAAAAQABAD1AAAAigMAAAAA&#10;">
                  <v:textbox>
                    <w:txbxContent>
                      <w:p w:rsidR="00954A40" w:rsidRDefault="00954A40" w:rsidP="00BF404B">
                        <w:pPr>
                          <w:spacing w:line="280" w:lineRule="exact"/>
                          <w:jc w:val="center"/>
                          <w:rPr>
                            <w:rFonts w:eastAsia="仿宋_GB2312"/>
                            <w:szCs w:val="21"/>
                          </w:rPr>
                        </w:pPr>
                        <w:r>
                          <w:rPr>
                            <w:rFonts w:eastAsia="仿宋_GB2312"/>
                            <w:szCs w:val="21"/>
                          </w:rPr>
                          <w:t>修改完善后形成正式报告书</w:t>
                        </w:r>
                      </w:p>
                    </w:txbxContent>
                  </v:textbox>
                </v:rect>
                <v:rect id="矩形 812" o:spid="_x0000_s1101" style="position:absolute;left:12096;top:62674;width:30569;height:304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BeEDcUA&#10;AADcAAAADwAAAGRycy9kb3ducmV2LnhtbESPQWvCQBSE7wX/w/KE3uomKRRNXUWUSD3G5NLba/Y1&#10;SZt9G7KrSf313ULB4zAz3zDr7WQ6caXBtZYVxIsIBHFldcu1grLInpYgnEfW2FkmBT/kYLuZPawx&#10;1XbknK5nX4sAYZeigsb7PpXSVQ0ZdAvbEwfv0w4GfZBDLfWAY4CbTiZR9CINthwWGuxp31D1fb4Y&#10;BR9tUuItL46RWWXP/jQVX5f3g1KP82n3CsLT5O/h//abVrCME/g7E46A3Pw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cF4QNxQAAANwAAAAPAAAAAAAAAAAAAAAAAJgCAABkcnMv&#10;ZG93bnJldi54bWxQSwUGAAAAAAQABAD1AAAAigMAAAAA&#10;">
                  <v:textbox>
                    <w:txbxContent>
                      <w:p w:rsidR="00954A40" w:rsidRDefault="00954A40" w:rsidP="00BF404B">
                        <w:pPr>
                          <w:spacing w:line="280" w:lineRule="exact"/>
                          <w:jc w:val="center"/>
                          <w:rPr>
                            <w:rFonts w:eastAsia="仿宋_GB2312"/>
                            <w:szCs w:val="21"/>
                          </w:rPr>
                        </w:pPr>
                        <w:r>
                          <w:rPr>
                            <w:rFonts w:eastAsia="仿宋_GB2312"/>
                            <w:szCs w:val="21"/>
                          </w:rPr>
                          <w:t>项目负责人、报告编制人、参加人、审核人签字</w:t>
                        </w:r>
                      </w:p>
                    </w:txbxContent>
                  </v:textbox>
                </v:rect>
                <v:rect id="矩形 813" o:spid="_x0000_s1102" style="position:absolute;left:19862;top:67932;width:14783;height:304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1shlsUA&#10;AADcAAAADwAAAGRycy9kb3ducmV2LnhtbESPQWvCQBSE7wX/w/IEb3WjQknTbERalPYY46W31+wz&#10;iWbfhuwmpv313ULB4zAz3zDpdjKtGKl3jWUFq2UEgri0uuFKwanYP8YgnEfW2FomBd/kYJvNHlJM&#10;tL1xTuPRVyJA2CWooPa+S6R0ZU0G3dJ2xME7296gD7KvpO7xFuCmlesoepIGGw4LNXb0WlN5PQ5G&#10;wVezPuFPXhwi87zf+I+puAyfb0ot5tPuBYSnyd/D/+13rSBebeDvTDgCMvs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zWyGWxQAAANwAAAAPAAAAAAAAAAAAAAAAAJgCAABkcnMv&#10;ZG93bnJldi54bWxQSwUGAAAAAAQABAD1AAAAigMAAAAA&#10;">
                  <v:textbox>
                    <w:txbxContent>
                      <w:p w:rsidR="00954A40" w:rsidRDefault="00954A40" w:rsidP="00BF404B">
                        <w:pPr>
                          <w:spacing w:line="280" w:lineRule="exact"/>
                          <w:jc w:val="center"/>
                          <w:rPr>
                            <w:rFonts w:eastAsia="仿宋_GB2312"/>
                            <w:szCs w:val="21"/>
                          </w:rPr>
                        </w:pPr>
                        <w:r>
                          <w:rPr>
                            <w:rFonts w:eastAsia="仿宋_GB2312"/>
                            <w:szCs w:val="21"/>
                          </w:rPr>
                          <w:t>评价单位法人签字</w:t>
                        </w:r>
                      </w:p>
                    </w:txbxContent>
                  </v:textbox>
                </v:rect>
                <v:rect id="矩形 814" o:spid="_x0000_s1103" style="position:absolute;left:20624;top:72993;width:12757;height:304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K54sUA&#10;AADcAAAADwAAAGRycy9kb3ducmV2LnhtbESPQWvCQBSE7wX/w/KE3pqNtojGrCIWS3vU5NLbM/tM&#10;0mbfhuyapP31XUHocZiZb5h0O5pG9NS52rKCWRSDIC6srrlUkGeHpyUI55E1NpZJwQ852G4mDykm&#10;2g58pP7kSxEg7BJUUHnfJlK6oiKDLrItcfAutjPog+xKqTscAtw0ch7HC2mw5rBQYUv7iorv09Uo&#10;ONfzHH+P2VtsVodn/zFmX9fPV6Uep+NuDcLT6P/D9/a7VrCcvcDtTDgCcvM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8srnixQAAANwAAAAPAAAAAAAAAAAAAAAAAJgCAABkcnMv&#10;ZG93bnJldi54bWxQSwUGAAAAAAQABAD1AAAAigMAAAAA&#10;">
                  <v:textbox>
                    <w:txbxContent>
                      <w:p w:rsidR="00954A40" w:rsidRDefault="00954A40" w:rsidP="00BF404B">
                        <w:pPr>
                          <w:spacing w:line="280" w:lineRule="exact"/>
                          <w:jc w:val="center"/>
                          <w:rPr>
                            <w:rFonts w:eastAsia="仿宋_GB2312"/>
                            <w:szCs w:val="21"/>
                          </w:rPr>
                        </w:pPr>
                        <w:r>
                          <w:rPr>
                            <w:rFonts w:eastAsia="仿宋_GB2312"/>
                            <w:szCs w:val="21"/>
                          </w:rPr>
                          <w:t>评价单位盖章</w:t>
                        </w:r>
                      </w:p>
                    </w:txbxContent>
                  </v:textbox>
                </v:rect>
                <v:rect id="矩形 815" o:spid="_x0000_s1104" style="position:absolute;left:20624;top:80613;width:12757;height:304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4cecUA&#10;AADcAAAADwAAAGRycy9kb3ducmV2LnhtbESPQWvCQBSE7wX/w/KE3pqNlorGrCIWS3vU5NLbM/tM&#10;0mbfhuyapP31XUHocZiZb5h0O5pG9NS52rKCWRSDIC6srrlUkGeHpyUI55E1NpZJwQ852G4mDykm&#10;2g58pP7kSxEg7BJUUHnfJlK6oiKDLrItcfAutjPog+xKqTscAtw0ch7HC2mw5rBQYUv7iorv09Uo&#10;ONfzHH+P2VtsVodn/zFmX9fPV6Uep+NuDcLT6P/D9/a7VrCcvcDtTDgCcvM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T/hx5xQAAANwAAAAPAAAAAAAAAAAAAAAAAJgCAABkcnMv&#10;ZG93bnJldi54bWxQSwUGAAAAAAQABAD1AAAAigMAAAAA&#10;">
                  <v:textbox>
                    <w:txbxContent>
                      <w:p w:rsidR="00954A40" w:rsidRDefault="00954A40" w:rsidP="00BF404B">
                        <w:pPr>
                          <w:spacing w:line="280" w:lineRule="exact"/>
                          <w:jc w:val="center"/>
                          <w:rPr>
                            <w:rFonts w:eastAsia="仿宋_GB2312"/>
                            <w:szCs w:val="21"/>
                          </w:rPr>
                        </w:pPr>
                        <w:r>
                          <w:rPr>
                            <w:rFonts w:eastAsia="仿宋_GB2312"/>
                            <w:szCs w:val="21"/>
                          </w:rPr>
                          <w:t>交付客户原始资料</w:t>
                        </w:r>
                      </w:p>
                    </w:txbxContent>
                  </v:textbox>
                </v:rect>
                <v:rect id="矩形 816" o:spid="_x0000_s1105" style="position:absolute;left:3810;top:80422;width:14268;height:304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yyCDsIA&#10;AADcAAAADwAAAGRycy9kb3ducmV2LnhtbESPQYvCMBSE74L/ITzBm6YqiHaNIoqiR60Xb2+bt23X&#10;5qU0Uau/3giCx2FmvmFmi8aU4ka1KywrGPQjEMSp1QVnCk7JpjcB4TyyxtIyKXiQg8W83ZphrO2d&#10;D3Q7+kwECLsYFeTeV7GULs3JoOvbijh4f7Y26IOsM6lrvAe4KeUwisbSYMFhIceKVjmll+PVKPgt&#10;hid8HpJtZKabkd83yf/1vFaq22mWPyA8Nf4b/rR3WsFkMIb3mXAE5PwF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jLIIOwgAAANwAAAAPAAAAAAAAAAAAAAAAAJgCAABkcnMvZG93&#10;bnJldi54bWxQSwUGAAAAAAQABAD1AAAAhwMAAAAA&#10;">
                  <v:textbox>
                    <w:txbxContent>
                      <w:p w:rsidR="00954A40" w:rsidRDefault="00954A40" w:rsidP="00BF404B">
                        <w:pPr>
                          <w:spacing w:line="280" w:lineRule="exact"/>
                          <w:jc w:val="center"/>
                          <w:rPr>
                            <w:rFonts w:eastAsia="仿宋_GB2312"/>
                            <w:szCs w:val="21"/>
                          </w:rPr>
                        </w:pPr>
                        <w:r>
                          <w:rPr>
                            <w:rFonts w:eastAsia="仿宋_GB2312"/>
                            <w:szCs w:val="21"/>
                          </w:rPr>
                          <w:t>归档资料审核，存档</w:t>
                        </w:r>
                      </w:p>
                    </w:txbxContent>
                  </v:textbox>
                </v:rect>
                <v:rect id="矩形 817" o:spid="_x0000_s1106" style="position:absolute;left:35540;top:80613;width:14275;height:304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GAnlcUA&#10;AADcAAAADwAAAGRycy9kb3ducmV2LnhtbESPQWvCQBSE7wX/w/KE3pqNFqrGrCIWS3vU5NLbM/tM&#10;0mbfhuyapP31XUHocZiZb5h0O5pG9NS52rKCWRSDIC6srrlUkGeHpyUI55E1NpZJwQ852G4mDykm&#10;2g58pP7kSxEg7BJUUHnfJlK6oiKDLrItcfAutjPog+xKqTscAtw0ch7HL9JgzWGhwpb2FRXfp6tR&#10;cK7nOf4es7fYrA7P/mPMvq6fr0o9TsfdGoSn0f+H7+13rWA5W8DtTDgCcvM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MYCeVxQAAANwAAAAPAAAAAAAAAAAAAAAAAJgCAABkcnMv&#10;ZG93bnJldi54bWxQSwUGAAAAAAQABAD1AAAAigMAAAAA&#10;">
                  <v:textbox>
                    <w:txbxContent>
                      <w:p w:rsidR="00954A40" w:rsidRDefault="00954A40" w:rsidP="00BF404B">
                        <w:pPr>
                          <w:spacing w:line="280" w:lineRule="exact"/>
                          <w:jc w:val="center"/>
                          <w:rPr>
                            <w:rFonts w:eastAsia="仿宋_GB2312"/>
                            <w:szCs w:val="21"/>
                          </w:rPr>
                        </w:pPr>
                        <w:r>
                          <w:rPr>
                            <w:rFonts w:eastAsia="仿宋_GB2312"/>
                            <w:szCs w:val="21"/>
                          </w:rPr>
                          <w:t>客户领取评价报告书</w:t>
                        </w:r>
                      </w:p>
                    </w:txbxContent>
                  </v:textbox>
                </v:rect>
                <v:rect id="矩形 818" o:spid="_x0000_s1107" style="position:absolute;left:6223;top:84772;width:40830;height:304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Mo5GsAA&#10;AADcAAAADwAAAGRycy9kb3ducmV2LnhtbERPTYvCMBC9C/sfwizsTVNlEalG2dXKevCgVe9DMrbF&#10;ZlKaqHV/vTkIHh/ve7bobC1u1PrKsYLhIAFBrJ2puFBwPKz7ExA+IBusHZOCB3lYzD96M0yNu/Oe&#10;bnkoRAxhn6KCMoQmldLrkiz6gWuII3d2rcUQYVtI0+I9httajpJkLC1WHBtKbGhZkr7kV6tgh7ja&#10;/f9p/Zs9tt8ZLU8ZuVqpr8/uZwoiUBfe4pd7YxRMhnFtPBOPgJw/A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lMo5GsAAAADcAAAADwAAAAAAAAAAAAAAAACYAgAAZHJzL2Rvd25y&#10;ZXYueG1sUEsFBgAAAAAEAAQA9QAAAIUDAAAAAA==&#10;" strokecolor="white">
                  <v:textbox>
                    <w:txbxContent>
                      <w:p w:rsidR="00954A40" w:rsidRPr="00506803" w:rsidRDefault="00954A40" w:rsidP="00BF404B">
                        <w:pPr>
                          <w:spacing w:line="320" w:lineRule="exact"/>
                          <w:jc w:val="center"/>
                          <w:rPr>
                            <w:rFonts w:eastAsia="仿宋_GB2312"/>
                            <w:b/>
                            <w:spacing w:val="16"/>
                            <w:sz w:val="28"/>
                            <w:szCs w:val="28"/>
                          </w:rPr>
                        </w:pPr>
                        <w:r w:rsidRPr="00506803">
                          <w:rPr>
                            <w:rFonts w:eastAsia="仿宋_GB2312"/>
                            <w:b/>
                            <w:spacing w:val="16"/>
                            <w:sz w:val="28"/>
                            <w:szCs w:val="28"/>
                          </w:rPr>
                          <w:t>图</w:t>
                        </w:r>
                        <w:r>
                          <w:rPr>
                            <w:rFonts w:eastAsia="仿宋_GB2312"/>
                            <w:b/>
                            <w:spacing w:val="16"/>
                            <w:sz w:val="28"/>
                            <w:szCs w:val="28"/>
                          </w:rPr>
                          <w:t xml:space="preserve">1-2 </w:t>
                        </w:r>
                        <w:r w:rsidRPr="00506803">
                          <w:rPr>
                            <w:rFonts w:eastAsia="仿宋_GB2312"/>
                            <w:b/>
                            <w:spacing w:val="16"/>
                            <w:sz w:val="28"/>
                            <w:szCs w:val="28"/>
                          </w:rPr>
                          <w:t>职业病危害评价工作质量控制程序</w:t>
                        </w:r>
                      </w:p>
                    </w:txbxContent>
                  </v:textbox>
                </v:rect>
                <v:shape id="直接箭头连接符 819" o:spid="_x0000_s1108" type="#_x0000_t32" style="position:absolute;left:27031;top:26771;width:7;height:1911;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6NHesYAAADcAAAADwAAAGRycy9kb3ducmV2LnhtbESPT2vCQBTE74LfYXmF3nQTD8WkrlIK&#10;SrF48A+hvT2yr0lo9m3YXTX66V1B8DjMzG+Y2aI3rTiR841lBek4AUFcWt1wpeCwX46mIHxA1tha&#10;JgUX8rCYDwczzLU985ZOu1CJCGGfo4I6hC6X0pc1GfRj2xFH7886gyFKV0nt8BzhppWTJHmTBhuO&#10;CzV29FlT+b87GgU/39mxuBQbWhdptv5FZ/x1v1Lq9aX/eAcRqA/P8KP9pRVM0wzuZ+IRkPMb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KOjR3rGAAAA3AAAAA8AAAAAAAAA&#10;AAAAAAAAoQIAAGRycy9kb3ducmV2LnhtbFBLBQYAAAAABAAEAPkAAACUAwAAAAA=&#10;">
                  <v:stroke endarrow="block"/>
                </v:shape>
                <v:shape id="直接箭头连接符 820" o:spid="_x0000_s1109" type="#_x0000_t32" style="position:absolute;left:26993;top:46812;width:7;height:5169;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UkWsMAAADcAAAADwAAAGRycy9kb3ducmV2LnhtbERPz2vCMBS+D/wfwhN2m6keRu2MIoIy&#10;OnaYjrLdHs2zLTYvJYm23V+/HASPH9/v1WYwrbiR841lBfNZAoK4tLrhSsH3af+SgvABWWNrmRSM&#10;5GGznjytMNO25y+6HUMlYgj7DBXUIXSZlL6syaCf2Y44cmfrDIYIXSW1wz6Gm1YukuRVGmw4NtTY&#10;0a6m8nK8GgU/H8trMRaflBfzZf6Lzvi/00Gp5+mwfQMRaAgP8d39rhWkizg/nolHQK7/A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Pz1JFrDAAAA3AAAAA8AAAAAAAAAAAAA&#10;AAAAoQIAAGRycy9kb3ducmV2LnhtbFBLBQYAAAAABAAEAPkAAACRAwAAAAA=&#10;">
                  <v:stroke endarrow="block"/>
                </v:shape>
                <v:shape id="直接箭头连接符 821" o:spid="_x0000_s1110" type="#_x0000_t32" style="position:absolute;left:35109;top:53911;width:6883;height:6;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7mBwcYAAADcAAAADwAAAGRycy9kb3ducmV2LnhtbESPT2vCQBTE70K/w/IKvZlNPIimrlIK&#10;ilh68A/B3h7ZZxLMvg27q8Z+erdQ8DjMzG+Y2aI3rbiS841lBVmSgiAurW64UnDYL4cTED4ga2wt&#10;k4I7eVjMXwYzzLW98Zauu1CJCGGfo4I6hC6X0pc1GfSJ7Yijd7LOYIjSVVI7vEW4aeUoTcfSYMNx&#10;ocaOPmsqz7uLUXD8ml6Ke/FNmyKbbn7QGf+7Xyn19tp/vIMI1Idn+L+91gomowz+zsQjIOcP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JO5gcHGAAAA3AAAAA8AAAAAAAAA&#10;AAAAAAAAoQIAAGRycy9kb3ducmV2LnhtbFBLBQYAAAAABAAEAPkAAACUAwAAAAA=&#10;">
                  <v:stroke endarrow="block"/>
                </v:shape>
                <v:shape id="直接箭头连接符 822" o:spid="_x0000_s1111" type="#_x0000_t32" style="position:absolute;left:27063;top:60547;width:13;height:2127;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2sftsUAAADcAAAADwAAAGRycy9kb3ducmV2LnhtbESPQWvCQBSE74L/YXlCb2ZjDqKpq5SC&#10;IpYe1BLa2yP7TILZt2F31dhf7xYKHoeZ+YZZrHrTiis531hWMElSEMSl1Q1XCr6O6/EMhA/IGlvL&#10;pOBOHlbL4WCBubY33tP1ECoRIexzVFCH0OVS+rImgz6xHXH0TtYZDFG6SmqHtwg3rczSdCoNNhwX&#10;auzovabyfLgYBd8f80txLz5pV0zmux90xv8eN0q9jPq3VxCB+vAM/7e3WsEsy+DvTDwCcvk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Y2sftsUAAADcAAAADwAAAAAAAAAA&#10;AAAAAAChAgAAZHJzL2Rvd25yZXYueG1sUEsFBgAAAAAEAAQA+QAAAJMDAAAAAA==&#10;">
                  <v:stroke endarrow="block"/>
                </v:shape>
                <v:shape id="直接箭头连接符 823" o:spid="_x0000_s1112" type="#_x0000_t32" style="position:absolute;left:27076;top:65722;width:13;height:2019;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Ce6LcYAAADcAAAADwAAAGRycy9kb3ducmV2LnhtbESPT2vCQBTE74V+h+UVvNWNForGbKQU&#10;lKJ48A9Bb4/saxKafRt2V4399K5Q6HGYmd8w2bw3rbiQ841lBaNhAoK4tLrhSsFhv3idgPABWWNr&#10;mRTcyMM8f37KMNX2ylu67EIlIoR9igrqELpUSl/WZNAPbUccvW/rDIYoXSW1w2uEm1aOk+RdGmw4&#10;LtTY0WdN5c/ubBQc19NzcSs2tCpG09UJnfG/+6VSg5f+YwYiUB/+w3/tL61gMn6Dx5l4BGR+B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Awnui3GAAAA3AAAAA8AAAAAAAAA&#10;AAAAAAAAoQIAAGRycy9kb3ducmV2LnhtbFBLBQYAAAAABAAEAPkAAACUAwAAAAA=&#10;">
                  <v:stroke endarrow="block"/>
                </v:shape>
                <v:shape id="直接箭头连接符 824" o:spid="_x0000_s1113" type="#_x0000_t32" style="position:absolute;left:27101;top:70980;width:13;height:2013;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84iWcYAAADcAAAADwAAAGRycy9kb3ducmV2LnhtbESPT2vCQBTE74V+h+UVvNWNUorGbKQU&#10;lKJ48A9Bb4/saxKafRt2V4399K5Q6HGYmd8w2bw3rbiQ841lBaNhAoK4tLrhSsFhv3idgPABWWNr&#10;mRTcyMM8f37KMNX2ylu67EIlIoR9igrqELpUSl/WZNAPbUccvW/rDIYoXSW1w2uEm1aOk+RdGmw4&#10;LtTY0WdN5c/ubBQc19NzcSs2tCpG09UJnfG/+6VSg5f+YwYiUB/+w3/tL61gMn6Dx5l4BGR+B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IPOIlnGAAAA3AAAAA8AAAAAAAAA&#10;AAAAAAAAoQIAAGRycy9kb3ducmV2LnhtbFBLBQYAAAAABAAEAPkAAACUAwAAAAA=&#10;">
                  <v:stroke endarrow="block"/>
                </v:shape>
                <v:shape id="直接箭头连接符 825" o:spid="_x0000_s1114" type="#_x0000_t32" style="position:absolute;left:11137;top:78435;width:31528;height:6;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VUrlcUAAADcAAAADwAAAGRycy9kb3ducmV2LnhtbESPQWsCMRSE74L/ITyhF6lZBYtsjbIK&#10;Qi140Or9dfO6CW5e1k3U7b83QqHHYWa+YebLztXiRm2wnhWMRxkI4tJry5WC49fmdQYiRGSNtWdS&#10;8EsBlot+b4659nfe0+0QK5EgHHJUYGJscilDachhGPmGOHk/vnUYk2wrqVu8J7ir5STL3qRDy2nB&#10;YENrQ+X5cHUKdtvxqvg2dvu5v9jddFPU12p4Uupl0BXvICJ18T/81/7QCmaTKTzPpCMgFw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wVUrlcUAAADcAAAADwAAAAAAAAAA&#10;AAAAAAChAgAAZHJzL2Rvd25yZXYueG1sUEsFBgAAAAAEAAQA+QAAAJMDAAAAAA==&#10;"/>
                <v:shape id="直接箭头连接符 826" o:spid="_x0000_s1115" type="#_x0000_t32" style="position:absolute;left:27051;top:78435;width:12;height:2178;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FAZtcYAAADcAAAADwAAAGRycy9kb3ducmV2LnhtbESPQWvCQBSE7wX/w/KE3upGD6LRTSiC&#10;paT0oJZgb4/saxKafRt21xj7691CocdhZr5htvloOjGQ861lBfNZAoK4srrlWsHHaf+0AuEDssbO&#10;Mim4kYc8mzxsMdX2ygcajqEWEcI+RQVNCH0qpa8aMuhntieO3pd1BkOUrpba4TXCTScXSbKUBluO&#10;Cw32tGuo+j5ejILz2/pS3sp3Ksr5uvhEZ/zP6UWpx+n4vAERaAz/4b/2q1awWizh90w8AjK7A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BxQGbXGAAAA3AAAAA8AAAAAAAAA&#10;AAAAAAAAoQIAAGRycy9kb3ducmV2LnhtbFBLBQYAAAAABAAEAPkAAACUAwAAAAA=&#10;">
                  <v:stroke endarrow="block"/>
                </v:shape>
                <v:shape id="直接箭头连接符 827" o:spid="_x0000_s1116" type="#_x0000_t32" style="position:absolute;left:42665;top:78435;width:70;height:2178;flip:x;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g33bcQAAADcAAAADwAAAGRycy9kb3ducmV2LnhtbESPwWrDMBBE74X+g9hCb42cQBLjRjZJ&#10;IBB6KU0K7XGxtraotTKWYjl/XwUKOQ4z84bZVJPtxEiDN44VzGcZCOLaacONgs/z4SUH4QOyxs4x&#10;KbiSh6p8fNhgoV3kDxpPoREJwr5ABW0IfSGlr1uy6GeuJ07ejxsshiSHRuoBY4LbTi6ybCUtGk4L&#10;Lfa0b6n+PV2sAhPfzdgf93H39vXtdSRzXTqj1PPTtH0FEWgK9/B/+6gV5Is13M6kIyDLP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iDfdtxAAAANwAAAAPAAAAAAAAAAAA&#10;AAAAAKECAABkcnMvZG93bnJldi54bWxQSwUGAAAAAAQABAD5AAAAkgMAAAAA&#10;">
                  <v:stroke endarrow="block"/>
                </v:shape>
                <v:shape id="直接箭头连接符 828" o:spid="_x0000_s1117" type="#_x0000_t32" style="position:absolute;left:27051;top:76422;width:6;height:2013;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1SEC8IAAADcAAAADwAAAGRycy9kb3ducmV2LnhtbERPy2oCMRTdC/2HcAvdSM0oKDIaZRQE&#10;FVz46P46uZ2ETm7GSdTp3zeLgsvDec+XnavFg9pgPSsYDjIQxKXXlisFl/PmcwoiRGSNtWdS8EsB&#10;lou33hxz7Z98pMcpViKFcMhRgYmxyaUMpSGHYeAb4sR9+9ZhTLCtpG7xmcJdLUdZNpEOLacGgw2t&#10;DZU/p7tTcNgNV8XV2N3+eLOH8aao71X/S6mP966YgYjUxZf4373VCqajtDadSUdALv4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L1SEC8IAAADcAAAADwAAAAAAAAAAAAAA&#10;AAChAgAAZHJzL2Rvd25yZXYueG1sUEsFBgAAAAAEAAQA+QAAAJADAAAAAA==&#10;"/>
                <v:rect id="矩形 829" o:spid="_x0000_s1118" style="position:absolute;left:9753;top:43764;width:5975;height:304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N/cwcUA&#10;AADcAAAADwAAAGRycy9kb3ducmV2LnhtbESPQWvCQBSE74X+h+UJvTUbUygmdRWpKPUYk4u31+xr&#10;kpp9G7KrSf313ULB4zAz3zDL9WQ6caXBtZYVzKMYBHFldcu1grLYPS9AOI+ssbNMCn7IwXr1+LDE&#10;TNuRc7oefS0ChF2GChrv+0xKVzVk0EW2Jw7elx0M+iCHWuoBxwA3nUzi+FUabDksNNjTe0PV+Xgx&#10;Cj7bpMRbXuxjk+5e/GEqvi+nrVJPs2nzBsLT5O/h//aHVrBIUvg7E46AXP0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c39zBxQAAANwAAAAPAAAAAAAAAAAAAAAAAJgCAABkcnMv&#10;ZG93bnJldi54bWxQSwUGAAAAAAQABAD1AAAAigMAAAAA&#10;">
                  <v:textbox>
                    <w:txbxContent>
                      <w:p w:rsidR="00954A40" w:rsidRDefault="00954A40" w:rsidP="00BF404B">
                        <w:pPr>
                          <w:spacing w:line="280" w:lineRule="exact"/>
                          <w:jc w:val="center"/>
                          <w:rPr>
                            <w:rFonts w:eastAsia="仿宋_GB2312"/>
                            <w:szCs w:val="21"/>
                          </w:rPr>
                        </w:pPr>
                        <w:r>
                          <w:rPr>
                            <w:rFonts w:eastAsia="仿宋_GB2312"/>
                            <w:szCs w:val="21"/>
                          </w:rPr>
                          <w:t>不合格</w:t>
                        </w:r>
                      </w:p>
                    </w:txbxContent>
                  </v:textbox>
                </v:rect>
                <v:shape id="直接箭头连接符 830" o:spid="_x0000_s1119" type="#_x0000_t32" style="position:absolute;left:27006;top:6946;width:6;height:1912;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Syyh8MAAADcAAAADwAAAGRycy9kb3ducmV2LnhtbERPz2vCMBS+D/wfwhN2m6kTpFajDMEh&#10;jh1WR9luj+bZljUvJYm29a9fDoMdP77fm91gWnEj5xvLCuazBARxaXXDlYLP8+EpBeEDssbWMikY&#10;ycNuO3nYYKZtzx90y0MlYgj7DBXUIXSZlL6syaCf2Y44chfrDIYIXSW1wz6Gm1Y+J8lSGmw4NtTY&#10;0b6m8ie/GgVfb6trMRbvdCrmq9M3OuPv51elHqfDyxpEoCH8i//cR60gXcT58Uw8AnL7C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HkssofDAAAA3AAAAA8AAAAAAAAAAAAA&#10;AAAAoQIAAGRycy9kb3ducmV2LnhtbFBLBQYAAAAABAAEAPkAAACRAwAAAAA=&#10;">
                  <v:stroke endarrow="block"/>
                </v:shape>
                <v:shape id="直接箭头连接符 831" o:spid="_x0000_s1120" type="#_x0000_t32" style="position:absolute;left:27012;top:11906;width:7;height:1911;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mAXHMUAAADcAAAADwAAAGRycy9kb3ducmV2LnhtbESPQWvCQBSE74L/YXlCb7pJBdHoKqXQ&#10;IhYPagnt7ZF9JqHZt2F31eivdwWhx2FmvmEWq8404kzO15YVpKMEBHFhdc2lgu/Dx3AKwgdkjY1l&#10;UnAlD6tlv7fATNsL7+i8D6WIEPYZKqhCaDMpfVGRQT+yLXH0jtYZDFG6UmqHlwg3jXxNkok0WHNc&#10;qLCl94qKv/3JKPj5mp3ya76lTZ7ONr/ojL8dPpV6GXRvcxCBuvAffrbXWsF0nMLjTDwCcnkH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FmAXHMUAAADcAAAADwAAAAAAAAAA&#10;AAAAAAChAgAAZHJzL2Rvd25yZXYueG1sUEsFBgAAAAAEAAQA+QAAAJMDAAAAAA==&#10;">
                  <v:stroke endarrow="block"/>
                </v:shape>
                <v:shape id="直接箭头连接符 832" o:spid="_x0000_s1121" type="#_x0000_t32" style="position:absolute;left:27019;top:16859;width:6;height:1911;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5rKJa8YAAADcAAAADwAAAGRycy9kb3ducmV2LnhtbESPT2vCQBTE74V+h+UVvNWNForGbKQU&#10;lKJ48A9Bb4/saxKafRt2V4399K5Q6HGYmd8w2bw3rbiQ841lBaNhAoK4tLrhSsFhv3idgPABWWNr&#10;mRTcyMM8f37KMNX2ylu67EIlIoR9igrqELpUSl/WZNAPbUccvW/rDIYoXSW1w2uEm1aOk+RdGmw4&#10;LtTY0WdN5c/ubBQc19NzcSs2tCpG09UJnfG/+6VSg5f+YwYiUB/+w3/tL61g8jaGx5l4BGR+B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OayiWvGAAAA3AAAAA8AAAAAAAAA&#10;AAAAAAAAoQIAAGRycy9kb3ducmV2LnhtbFBLBQYAAAAABAAEAPkAAACUAwAAAAA=&#10;">
                  <v:stroke endarrow="block"/>
                </v:shape>
                <v:shape id="直接箭头连接符 833" o:spid="_x0000_s1122" type="#_x0000_t32" style="position:absolute;left:27025;top:21812;width:6;height:1911;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f4s8MYAAADcAAAADwAAAGRycy9kb3ducmV2LnhtbESPQWvCQBSE74X+h+UVvNWNFYrGbKQU&#10;KqL0UCNBb4/saxKafRt2V4399d2C4HGYmW+YbDmYTpzJ+daygsk4AUFcWd1yrWBffDzPQPiArLGz&#10;TAqu5GGZPz5kmGp74S8670ItIoR9igqaEPpUSl81ZNCPbU8cvW/rDIYoXS21w0uEm06+JMmrNNhy&#10;XGiwp/eGqp/dySg4bOen8lp+0qaczDdHdMb/FiulRk/D2wJEoCHcw7f2WiuYTafwfyYeAZn/A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In+LPDGAAAA3AAAAA8AAAAAAAAA&#10;AAAAAAAAoQIAAGRycy9kb3ducmV2LnhtbFBLBQYAAAAABAAEAPkAAACUAwAAAAA=&#10;">
                  <v:stroke endarrow="block"/>
                </v:shape>
                <v:shape id="直接箭头连接符 834" o:spid="_x0000_s1123" type="#_x0000_t32" style="position:absolute;left:27038;top:31902;width:6;height:1911;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he0hMYAAADcAAAADwAAAGRycy9kb3ducmV2LnhtbESPT2sCMRTE7wW/Q3iCt5r1D6Jbo4ig&#10;iKWHqiz29ti87i7dvCxJ1NVP3xSEHoeZ+Q0zX7amFldyvrKsYNBPQBDnVldcKDgdN69TED4ga6wt&#10;k4I7eVguOi9zTLW98SddD6EQEcI+RQVlCE0qpc9LMuj7tiGO3rd1BkOUrpDa4S3CTS2HSTKRBiuO&#10;CyU2tC4p/zlcjILz++yS3bMP2meD2f4LnfGP41apXrddvYEI1Ib/8LO90wqmozH8nYlHQC5+A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AYXtITGAAAA3AAAAA8AAAAAAAAA&#10;AAAAAAAAoQIAAGRycy9kb3ducmV2LnhtbFBLBQYAAAAABAAEAPkAAACUAwAAAAA=&#10;">
                  <v:stroke endarrow="block"/>
                </v:shape>
                <v:shape id="直接箭头连接符 835" o:spid="_x0000_s1124" type="#_x0000_t32" style="position:absolute;left:27044;top:36887;width:7;height:1911;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VsRH8UAAADcAAAADwAAAGRycy9kb3ducmV2LnhtbESPQWsCMRSE7wX/Q3iCt5pVUXRrFBEU&#10;sfRQlcXeHpvX3aWblyWJuvrrm4LQ4zAz3zDzZWtqcSXnK8sKBv0EBHFudcWFgtNx8zoF4QOyxtoy&#10;KbiTh+Wi8zLHVNsbf9L1EAoRIexTVFCG0KRS+rwkg75vG+LofVtnMETpCqkd3iLc1HKYJBNpsOK4&#10;UGJD65Lyn8PFKDi/zy7ZPfugfTaY7b/QGf84bpXqddvVG4hAbfgPP9s7rWA6GsPfmXgE5OIX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aVsRH8UAAADcAAAADwAAAAAAAAAA&#10;AAAAAAChAgAAZHJzL2Rvd25yZXYueG1sUEsFBgAAAAAEAAQA+QAAAJMDAAAAAA==&#10;">
                  <v:stroke endarrow="block"/>
                </v:shape>
                <v:shape id="直接箭头连接符 836" o:spid="_x0000_s1125" type="#_x0000_t32" style="position:absolute;left:27000;top:41871;width:6;height:1912;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YmPaMUAAADcAAAADwAAAGRycy9kb3ducmV2LnhtbESPQWvCQBSE74X+h+UVeqsbLYhGVykF&#10;S1E8aCTo7ZF9TUKzb8PuqtFf7wqCx2FmvmGm88404kTO15YV9HsJCOLC6ppLBbts8TEC4QOyxsYy&#10;KbiQh/ns9WWKqbZn3tBpG0oRIexTVFCF0KZS+qIig75nW+Lo/VlnMETpSqkdniPcNHKQJENpsOa4&#10;UGFL3xUV/9ujUbBfjY/5JV/TMu+Plwd0xl+zH6Xe37qvCYhAXXiGH+1frWD0OYT7mXgE5OwG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mYmPaMUAAADcAAAADwAAAAAAAAAA&#10;AAAAAAChAgAAZHJzL2Rvd25yZXYueG1sUEsFBgAAAAAEAAQA+QAAAJMDAAAAAA==&#10;">
                  <v:stroke endarrow="block"/>
                </v:shape>
                <v:shape id="直接箭头连接符 837" o:spid="_x0000_s1126" type="#_x0000_t32" style="position:absolute;left:11137;top:78511;width:7;height:1911;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9sUq88YAAADcAAAADwAAAGRycy9kb3ducmV2LnhtbESPT2sCMRTE7wW/Q3iCt5pVwT9bo4ig&#10;iKWHqiz29ti87i7dvCxJ1NVP3xSEHoeZ+Q0zX7amFldyvrKsYNBPQBDnVldcKDgdN69TED4ga6wt&#10;k4I7eVguOi9zTLW98SddD6EQEcI+RQVlCE0qpc9LMuj7tiGO3rd1BkOUrpDa4S3CTS2HSTKWBiuO&#10;CyU2tC4p/zlcjILz++yS3bMP2meD2f4LnfGP41apXrddvYEI1Ib/8LO90wqmown8nYlHQC5+A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PbFKvPGAAAA3AAAAA8AAAAAAAAA&#10;AAAAAAAAoQIAAGRycy9kb3ducmV2LnhtbFBLBQYAAAAABAAEAPkAAACUAwAAAAA=&#10;">
                  <v:stroke endarrow="block"/>
                </v:shape>
                <v:shapetype id="_x0000_t202" coordsize="21600,21600" o:spt="202" path="m,l,21600r21600,l21600,xe">
                  <v:stroke joinstyle="miter"/>
                  <v:path gradientshapeok="t" o:connecttype="rect"/>
                </v:shapetype>
                <v:shape id="文本框 838" o:spid="_x0000_s1127" type="#_x0000_t202" style="position:absolute;left:2000;top:52266;width:14840;height:297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TWsM8IA&#10;AADcAAAADwAAAGRycy9kb3ducmV2LnhtbERPTU/CQBC9m/gfNkPixchWIYCVhRATCNwUjF4n3aFt&#10;6M6W3bWUf88cTDy+vO/5sneN6ijE2rOB52EGirjwtubSwNdh/TQDFROyxcYzGbhShOXi/m6OufUX&#10;/qRun0olIRxzNFCl1OZax6Iih3HoW2Lhjj44TAJDqW3Ai4S7Rr9k2UQ7rFkaKmzpvaLitP91Bmbj&#10;bfcTd6OP72JybF7T47TbnIMxD4N+9QYqUZ/+xX/urRXfSNbKGTkCenE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ZNawzwgAAANwAAAAPAAAAAAAAAAAAAAAAAJgCAABkcnMvZG93&#10;bnJldi54bWxQSwUGAAAAAAQABAD1AAAAhwMAAAAA&#10;">
                  <v:textbox>
                    <w:txbxContent>
                      <w:p w:rsidR="00954A40" w:rsidRDefault="00954A40" w:rsidP="00BF404B">
                        <w:pPr>
                          <w:spacing w:line="280" w:lineRule="exact"/>
                          <w:rPr>
                            <w:rFonts w:eastAsia="仿宋_GB2312"/>
                            <w:szCs w:val="21"/>
                          </w:rPr>
                        </w:pPr>
                        <w:r>
                          <w:rPr>
                            <w:rFonts w:eastAsia="仿宋_GB2312"/>
                            <w:szCs w:val="21"/>
                          </w:rPr>
                          <w:t>送审稿征求客户意见</w:t>
                        </w:r>
                      </w:p>
                    </w:txbxContent>
                  </v:textbox>
                </v:shape>
                <v:shape id="直接箭头连接符 839" o:spid="_x0000_s1128" type="#_x0000_t32" style="position:absolute;left:16840;top:53752;width:2165;height:32;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6BYbGsUAAADcAAAADwAAAGRycy9kb3ducmV2LnhtbESPQWvCQBSE74L/YXlCb7qxBTHRVaTQ&#10;Uiw9qCXo7ZF9JsHs27C7avTXdwWhx2FmvmHmy8404kLO15YVjEcJCOLC6ppLBb+7j+EUhA/IGhvL&#10;pOBGHpaLfm+OmbZX3tBlG0oRIewzVFCF0GZS+qIig35kW+LoHa0zGKJ0pdQOrxFuGvmaJBNpsOa4&#10;UGFL7xUVp+3ZKNh/p+f8lv/QOh+n6wM64++7T6VeBt1qBiJQF/7Dz/aXVjB9S+FxJh4BufgD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6BYbGsUAAADcAAAADwAAAAAAAAAA&#10;AAAAAAChAgAAZHJzL2Rvd25yZXYueG1sUEsFBgAAAAAEAAQA+QAAAJMDAAAAAA==&#10;">
                  <v:stroke endarrow="block"/>
                </v:shape>
                <v:shape id="直接箭头连接符 840" o:spid="_x0000_s1129" type="#_x0000_t32" style="position:absolute;left:33667;top:29241;width:5760;height:7;flip:x;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">
                  <v:stroke endarrow="block"/>
                </v:shape>
                <v:shape id="直接箭头连接符 841" o:spid="_x0000_s1130" type="#_x0000_t32" style="position:absolute;left:33680;top:30206;width:5842;height:7;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mZkYcUAAADcAAAADwAAAGRycy9kb3ducmV2LnhtbESPQWvCQBSE74L/YXlCb7pJEdHoKqXQ&#10;IhYPagnt7ZF9JqHZt2F31eivdwWhx2FmvmEWq8404kzO15YVpKMEBHFhdc2lgu/Dx3AKwgdkjY1l&#10;UnAlD6tlv7fATNsL7+i8D6WIEPYZKqhCaDMpfVGRQT+yLXH0jtYZDFG6UmqHlwg3jXxNkok0WHNc&#10;qLCl94qKv/3JKPj5mp3ya76lTZ7ONr/ojL8dPpV6GXRvcxCBuvAffrbXWsF0nMLjTDwCcnkH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TmZkYcUAAADcAAAADwAAAAAAAAAA&#10;AAAAAAChAgAAZHJzL2Rvd25yZXYueG1sUEsFBgAAAAAEAAQA+QAAAJMDAAAAAA==&#10;">
                  <v:stroke endarrow="block"/>
                </v:shape>
                <v:rect id="矩形 842" o:spid="_x0000_s1131" style="position:absolute;left:43364;top:47466;width:5975;height:304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6SrEMUA&#10;AADcAAAADwAAAGRycy9kb3ducmV2LnhtbESPQWvCQBSE74X+h+UVeqsbUxEbXaW0pLTHJF56e2af&#10;STT7NmTXmPrru4LgcZiZb5jVZjStGKh3jWUF00kEgri0uuFKwbZIXxYgnEfW2FomBX/kYLN+fFhh&#10;ou2ZMxpyX4kAYZeggtr7LpHSlTUZdBPbEQdvb3uDPsi+krrHc4CbVsZRNJcGGw4LNXb0UVN5zE9G&#10;wa6Jt3jJiq/IvKWv/mcsDqffT6Wen8b3JQhPo7+Hb+1vrWAxi+F6JhwBuf4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PpKsQxQAAANwAAAAPAAAAAAAAAAAAAAAAAJgCAABkcnMv&#10;ZG93bnJldi54bWxQSwUGAAAAAAQABAD1AAAAigMAAAAA&#10;">
                  <v:textbox>
                    <w:txbxContent>
                      <w:p w:rsidR="00954A40" w:rsidRDefault="00954A40" w:rsidP="00BF404B">
                        <w:pPr>
                          <w:spacing w:line="280" w:lineRule="exact"/>
                          <w:jc w:val="center"/>
                          <w:rPr>
                            <w:rFonts w:eastAsia="仿宋_GB2312"/>
                            <w:szCs w:val="21"/>
                          </w:rPr>
                        </w:pPr>
                        <w:r>
                          <w:rPr>
                            <w:rFonts w:eastAsia="仿宋_GB2312"/>
                            <w:szCs w:val="21"/>
                          </w:rPr>
                          <w:t>不合格</w:t>
                        </w:r>
                      </w:p>
                    </w:txbxContent>
                  </v:textbox>
                </v:rect>
                <v:rect id="矩形 843" o:spid="_x0000_s1132" style="position:absolute;left:43935;top:57499;width:5023;height:304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OgOi8QA&#10;AADcAAAADwAAAGRycy9kb3ducmV2LnhtbESPQYvCMBSE7wv+h/AWvK3pqohWo4ii6FHby96ezbPt&#10;bvNSmqjVX28EYY/DzHzDzBatqcSVGldaVvDdi0AQZ1aXnCtIk83XGITzyBory6TgTg4W887HDGNt&#10;b3yg69HnIkDYxaig8L6OpXRZQQZdz9bEwTvbxqAPssmlbvAW4KaS/SgaSYMlh4UCa1oVlP0dL0bB&#10;qeyn+Dgk28hMNgO/b5Pfy89aqe5nu5yC8NT6//C7vdMKxsMBvM6EIyDnT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DoDovEAAAA3AAAAA8AAAAAAAAAAAAAAAAAmAIAAGRycy9k&#10;b3ducmV2LnhtbFBLBQYAAAAABAAEAPUAAACJAwAAAAA=&#10;">
                  <v:textbox>
                    <w:txbxContent>
                      <w:p w:rsidR="00954A40" w:rsidRDefault="00954A40" w:rsidP="00BF404B">
                        <w:pPr>
                          <w:spacing w:line="280" w:lineRule="exact"/>
                          <w:jc w:val="center"/>
                          <w:rPr>
                            <w:rFonts w:eastAsia="仿宋_GB2312"/>
                            <w:szCs w:val="21"/>
                          </w:rPr>
                        </w:pPr>
                        <w:r>
                          <w:rPr>
                            <w:rFonts w:eastAsia="仿宋_GB2312"/>
                            <w:szCs w:val="21"/>
                          </w:rPr>
                          <w:t>合格</w:t>
                        </w:r>
                      </w:p>
                    </w:txbxContent>
                  </v:textbox>
                </v:rect>
                <v:shape id="直接箭头连接符 844" o:spid="_x0000_s1133" type="#_x0000_t32" style="position:absolute;left:46355;top:50514;width:25;height:2133;flip:x 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hamOsYAAADcAAAADwAAAGRycy9kb3ducmV2LnhtbESPQWvCQBSE70L/w/IKvZRm06Ii0VVC&#10;SqEIoqZCro/sa5Im+zZkt5r+e1coeBxm5htmtRlNJ840uMaygtcoBkFcWt1wpeD09fGyAOE8ssbO&#10;Min4Iweb9cNkhYm2Fz7SOfeVCBB2CSqove8TKV1Zk0EX2Z44eN92MOiDHCqpB7wEuOnkWxzPpcGG&#10;w0KNPWU1lW3+axT43fN29nPc79Oc+T09bIs2zQqlnh7HdAnC0+jv4f/2p1awmE7hdiYcAbm+Ag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LoWpjrGAAAA3AAAAA8AAAAAAAAA&#10;AAAAAAAAoQIAAGRycy9kb3ducmV2LnhtbFBLBQYAAAAABAAEAPkAAACUAwAAAAA=&#10;"/>
                <v:shape id="直接箭头连接符 845" o:spid="_x0000_s1134" type="#_x0000_t32" style="position:absolute;left:46380;top:55695;width:70;height:1804;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IrONcYAAADcAAAADwAAAGRycy9kb3ducmV2LnhtbESPQWsCMRSE74X+h/AKvRTNWqrIapRt&#10;QaiCB1e9Pzevm9DNy3YTdfvvTaHgcZiZb5j5sneNuFAXrGcFo2EGgrjy2nKt4LBfDaYgQkTW2Hgm&#10;Bb8UYLl4fJhjrv2Vd3QpYy0ShEOOCkyMbS5lqAw5DEPfEifvy3cOY5JdLXWH1wR3jXzNsol0aDkt&#10;GGzpw1D1XZ6dgu169F6cjF1vdj92O14Vzbl+OSr1/NQXMxCR+ngP/7c/tYLp2xj+zqQjIBc3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ByKzjXGAAAA3AAAAA8AAAAAAAAA&#10;AAAAAAAAoQIAAGRycy9kb3ducmV2LnhtbFBLBQYAAAAABAAEAPkAAACUAwAAAAA=&#10;"/>
                <v:shape id="直接箭头连接符 846" o:spid="_x0000_s1135" type="#_x0000_t32" style="position:absolute;left:37230;top:59023;width:6705;height:6;flip:x;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0J63VsMAAADcAAAADwAAAGRycy9kb3ducmV2LnhtbESPT2sCMRTE74V+h/AK3mrWYkVWo1hB&#10;EC/FP6DHx+a5G9y8LJu4Wb+9KRQ8DjPzG2a+7G0tOmq9caxgNMxAEBdOGy4VnI6bzykIH5A11o5J&#10;wYM8LBfvb3PMtYu8p+4QSpEg7HNUUIXQ5FL6oiKLfuga4uRdXWsxJNmWUrcYE9zW8ivLJtKi4bRQ&#10;YUPriorb4W4VmPhruma7jj+788XrSObx7YxSg49+NQMRqA+v8H97qxVMxxP4O5OOgFw8A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NCet1bDAAAA3AAAAA8AAAAAAAAAAAAA&#10;AAAAoQIAAGRycy9kb3ducmV2LnhtbFBLBQYAAAAABAAEAPkAAACRAwAAAAA=&#10;">
                  <v:stroke endarrow="block"/>
                </v:shape>
                <v:shapetype id="_x0000_t33" coordsize="21600,21600" o:spt="33" o:oned="t" path="m,l21600,r,21600e" filled="f">
                  <v:stroke joinstyle="miter"/>
                  <v:path arrowok="t" fillok="f" o:connecttype="none"/>
                  <o:lock v:ext="edit" shapetype="t"/>
                </v:shapetype>
                <v:shape id="肘形连接符 847" o:spid="_x0000_s1136" type="#_x0000_t33" style="position:absolute;left:36714;top:37833;width:7131;height:12116;rotation:-90;flip:x;visibility:visible;mso-wrap-style:square" o:connectortype="elbow"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NUk3sMAAADcAAAADwAAAGRycy9kb3ducmV2LnhtbESPS4sCMRCE74L/IbTgTTMusiujUURQ&#10;Fg8LvsBjM2kng5POMMk8/PebBWGPRdVXRa02vS1FS7UvHCuYTRMQxJnTBecKrpf9ZAHCB2SNpWNS&#10;8CIPm/VwsMJUu45P1J5DLmIJ+xQVmBCqVEqfGbLop64ijt7D1RZDlHUudY1dLLel/EiST2mx4Lhg&#10;sKKdoex5bqyCxa28NcfmUSX5wRw8tv6nu2dKjUf9dgkiUB/+w2/6W0du/gV/Z+IRkOtf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HjVJN7DAAAA3AAAAA8AAAAAAAAAAAAA&#10;AAAAoQIAAGRycy9kb3ducmV2LnhtbFBLBQYAAAAABAAEAPkAAACRAwAAAAA=&#10;">
                  <v:stroke endarrow="block"/>
                </v:shape>
                <v:shape id="直接箭头连接符 848" o:spid="_x0000_s1137" type="#_x0000_t32" style="position:absolute;left:15728;top:45288;width:4134;height:12;flip:x 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1usP8MAAADcAAAADwAAAGRycy9kb3ducmV2LnhtbERPTWvCQBC9F/wPywhepG4sWkLqKiFS&#10;EKHYpIVch+w0SZOdDdlV03/fPRR6fLzv3WEyvbjR6FrLCtarCARxZXXLtYLPj9fHGITzyBp7y6Tg&#10;hxwc9rOHHSba3jmnW+FrEULYJaig8X5IpHRVQwbdyg7Egfuyo0Ef4FhLPeI9hJtePkXRszTYcmho&#10;cKCsoaorrkaBf1uet9/55ZIWzMf0/Vx2aVYqtZhP6QsIT5P/F/+5T1pBvAlrw5lwBOT+F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DtbrD/DAAAA3AAAAA8AAAAAAAAAAAAA&#10;AAAAoQIAAGRycy9kb3ducmV2LnhtbFBLBQYAAAAABAAEAPkAAACRAwAAAAA=&#10;"/>
                <v:shape id="直接箭头连接符 849" o:spid="_x0000_s1138" type="#_x0000_t32" style="position:absolute;left:13620;top:5334;width:6376;height:6;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BBoZ8UAAADcAAAADwAAAGRycy9kb3ducmV2LnhtbESPQWvCQBSE74L/YXlCb7qxFDHRVaTQ&#10;Uiw9qCXo7ZF9JsHs27C7avTXdwWhx2FmvmHmy8404kLO15YVjEcJCOLC6ppLBb+7j+EUhA/IGhvL&#10;pOBGHpaLfm+OmbZX3tBlG0oRIewzVFCF0GZS+qIig35kW+LoHa0zGKJ0pdQOrxFuGvmaJBNpsOa4&#10;UGFL7xUVp+3ZKNh/p+f8lv/QOh+n6wM64++7T6VeBt1qBiJQF/7Dz/aXVjB9S+FxJh4BufgD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sBBoZ8UAAADcAAAADwAAAAAAAAAA&#10;AAAAAAChAgAAZHJzL2Rvd25yZXYueG1sUEsFBgAAAAAEAAQA+QAAAJMDAAAAAA==&#10;">
                  <v:stroke endarrow="block"/>
                </v:shape>
                <v:shape id="肘形连接符 850" o:spid="_x0000_s1139" type="#_x0000_t33" style="position:absolute;left:14578;top:38474;width:3429;height:7118;rotation:-90;visibility:visible;mso-wrap-style:square" o:connectortype="elbow"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8mr+E8EAAADcAAAADwAAAGRycy9kb3ducmV2LnhtbERPz2vCMBS+D/Y/hDfYbSbKFKmm4gZF&#10;YSfdxq6P5rWpNi+libX+98tB8Pjx/V5vRteKgfrQeNYwnSgQxKU3Ddcafr6LtyWIEJENtp5Jw40C&#10;bPLnpzVmxl/5QMMx1iKFcMhQg42xy6QMpSWHYeI74sRVvncYE+xraXq8pnDXyplSC+mw4dRgsaNP&#10;S+X5eHEa1KxQ1W6wf/Txbk9y+lXY4vCr9evLuF2BiDTGh/ju3hsNy3man86kIyDzf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Dyav4TwQAAANwAAAAPAAAAAAAAAAAAAAAA&#10;AKECAABkcnMvZG93bnJldi54bWxQSwUGAAAAAAQABAD5AAAAjwMAAAAA&#10;">
                  <v:stroke endarrow="block"/>
                </v:shape>
                <w10:anchorlock/>
              </v:group>
            </w:pict>
          </mc:Fallback>
        </mc:AlternateContent>
      </w:r>
    </w:p>
    <w:p w:rsidR="003350E2" w:rsidRPr="00EA4BB2" w:rsidRDefault="00B7088F" w:rsidP="00D61674">
      <w:pPr>
        <w:pStyle w:val="12"/>
      </w:pPr>
      <w:r w:rsidRPr="00EA4BB2">
        <w:br w:type="page"/>
      </w:r>
      <w:bookmarkStart w:id="13" w:name="_Toc202254725"/>
      <w:r w:rsidRPr="00EA4BB2">
        <w:lastRenderedPageBreak/>
        <w:t>2</w:t>
      </w:r>
      <w:r w:rsidRPr="00EA4BB2">
        <w:t>用人单位概况及现运行情况</w:t>
      </w:r>
      <w:bookmarkEnd w:id="13"/>
    </w:p>
    <w:p w:rsidR="003350E2" w:rsidRPr="00EA4BB2" w:rsidRDefault="00B7088F">
      <w:pPr>
        <w:pStyle w:val="11"/>
      </w:pPr>
      <w:bookmarkStart w:id="14" w:name="_Toc202254726"/>
      <w:r w:rsidRPr="00EA4BB2">
        <w:t>2.1</w:t>
      </w:r>
      <w:r w:rsidRPr="00EA4BB2">
        <w:t>用人单位概况</w:t>
      </w:r>
      <w:bookmarkEnd w:id="14"/>
    </w:p>
    <w:p w:rsidR="003350E2" w:rsidRPr="00EA4BB2" w:rsidRDefault="00B7088F">
      <w:pPr>
        <w:spacing w:line="520" w:lineRule="exact"/>
        <w:jc w:val="center"/>
        <w:rPr>
          <w:rFonts w:eastAsia="仿宋_GB2312"/>
          <w:b/>
          <w:spacing w:val="16"/>
          <w:sz w:val="28"/>
          <w:szCs w:val="28"/>
        </w:rPr>
      </w:pPr>
      <w:r w:rsidRPr="00EA4BB2">
        <w:rPr>
          <w:rFonts w:eastAsia="仿宋_GB2312"/>
          <w:b/>
          <w:spacing w:val="16"/>
          <w:sz w:val="28"/>
          <w:szCs w:val="28"/>
        </w:rPr>
        <w:t>表</w:t>
      </w:r>
      <w:r w:rsidRPr="00EA4BB2">
        <w:rPr>
          <w:rFonts w:eastAsia="仿宋_GB2312"/>
          <w:b/>
          <w:spacing w:val="16"/>
          <w:sz w:val="28"/>
          <w:szCs w:val="28"/>
        </w:rPr>
        <w:t>2-1</w:t>
      </w:r>
      <w:r w:rsidR="00D61674" w:rsidRPr="00EA4BB2">
        <w:rPr>
          <w:rFonts w:eastAsia="仿宋_GB2312"/>
          <w:b/>
          <w:spacing w:val="16"/>
          <w:sz w:val="28"/>
          <w:szCs w:val="28"/>
        </w:rPr>
        <w:t xml:space="preserve"> </w:t>
      </w:r>
      <w:r w:rsidRPr="00EA4BB2">
        <w:rPr>
          <w:rFonts w:eastAsia="仿宋_GB2312"/>
          <w:b/>
          <w:spacing w:val="16"/>
          <w:sz w:val="28"/>
          <w:szCs w:val="28"/>
        </w:rPr>
        <w:t>用人单位</w:t>
      </w:r>
      <w:r w:rsidR="00506803" w:rsidRPr="00EA4BB2">
        <w:rPr>
          <w:rFonts w:eastAsia="仿宋_GB2312" w:hint="eastAsia"/>
          <w:b/>
          <w:spacing w:val="16"/>
          <w:sz w:val="28"/>
          <w:szCs w:val="28"/>
        </w:rPr>
        <w:t>基本情况表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08"/>
        <w:gridCol w:w="7820"/>
      </w:tblGrid>
      <w:tr w:rsidR="00EA4BB2" w:rsidRPr="00EA4BB2" w:rsidTr="00193A56">
        <w:trPr>
          <w:trHeight w:val="397"/>
          <w:jc w:val="center"/>
        </w:trPr>
        <w:tc>
          <w:tcPr>
            <w:tcW w:w="939" w:type="pct"/>
            <w:vAlign w:val="center"/>
          </w:tcPr>
          <w:p w:rsidR="00590E8D" w:rsidRPr="00EA4BB2" w:rsidRDefault="00590E8D" w:rsidP="00193A56">
            <w:pPr>
              <w:tabs>
                <w:tab w:val="left" w:pos="840"/>
              </w:tabs>
              <w:adjustRightInd w:val="0"/>
              <w:snapToGrid w:val="0"/>
              <w:jc w:val="center"/>
              <w:rPr>
                <w:rFonts w:eastAsia="仿宋_GB2312"/>
                <w:sz w:val="24"/>
              </w:rPr>
            </w:pPr>
            <w:r w:rsidRPr="00EA4BB2">
              <w:rPr>
                <w:rFonts w:eastAsia="仿宋_GB2312"/>
                <w:sz w:val="24"/>
              </w:rPr>
              <w:t>用人单位名称</w:t>
            </w:r>
          </w:p>
        </w:tc>
        <w:tc>
          <w:tcPr>
            <w:tcW w:w="4061" w:type="pct"/>
            <w:vAlign w:val="center"/>
          </w:tcPr>
          <w:p w:rsidR="00590E8D" w:rsidRPr="00EA4BB2" w:rsidRDefault="00590E8D" w:rsidP="00193A56">
            <w:pPr>
              <w:adjustRightInd w:val="0"/>
              <w:snapToGrid w:val="0"/>
              <w:jc w:val="center"/>
              <w:rPr>
                <w:rFonts w:eastAsia="仿宋_GB2312"/>
                <w:b/>
                <w:sz w:val="24"/>
              </w:rPr>
            </w:pPr>
            <w:r w:rsidRPr="00EA4BB2">
              <w:rPr>
                <w:rFonts w:eastAsia="仿宋_GB2312" w:hint="eastAsia"/>
                <w:b/>
                <w:sz w:val="24"/>
              </w:rPr>
              <w:t>成都新宇机械制造有限公司</w:t>
            </w:r>
          </w:p>
        </w:tc>
      </w:tr>
      <w:tr w:rsidR="00EA4BB2" w:rsidRPr="00EA4BB2" w:rsidTr="00193A56">
        <w:trPr>
          <w:trHeight w:val="397"/>
          <w:jc w:val="center"/>
        </w:trPr>
        <w:tc>
          <w:tcPr>
            <w:tcW w:w="939" w:type="pct"/>
            <w:vAlign w:val="center"/>
          </w:tcPr>
          <w:p w:rsidR="00590E8D" w:rsidRPr="00EA4BB2" w:rsidRDefault="00590E8D" w:rsidP="00193A56">
            <w:pPr>
              <w:tabs>
                <w:tab w:val="left" w:pos="840"/>
              </w:tabs>
              <w:adjustRightInd w:val="0"/>
              <w:snapToGrid w:val="0"/>
              <w:jc w:val="center"/>
              <w:rPr>
                <w:rFonts w:eastAsia="仿宋_GB2312"/>
                <w:sz w:val="24"/>
              </w:rPr>
            </w:pPr>
            <w:r w:rsidRPr="00EA4BB2">
              <w:rPr>
                <w:rFonts w:eastAsia="仿宋_GB2312"/>
                <w:sz w:val="24"/>
              </w:rPr>
              <w:t>地址</w:t>
            </w:r>
          </w:p>
        </w:tc>
        <w:tc>
          <w:tcPr>
            <w:tcW w:w="4061" w:type="pct"/>
            <w:vAlign w:val="center"/>
          </w:tcPr>
          <w:p w:rsidR="00590E8D" w:rsidRPr="00EA4BB2" w:rsidRDefault="00590E8D" w:rsidP="00193A56">
            <w:pPr>
              <w:tabs>
                <w:tab w:val="left" w:pos="840"/>
              </w:tabs>
              <w:adjustRightInd w:val="0"/>
              <w:snapToGrid w:val="0"/>
              <w:jc w:val="center"/>
              <w:rPr>
                <w:rFonts w:eastAsia="仿宋_GB2312"/>
                <w:sz w:val="24"/>
              </w:rPr>
            </w:pPr>
            <w:r w:rsidRPr="00EA4BB2">
              <w:rPr>
                <w:rFonts w:eastAsia="仿宋_GB2312" w:hint="eastAsia"/>
                <w:sz w:val="24"/>
              </w:rPr>
              <w:t>成都市双流区西南航空港经济开发区西航港大道二段</w:t>
            </w:r>
            <w:r w:rsidRPr="00EA4BB2">
              <w:rPr>
                <w:rFonts w:eastAsia="仿宋_GB2312" w:hint="eastAsia"/>
                <w:sz w:val="24"/>
              </w:rPr>
              <w:t>518</w:t>
            </w:r>
            <w:r w:rsidRPr="00EA4BB2">
              <w:rPr>
                <w:rFonts w:eastAsia="仿宋_GB2312" w:hint="eastAsia"/>
                <w:sz w:val="24"/>
              </w:rPr>
              <w:t>号</w:t>
            </w:r>
          </w:p>
        </w:tc>
      </w:tr>
      <w:tr w:rsidR="00EA4BB2" w:rsidRPr="00EA4BB2" w:rsidTr="00193A56">
        <w:trPr>
          <w:trHeight w:val="397"/>
          <w:jc w:val="center"/>
        </w:trPr>
        <w:tc>
          <w:tcPr>
            <w:tcW w:w="939" w:type="pct"/>
            <w:vAlign w:val="center"/>
          </w:tcPr>
          <w:p w:rsidR="00590E8D" w:rsidRPr="00EA4BB2" w:rsidRDefault="00590E8D" w:rsidP="00193A56">
            <w:pPr>
              <w:tabs>
                <w:tab w:val="left" w:pos="840"/>
              </w:tabs>
              <w:adjustRightInd w:val="0"/>
              <w:snapToGrid w:val="0"/>
              <w:jc w:val="center"/>
              <w:rPr>
                <w:rFonts w:eastAsia="仿宋_GB2312"/>
                <w:sz w:val="24"/>
              </w:rPr>
            </w:pPr>
            <w:r w:rsidRPr="00EA4BB2">
              <w:rPr>
                <w:rFonts w:eastAsia="仿宋_GB2312"/>
                <w:sz w:val="24"/>
              </w:rPr>
              <w:t>注册资本</w:t>
            </w:r>
          </w:p>
        </w:tc>
        <w:tc>
          <w:tcPr>
            <w:tcW w:w="4061" w:type="pct"/>
            <w:vAlign w:val="center"/>
          </w:tcPr>
          <w:p w:rsidR="00590E8D" w:rsidRPr="00EA4BB2" w:rsidRDefault="00590E8D" w:rsidP="00193A56">
            <w:pPr>
              <w:adjustRightInd w:val="0"/>
              <w:snapToGrid w:val="0"/>
              <w:jc w:val="center"/>
              <w:rPr>
                <w:rFonts w:eastAsia="仿宋_GB2312"/>
                <w:sz w:val="24"/>
              </w:rPr>
            </w:pPr>
            <w:r w:rsidRPr="00EA4BB2">
              <w:rPr>
                <w:rFonts w:eastAsia="仿宋_GB2312" w:hint="eastAsia"/>
                <w:sz w:val="24"/>
              </w:rPr>
              <w:t>200</w:t>
            </w:r>
            <w:r w:rsidRPr="00EA4BB2">
              <w:rPr>
                <w:rFonts w:eastAsia="仿宋_GB2312" w:hint="eastAsia"/>
                <w:sz w:val="24"/>
              </w:rPr>
              <w:t>万元（人民币）</w:t>
            </w:r>
          </w:p>
        </w:tc>
      </w:tr>
      <w:tr w:rsidR="00EA4BB2" w:rsidRPr="00EA4BB2" w:rsidTr="00193A56">
        <w:trPr>
          <w:trHeight w:val="397"/>
          <w:jc w:val="center"/>
        </w:trPr>
        <w:tc>
          <w:tcPr>
            <w:tcW w:w="939" w:type="pct"/>
            <w:vAlign w:val="center"/>
          </w:tcPr>
          <w:p w:rsidR="00590E8D" w:rsidRPr="00EA4BB2" w:rsidRDefault="00590E8D" w:rsidP="00193A56">
            <w:pPr>
              <w:tabs>
                <w:tab w:val="left" w:pos="840"/>
              </w:tabs>
              <w:adjustRightInd w:val="0"/>
              <w:snapToGrid w:val="0"/>
              <w:jc w:val="center"/>
              <w:rPr>
                <w:rFonts w:eastAsia="仿宋_GB2312"/>
                <w:sz w:val="24"/>
              </w:rPr>
            </w:pPr>
            <w:r w:rsidRPr="00EA4BB2">
              <w:rPr>
                <w:rFonts w:eastAsia="仿宋_GB2312"/>
                <w:sz w:val="24"/>
              </w:rPr>
              <w:t>成立时间</w:t>
            </w:r>
          </w:p>
        </w:tc>
        <w:tc>
          <w:tcPr>
            <w:tcW w:w="4061" w:type="pct"/>
            <w:vAlign w:val="center"/>
          </w:tcPr>
          <w:p w:rsidR="00590E8D" w:rsidRPr="00EA4BB2" w:rsidRDefault="00590E8D" w:rsidP="00193A56">
            <w:pPr>
              <w:adjustRightInd w:val="0"/>
              <w:snapToGrid w:val="0"/>
              <w:jc w:val="center"/>
              <w:rPr>
                <w:rFonts w:eastAsia="仿宋_GB2312"/>
                <w:sz w:val="24"/>
              </w:rPr>
            </w:pPr>
            <w:r w:rsidRPr="00EA4BB2">
              <w:rPr>
                <w:rFonts w:eastAsia="仿宋_GB2312" w:hint="eastAsia"/>
                <w:sz w:val="24"/>
              </w:rPr>
              <w:t>2014</w:t>
            </w:r>
            <w:r w:rsidRPr="00EA4BB2">
              <w:rPr>
                <w:rFonts w:eastAsia="仿宋_GB2312" w:hint="eastAsia"/>
                <w:sz w:val="24"/>
              </w:rPr>
              <w:t>年</w:t>
            </w:r>
            <w:r w:rsidRPr="00EA4BB2">
              <w:rPr>
                <w:rFonts w:eastAsia="仿宋_GB2312" w:hint="eastAsia"/>
                <w:sz w:val="24"/>
              </w:rPr>
              <w:t>4</w:t>
            </w:r>
            <w:r w:rsidRPr="00EA4BB2">
              <w:rPr>
                <w:rFonts w:eastAsia="仿宋_GB2312" w:hint="eastAsia"/>
                <w:sz w:val="24"/>
              </w:rPr>
              <w:t>月</w:t>
            </w:r>
            <w:r w:rsidRPr="00EA4BB2">
              <w:rPr>
                <w:rFonts w:eastAsia="仿宋_GB2312" w:hint="eastAsia"/>
                <w:sz w:val="24"/>
              </w:rPr>
              <w:t>27</w:t>
            </w:r>
            <w:r w:rsidRPr="00EA4BB2">
              <w:rPr>
                <w:rFonts w:eastAsia="仿宋_GB2312" w:hint="eastAsia"/>
                <w:sz w:val="24"/>
              </w:rPr>
              <w:t>日</w:t>
            </w:r>
          </w:p>
        </w:tc>
      </w:tr>
      <w:tr w:rsidR="00EA4BB2" w:rsidRPr="00EA4BB2" w:rsidTr="00193A56">
        <w:trPr>
          <w:trHeight w:val="397"/>
          <w:jc w:val="center"/>
        </w:trPr>
        <w:tc>
          <w:tcPr>
            <w:tcW w:w="939" w:type="pct"/>
            <w:vAlign w:val="center"/>
          </w:tcPr>
          <w:p w:rsidR="00590E8D" w:rsidRPr="00EA4BB2" w:rsidRDefault="00590E8D" w:rsidP="00193A56">
            <w:pPr>
              <w:tabs>
                <w:tab w:val="left" w:pos="840"/>
              </w:tabs>
              <w:adjustRightInd w:val="0"/>
              <w:snapToGrid w:val="0"/>
              <w:jc w:val="center"/>
              <w:rPr>
                <w:rFonts w:eastAsia="仿宋_GB2312"/>
                <w:sz w:val="24"/>
              </w:rPr>
            </w:pPr>
            <w:r w:rsidRPr="00EA4BB2">
              <w:rPr>
                <w:rFonts w:eastAsia="仿宋_GB2312"/>
                <w:sz w:val="24"/>
              </w:rPr>
              <w:t>类型</w:t>
            </w:r>
          </w:p>
        </w:tc>
        <w:tc>
          <w:tcPr>
            <w:tcW w:w="4061" w:type="pct"/>
            <w:vAlign w:val="center"/>
          </w:tcPr>
          <w:p w:rsidR="00590E8D" w:rsidRPr="00EA4BB2" w:rsidRDefault="00590E8D" w:rsidP="00193A56">
            <w:pPr>
              <w:adjustRightInd w:val="0"/>
              <w:snapToGrid w:val="0"/>
              <w:jc w:val="center"/>
              <w:rPr>
                <w:rFonts w:eastAsia="仿宋_GB2312"/>
                <w:sz w:val="24"/>
              </w:rPr>
            </w:pPr>
            <w:r w:rsidRPr="00EA4BB2">
              <w:rPr>
                <w:rFonts w:eastAsia="仿宋_GB2312" w:hint="eastAsia"/>
                <w:sz w:val="24"/>
              </w:rPr>
              <w:t>有限责任公司（</w:t>
            </w:r>
            <w:r w:rsidRPr="00EA4BB2">
              <w:rPr>
                <w:rFonts w:eastAsia="仿宋_GB2312"/>
                <w:sz w:val="24"/>
              </w:rPr>
              <w:t>自然人投资或控股</w:t>
            </w:r>
            <w:r w:rsidRPr="00EA4BB2">
              <w:rPr>
                <w:rFonts w:eastAsia="仿宋_GB2312" w:hint="eastAsia"/>
                <w:sz w:val="24"/>
              </w:rPr>
              <w:t>）</w:t>
            </w:r>
          </w:p>
        </w:tc>
      </w:tr>
      <w:tr w:rsidR="00EA4BB2" w:rsidRPr="00EA4BB2" w:rsidTr="00193A56">
        <w:trPr>
          <w:trHeight w:val="397"/>
          <w:jc w:val="center"/>
        </w:trPr>
        <w:tc>
          <w:tcPr>
            <w:tcW w:w="939" w:type="pct"/>
            <w:vAlign w:val="center"/>
          </w:tcPr>
          <w:p w:rsidR="00590E8D" w:rsidRPr="00EA4BB2" w:rsidRDefault="00590E8D" w:rsidP="00193A56">
            <w:pPr>
              <w:tabs>
                <w:tab w:val="left" w:pos="840"/>
              </w:tabs>
              <w:adjustRightInd w:val="0"/>
              <w:snapToGrid w:val="0"/>
              <w:jc w:val="center"/>
              <w:rPr>
                <w:rFonts w:eastAsia="仿宋_GB2312"/>
                <w:sz w:val="24"/>
              </w:rPr>
            </w:pPr>
            <w:r w:rsidRPr="00EA4BB2">
              <w:rPr>
                <w:rFonts w:eastAsia="仿宋_GB2312"/>
                <w:sz w:val="24"/>
              </w:rPr>
              <w:t>产品</w:t>
            </w:r>
          </w:p>
        </w:tc>
        <w:tc>
          <w:tcPr>
            <w:tcW w:w="4061" w:type="pct"/>
            <w:vAlign w:val="center"/>
          </w:tcPr>
          <w:p w:rsidR="00590E8D" w:rsidRPr="00EA4BB2" w:rsidRDefault="00590E8D" w:rsidP="00193A56">
            <w:pPr>
              <w:adjustRightInd w:val="0"/>
              <w:snapToGrid w:val="0"/>
              <w:jc w:val="center"/>
              <w:rPr>
                <w:rFonts w:eastAsia="仿宋_GB2312"/>
                <w:sz w:val="24"/>
              </w:rPr>
            </w:pPr>
            <w:r w:rsidRPr="00EA4BB2">
              <w:rPr>
                <w:rFonts w:eastAsia="仿宋_GB2312" w:hint="eastAsia"/>
                <w:sz w:val="24"/>
              </w:rPr>
              <w:t>机械零部件</w:t>
            </w:r>
          </w:p>
        </w:tc>
      </w:tr>
      <w:tr w:rsidR="00EA4BB2" w:rsidRPr="00EA4BB2" w:rsidTr="00193A56">
        <w:trPr>
          <w:trHeight w:val="397"/>
          <w:jc w:val="center"/>
        </w:trPr>
        <w:tc>
          <w:tcPr>
            <w:tcW w:w="939" w:type="pct"/>
            <w:vAlign w:val="center"/>
          </w:tcPr>
          <w:p w:rsidR="00590E8D" w:rsidRPr="00EA4BB2" w:rsidRDefault="00590E8D" w:rsidP="00193A56">
            <w:pPr>
              <w:tabs>
                <w:tab w:val="left" w:pos="840"/>
              </w:tabs>
              <w:adjustRightInd w:val="0"/>
              <w:snapToGrid w:val="0"/>
              <w:jc w:val="center"/>
              <w:rPr>
                <w:rFonts w:eastAsia="仿宋_GB2312"/>
                <w:sz w:val="24"/>
              </w:rPr>
            </w:pPr>
            <w:r w:rsidRPr="00EA4BB2">
              <w:rPr>
                <w:rFonts w:eastAsia="仿宋_GB2312"/>
                <w:sz w:val="24"/>
              </w:rPr>
              <w:t>生产规模</w:t>
            </w:r>
          </w:p>
        </w:tc>
        <w:tc>
          <w:tcPr>
            <w:tcW w:w="4061" w:type="pct"/>
            <w:vAlign w:val="center"/>
          </w:tcPr>
          <w:p w:rsidR="00590E8D" w:rsidRPr="00EA4BB2" w:rsidRDefault="00590E8D" w:rsidP="00193A56">
            <w:pPr>
              <w:adjustRightInd w:val="0"/>
              <w:snapToGrid w:val="0"/>
              <w:jc w:val="center"/>
              <w:rPr>
                <w:rFonts w:eastAsia="仿宋_GB2312"/>
                <w:sz w:val="24"/>
              </w:rPr>
            </w:pPr>
            <w:r w:rsidRPr="00EA4BB2">
              <w:rPr>
                <w:rFonts w:eastAsia="仿宋_GB2312" w:hint="eastAsia"/>
                <w:sz w:val="24"/>
              </w:rPr>
              <w:t>2.5</w:t>
            </w:r>
            <w:r w:rsidRPr="00EA4BB2">
              <w:rPr>
                <w:rFonts w:eastAsia="仿宋_GB2312" w:hint="eastAsia"/>
                <w:sz w:val="24"/>
              </w:rPr>
              <w:t>万件</w:t>
            </w:r>
          </w:p>
        </w:tc>
      </w:tr>
      <w:tr w:rsidR="00EA4BB2" w:rsidRPr="00EA4BB2" w:rsidTr="00193A56">
        <w:trPr>
          <w:trHeight w:val="397"/>
          <w:jc w:val="center"/>
        </w:trPr>
        <w:tc>
          <w:tcPr>
            <w:tcW w:w="939" w:type="pct"/>
            <w:vAlign w:val="center"/>
          </w:tcPr>
          <w:p w:rsidR="00590E8D" w:rsidRPr="00EA4BB2" w:rsidRDefault="00590E8D" w:rsidP="00193A56">
            <w:pPr>
              <w:tabs>
                <w:tab w:val="left" w:pos="840"/>
              </w:tabs>
              <w:adjustRightInd w:val="0"/>
              <w:snapToGrid w:val="0"/>
              <w:jc w:val="center"/>
              <w:rPr>
                <w:rFonts w:eastAsia="仿宋_GB2312"/>
                <w:sz w:val="24"/>
              </w:rPr>
            </w:pPr>
            <w:r w:rsidRPr="00EA4BB2">
              <w:rPr>
                <w:rFonts w:eastAsia="仿宋_GB2312"/>
                <w:sz w:val="24"/>
              </w:rPr>
              <w:t>经营范围</w:t>
            </w:r>
          </w:p>
        </w:tc>
        <w:tc>
          <w:tcPr>
            <w:tcW w:w="4061" w:type="pct"/>
            <w:vAlign w:val="center"/>
          </w:tcPr>
          <w:p w:rsidR="00590E8D" w:rsidRPr="00EA4BB2" w:rsidRDefault="00590E8D" w:rsidP="00193A56">
            <w:pPr>
              <w:adjustRightInd w:val="0"/>
              <w:snapToGrid w:val="0"/>
              <w:jc w:val="center"/>
              <w:rPr>
                <w:rFonts w:eastAsia="仿宋_GB2312"/>
                <w:sz w:val="24"/>
              </w:rPr>
            </w:pPr>
            <w:r w:rsidRPr="00EA4BB2">
              <w:rPr>
                <w:rFonts w:eastAsia="仿宋_GB2312" w:hint="eastAsia"/>
                <w:sz w:val="24"/>
              </w:rPr>
              <w:t>机械产品的设计、制造、加工与销售；工艺品（象牙及其制品除外）的加工与销售。（依法须批准的项目，经相关部门批准后方可开展经营活动）</w:t>
            </w:r>
          </w:p>
        </w:tc>
      </w:tr>
      <w:tr w:rsidR="00EA4BB2" w:rsidRPr="00EA4BB2" w:rsidTr="00193A56">
        <w:trPr>
          <w:trHeight w:val="397"/>
          <w:jc w:val="center"/>
        </w:trPr>
        <w:tc>
          <w:tcPr>
            <w:tcW w:w="939" w:type="pct"/>
            <w:vAlign w:val="center"/>
          </w:tcPr>
          <w:p w:rsidR="00590E8D" w:rsidRPr="00EA4BB2" w:rsidRDefault="00590E8D" w:rsidP="00193A56">
            <w:pPr>
              <w:tabs>
                <w:tab w:val="left" w:pos="840"/>
              </w:tabs>
              <w:adjustRightInd w:val="0"/>
              <w:snapToGrid w:val="0"/>
              <w:jc w:val="center"/>
              <w:rPr>
                <w:rFonts w:eastAsia="仿宋_GB2312"/>
                <w:sz w:val="24"/>
              </w:rPr>
            </w:pPr>
            <w:r w:rsidRPr="00EA4BB2">
              <w:rPr>
                <w:rFonts w:eastAsia="仿宋_GB2312"/>
                <w:sz w:val="24"/>
              </w:rPr>
              <w:t>所属行业</w:t>
            </w:r>
          </w:p>
        </w:tc>
        <w:tc>
          <w:tcPr>
            <w:tcW w:w="4061" w:type="pct"/>
            <w:vAlign w:val="center"/>
          </w:tcPr>
          <w:p w:rsidR="00590E8D" w:rsidRPr="00EA4BB2" w:rsidRDefault="00590E8D" w:rsidP="00193A56">
            <w:pPr>
              <w:tabs>
                <w:tab w:val="left" w:pos="840"/>
              </w:tabs>
              <w:adjustRightInd w:val="0"/>
              <w:snapToGrid w:val="0"/>
              <w:jc w:val="center"/>
              <w:rPr>
                <w:rFonts w:eastAsia="仿宋_GB2312"/>
                <w:sz w:val="24"/>
              </w:rPr>
            </w:pPr>
            <w:r w:rsidRPr="00EA4BB2">
              <w:rPr>
                <w:rFonts w:eastAsia="仿宋_GB2312" w:hint="eastAsia"/>
                <w:sz w:val="24"/>
              </w:rPr>
              <w:t>通用设备制造业中的“机械零部件加工”</w:t>
            </w:r>
          </w:p>
        </w:tc>
      </w:tr>
    </w:tbl>
    <w:p w:rsidR="003350E2" w:rsidRPr="00EA4BB2" w:rsidRDefault="00B7088F" w:rsidP="00506803">
      <w:pPr>
        <w:pStyle w:val="11"/>
        <w:spacing w:beforeLines="50" w:before="120"/>
      </w:pPr>
      <w:bookmarkStart w:id="15" w:name="_Toc202254727"/>
      <w:r w:rsidRPr="00EA4BB2">
        <w:t>2.2</w:t>
      </w:r>
      <w:r w:rsidRPr="00EA4BB2">
        <w:t>用人单位</w:t>
      </w:r>
      <w:r w:rsidRPr="00EA4BB2">
        <w:t>“</w:t>
      </w:r>
      <w:r w:rsidRPr="00EA4BB2">
        <w:t>三同时</w:t>
      </w:r>
      <w:r w:rsidRPr="00EA4BB2">
        <w:t>”</w:t>
      </w:r>
      <w:r w:rsidR="00B661AB" w:rsidRPr="00EA4BB2">
        <w:rPr>
          <w:rFonts w:hint="eastAsia"/>
        </w:rPr>
        <w:t>执行</w:t>
      </w:r>
      <w:r w:rsidRPr="00EA4BB2">
        <w:t>情况及近三年职业卫生工作开展情况</w:t>
      </w:r>
      <w:bookmarkEnd w:id="15"/>
    </w:p>
    <w:p w:rsidR="003350E2" w:rsidRPr="00EA4BB2" w:rsidRDefault="00B7088F">
      <w:pPr>
        <w:pStyle w:val="111"/>
      </w:pPr>
      <w:r w:rsidRPr="00EA4BB2">
        <w:t>2.2.1</w:t>
      </w:r>
      <w:r w:rsidRPr="00EA4BB2">
        <w:t>职业卫生</w:t>
      </w:r>
      <w:r w:rsidRPr="00EA4BB2">
        <w:t>“</w:t>
      </w:r>
      <w:r w:rsidRPr="00EA4BB2">
        <w:t>三同时</w:t>
      </w:r>
      <w:r w:rsidRPr="00EA4BB2">
        <w:t>”</w:t>
      </w:r>
      <w:r w:rsidRPr="00EA4BB2">
        <w:t>执行情况</w:t>
      </w:r>
    </w:p>
    <w:p w:rsidR="00A34E64" w:rsidRPr="00EA4BB2" w:rsidRDefault="00B7088F">
      <w:pPr>
        <w:pStyle w:val="afe"/>
        <w:rPr>
          <w:rFonts w:ascii="Times New Roman"/>
        </w:rPr>
      </w:pPr>
      <w:r w:rsidRPr="00EA4BB2">
        <w:rPr>
          <w:rFonts w:ascii="Times New Roman"/>
          <w:bCs/>
        </w:rPr>
        <w:t>用人单位</w:t>
      </w:r>
      <w:r w:rsidRPr="00EA4BB2">
        <w:rPr>
          <w:rFonts w:ascii="Times New Roman"/>
          <w:bCs/>
        </w:rPr>
        <w:t>20</w:t>
      </w:r>
      <w:r w:rsidR="00193A56" w:rsidRPr="00EA4BB2">
        <w:rPr>
          <w:rFonts w:ascii="Times New Roman" w:hint="eastAsia"/>
          <w:bCs/>
        </w:rPr>
        <w:t>14</w:t>
      </w:r>
      <w:r w:rsidRPr="00EA4BB2">
        <w:rPr>
          <w:rFonts w:ascii="Times New Roman"/>
          <w:bCs/>
        </w:rPr>
        <w:t>年建成并投入生产，</w:t>
      </w:r>
      <w:r w:rsidR="00506803" w:rsidRPr="00EA4BB2">
        <w:rPr>
          <w:rFonts w:ascii="Times New Roman" w:hint="eastAsia"/>
        </w:rPr>
        <w:t>在建设初期</w:t>
      </w:r>
      <w:r w:rsidR="00193A56" w:rsidRPr="00EA4BB2">
        <w:rPr>
          <w:rFonts w:ascii="Times New Roman" w:hint="eastAsia"/>
        </w:rPr>
        <w:t>未</w:t>
      </w:r>
      <w:r w:rsidRPr="00EA4BB2">
        <w:rPr>
          <w:rFonts w:ascii="Times New Roman"/>
        </w:rPr>
        <w:t>按照《中华人民共和国职业病防治法》</w:t>
      </w:r>
      <w:r w:rsidR="008C6146" w:rsidRPr="00EA4BB2">
        <w:rPr>
          <w:rFonts w:ascii="Times New Roman" w:hint="eastAsia"/>
        </w:rPr>
        <w:t>的相关规定</w:t>
      </w:r>
      <w:r w:rsidRPr="00EA4BB2">
        <w:rPr>
          <w:rFonts w:ascii="Times New Roman"/>
        </w:rPr>
        <w:t>进行职业病危害预评价、职业病防护设施设计专篇及职业病危害控制效果评价工作</w:t>
      </w:r>
      <w:r w:rsidR="00A34E64" w:rsidRPr="00EA4BB2">
        <w:rPr>
          <w:rFonts w:ascii="Times New Roman" w:hint="eastAsia"/>
        </w:rPr>
        <w:t>。</w:t>
      </w:r>
    </w:p>
    <w:p w:rsidR="00A34E64" w:rsidRPr="00EA4BB2" w:rsidRDefault="00A34E64" w:rsidP="00A34E64">
      <w:pPr>
        <w:pStyle w:val="afe"/>
        <w:rPr>
          <w:rFonts w:ascii="Times New Roman"/>
        </w:rPr>
      </w:pPr>
      <w:r w:rsidRPr="00EA4BB2">
        <w:rPr>
          <w:rFonts w:ascii="Times New Roman" w:hint="eastAsia"/>
        </w:rPr>
        <w:t>用人单位</w:t>
      </w:r>
      <w:r w:rsidR="00193A56" w:rsidRPr="00EA4BB2">
        <w:rPr>
          <w:rFonts w:ascii="Times New Roman" w:hint="eastAsia"/>
        </w:rPr>
        <w:t>往年未</w:t>
      </w:r>
      <w:r w:rsidR="000812CB" w:rsidRPr="00EA4BB2">
        <w:rPr>
          <w:rFonts w:ascii="Times New Roman"/>
        </w:rPr>
        <w:t>对其作业场所</w:t>
      </w:r>
      <w:r w:rsidR="00193A56" w:rsidRPr="00EA4BB2">
        <w:rPr>
          <w:rFonts w:ascii="Times New Roman"/>
        </w:rPr>
        <w:t>进行过</w:t>
      </w:r>
      <w:r w:rsidR="00A63E7C" w:rsidRPr="00EA4BB2">
        <w:rPr>
          <w:rFonts w:ascii="Times New Roman"/>
        </w:rPr>
        <w:t>职业病危害</w:t>
      </w:r>
      <w:r w:rsidR="000812CB" w:rsidRPr="00EA4BB2">
        <w:rPr>
          <w:rFonts w:ascii="Times New Roman" w:hint="eastAsia"/>
        </w:rPr>
        <w:t>定期</w:t>
      </w:r>
      <w:r w:rsidR="000812CB" w:rsidRPr="00EA4BB2">
        <w:rPr>
          <w:rFonts w:ascii="Times New Roman"/>
        </w:rPr>
        <w:t>检测</w:t>
      </w:r>
      <w:r w:rsidR="000812CB" w:rsidRPr="00EA4BB2">
        <w:rPr>
          <w:rFonts w:ascii="Times New Roman" w:hint="eastAsia"/>
        </w:rPr>
        <w:t>；</w:t>
      </w:r>
      <w:r w:rsidRPr="00EA4BB2">
        <w:rPr>
          <w:rFonts w:ascii="Times New Roman"/>
        </w:rPr>
        <w:t>202</w:t>
      </w:r>
      <w:r w:rsidR="000812CB" w:rsidRPr="00EA4BB2">
        <w:rPr>
          <w:rFonts w:ascii="Times New Roman" w:hint="eastAsia"/>
        </w:rPr>
        <w:t>5</w:t>
      </w:r>
      <w:r w:rsidRPr="00EA4BB2">
        <w:rPr>
          <w:rFonts w:ascii="Times New Roman"/>
        </w:rPr>
        <w:t>年</w:t>
      </w:r>
      <w:r w:rsidR="00193A56" w:rsidRPr="00EA4BB2">
        <w:rPr>
          <w:rFonts w:ascii="Times New Roman" w:hint="eastAsia"/>
        </w:rPr>
        <w:t>4</w:t>
      </w:r>
      <w:r w:rsidRPr="00EA4BB2">
        <w:rPr>
          <w:rFonts w:ascii="Times New Roman"/>
        </w:rPr>
        <w:t>月委托我公司对</w:t>
      </w:r>
      <w:r w:rsidR="000812CB" w:rsidRPr="00EA4BB2">
        <w:rPr>
          <w:rFonts w:ascii="Times New Roman" w:hint="eastAsia"/>
        </w:rPr>
        <w:t>其</w:t>
      </w:r>
      <w:r w:rsidRPr="00EA4BB2">
        <w:rPr>
          <w:rFonts w:ascii="Times New Roman" w:hint="eastAsia"/>
        </w:rPr>
        <w:t>作业场所</w:t>
      </w:r>
      <w:r w:rsidRPr="00EA4BB2">
        <w:rPr>
          <w:rFonts w:ascii="Times New Roman"/>
        </w:rPr>
        <w:t>进行职业病危害现状评价，并编制职业病危害现状评价报告书</w:t>
      </w:r>
      <w:r w:rsidRPr="00EA4BB2">
        <w:rPr>
          <w:rFonts w:ascii="Times New Roman"/>
          <w:szCs w:val="20"/>
        </w:rPr>
        <w:t>。</w:t>
      </w:r>
    </w:p>
    <w:p w:rsidR="003350E2" w:rsidRPr="00EA4BB2" w:rsidRDefault="00B7088F">
      <w:pPr>
        <w:pStyle w:val="111"/>
      </w:pPr>
      <w:r w:rsidRPr="00EA4BB2">
        <w:t>2.2.2</w:t>
      </w:r>
      <w:r w:rsidRPr="00EA4BB2">
        <w:t>职业卫生工作开展情况</w:t>
      </w:r>
    </w:p>
    <w:p w:rsidR="00187848" w:rsidRPr="00EA4BB2" w:rsidRDefault="00B7088F" w:rsidP="00187848">
      <w:pPr>
        <w:pStyle w:val="afe"/>
        <w:rPr>
          <w:rFonts w:ascii="Times New Roman"/>
          <w:szCs w:val="20"/>
          <w:highlight w:val="yellow"/>
        </w:rPr>
      </w:pPr>
      <w:r w:rsidRPr="00EA4BB2">
        <w:rPr>
          <w:rFonts w:ascii="Times New Roman"/>
          <w:szCs w:val="20"/>
        </w:rPr>
        <w:t>（</w:t>
      </w:r>
      <w:r w:rsidRPr="00EA4BB2">
        <w:rPr>
          <w:rFonts w:ascii="Times New Roman"/>
          <w:szCs w:val="20"/>
        </w:rPr>
        <w:t>1</w:t>
      </w:r>
      <w:r w:rsidRPr="00EA4BB2">
        <w:rPr>
          <w:rFonts w:ascii="Times New Roman"/>
          <w:szCs w:val="20"/>
        </w:rPr>
        <w:t>）</w:t>
      </w:r>
      <w:r w:rsidR="003940EB" w:rsidRPr="00EA4BB2">
        <w:rPr>
          <w:rFonts w:ascii="Times New Roman"/>
        </w:rPr>
        <w:t>用人单位成立了职业卫生领导小组，并配</w:t>
      </w:r>
      <w:r w:rsidR="009E0353" w:rsidRPr="00EA4BB2">
        <w:rPr>
          <w:rFonts w:ascii="Times New Roman" w:hint="eastAsia"/>
        </w:rPr>
        <w:t>备</w:t>
      </w:r>
      <w:r w:rsidR="003940EB" w:rsidRPr="00EA4BB2">
        <w:rPr>
          <w:rFonts w:ascii="Times New Roman"/>
        </w:rPr>
        <w:t>有</w:t>
      </w:r>
      <w:r w:rsidR="00F82B08" w:rsidRPr="00EA4BB2">
        <w:rPr>
          <w:rFonts w:ascii="Times New Roman" w:hint="eastAsia"/>
        </w:rPr>
        <w:t>专</w:t>
      </w:r>
      <w:r w:rsidR="003940EB" w:rsidRPr="00EA4BB2">
        <w:rPr>
          <w:rFonts w:ascii="Times New Roman"/>
        </w:rPr>
        <w:t>职职业卫生管理人员。根据现场调查，用人单位主要负责人及职业卫生管理人员</w:t>
      </w:r>
      <w:r w:rsidR="00E72177" w:rsidRPr="00EA4BB2">
        <w:rPr>
          <w:rFonts w:ascii="Times New Roman" w:hint="eastAsia"/>
        </w:rPr>
        <w:t>均</w:t>
      </w:r>
      <w:r w:rsidR="00193A56" w:rsidRPr="00EA4BB2">
        <w:rPr>
          <w:rFonts w:ascii="Times New Roman" w:hint="eastAsia"/>
        </w:rPr>
        <w:t>暂未</w:t>
      </w:r>
      <w:r w:rsidR="003940EB" w:rsidRPr="00EA4BB2">
        <w:rPr>
          <w:rFonts w:ascii="Times New Roman"/>
        </w:rPr>
        <w:t>取得</w:t>
      </w:r>
      <w:r w:rsidR="00E72177" w:rsidRPr="00EA4BB2">
        <w:rPr>
          <w:rFonts w:ascii="Times New Roman" w:hint="eastAsia"/>
        </w:rPr>
        <w:t>职业健康</w:t>
      </w:r>
      <w:r w:rsidR="003940EB" w:rsidRPr="00EA4BB2">
        <w:rPr>
          <w:rFonts w:ascii="Times New Roman"/>
        </w:rPr>
        <w:t>培训合格证</w:t>
      </w:r>
      <w:r w:rsidR="009E0353" w:rsidRPr="00EA4BB2">
        <w:rPr>
          <w:rFonts w:ascii="Times New Roman" w:hint="eastAsia"/>
        </w:rPr>
        <w:t>书</w:t>
      </w:r>
      <w:r w:rsidR="00187848" w:rsidRPr="00EA4BB2">
        <w:rPr>
          <w:rFonts w:ascii="Times New Roman" w:hint="eastAsia"/>
        </w:rPr>
        <w:t>；</w:t>
      </w:r>
      <w:r w:rsidR="00187848" w:rsidRPr="00EA4BB2">
        <w:rPr>
          <w:rFonts w:ascii="Times New Roman"/>
          <w:szCs w:val="20"/>
        </w:rPr>
        <w:t>制定有</w:t>
      </w:r>
      <w:r w:rsidR="00187848" w:rsidRPr="00EA4BB2">
        <w:rPr>
          <w:rFonts w:ascii="Times New Roman" w:hint="eastAsia"/>
          <w:szCs w:val="20"/>
        </w:rPr>
        <w:t>一系列</w:t>
      </w:r>
      <w:r w:rsidR="00187848" w:rsidRPr="00EA4BB2">
        <w:rPr>
          <w:rFonts w:ascii="Times New Roman"/>
          <w:szCs w:val="20"/>
        </w:rPr>
        <w:t>的职业卫生管理制度及岗位职业健康操作规程。</w:t>
      </w:r>
    </w:p>
    <w:p w:rsidR="003350E2" w:rsidRPr="00EA4BB2" w:rsidRDefault="00187848">
      <w:pPr>
        <w:pStyle w:val="afe"/>
        <w:rPr>
          <w:rFonts w:ascii="Times New Roman"/>
          <w:szCs w:val="20"/>
        </w:rPr>
      </w:pPr>
      <w:r w:rsidRPr="00EA4BB2">
        <w:rPr>
          <w:rFonts w:ascii="Times New Roman" w:hint="eastAsia"/>
          <w:szCs w:val="20"/>
        </w:rPr>
        <w:t>（</w:t>
      </w:r>
      <w:r w:rsidRPr="00EA4BB2">
        <w:rPr>
          <w:rFonts w:ascii="Times New Roman" w:hint="eastAsia"/>
          <w:szCs w:val="20"/>
        </w:rPr>
        <w:t>2</w:t>
      </w:r>
      <w:r w:rsidRPr="00EA4BB2">
        <w:rPr>
          <w:rFonts w:ascii="Times New Roman" w:hint="eastAsia"/>
          <w:szCs w:val="20"/>
        </w:rPr>
        <w:t>）</w:t>
      </w:r>
      <w:r w:rsidR="00B7088F" w:rsidRPr="00EA4BB2">
        <w:rPr>
          <w:rFonts w:ascii="Times New Roman"/>
          <w:szCs w:val="20"/>
        </w:rPr>
        <w:t>用人单位</w:t>
      </w:r>
      <w:r w:rsidR="00193A56" w:rsidRPr="00EA4BB2">
        <w:rPr>
          <w:rFonts w:ascii="Times New Roman" w:hint="eastAsia"/>
          <w:szCs w:val="20"/>
        </w:rPr>
        <w:t>2025</w:t>
      </w:r>
      <w:r w:rsidR="00193A56" w:rsidRPr="00EA4BB2">
        <w:rPr>
          <w:rFonts w:ascii="Times New Roman" w:hint="eastAsia"/>
          <w:szCs w:val="20"/>
        </w:rPr>
        <w:t>年</w:t>
      </w:r>
      <w:r w:rsidR="009E0353" w:rsidRPr="00EA4BB2">
        <w:rPr>
          <w:rFonts w:ascii="Times New Roman"/>
          <w:szCs w:val="20"/>
        </w:rPr>
        <w:t>安排接触职业病危害因素的作业人员进行</w:t>
      </w:r>
      <w:r w:rsidR="009E0353" w:rsidRPr="00EA4BB2">
        <w:rPr>
          <w:rFonts w:ascii="Times New Roman" w:hint="eastAsia"/>
          <w:szCs w:val="20"/>
        </w:rPr>
        <w:t>了</w:t>
      </w:r>
      <w:r w:rsidR="009E0353" w:rsidRPr="00EA4BB2">
        <w:rPr>
          <w:rFonts w:ascii="Times New Roman"/>
          <w:szCs w:val="20"/>
        </w:rPr>
        <w:t>职业健康</w:t>
      </w:r>
      <w:r w:rsidR="00193A56" w:rsidRPr="00EA4BB2">
        <w:rPr>
          <w:rFonts w:ascii="Times New Roman" w:hint="eastAsia"/>
          <w:szCs w:val="20"/>
        </w:rPr>
        <w:t>检查</w:t>
      </w:r>
      <w:r w:rsidRPr="00EA4BB2">
        <w:rPr>
          <w:rFonts w:ascii="Times New Roman" w:hint="eastAsia"/>
          <w:szCs w:val="20"/>
        </w:rPr>
        <w:t>，并将</w:t>
      </w:r>
      <w:r w:rsidRPr="00EA4BB2">
        <w:rPr>
          <w:rFonts w:ascii="Times New Roman"/>
          <w:szCs w:val="20"/>
        </w:rPr>
        <w:t>体检结果</w:t>
      </w:r>
      <w:r w:rsidRPr="00EA4BB2">
        <w:rPr>
          <w:rFonts w:ascii="Times New Roman" w:hint="eastAsia"/>
          <w:szCs w:val="20"/>
        </w:rPr>
        <w:t>对员工</w:t>
      </w:r>
      <w:r w:rsidRPr="00EA4BB2">
        <w:rPr>
          <w:rFonts w:ascii="Times New Roman" w:hint="eastAsia"/>
          <w:kern w:val="28"/>
        </w:rPr>
        <w:t>进行了告知</w:t>
      </w:r>
      <w:r w:rsidR="00B7088F" w:rsidRPr="00EA4BB2">
        <w:rPr>
          <w:rFonts w:ascii="Times New Roman"/>
          <w:szCs w:val="20"/>
        </w:rPr>
        <w:t>。</w:t>
      </w:r>
    </w:p>
    <w:p w:rsidR="00DA455C" w:rsidRPr="00EA4BB2" w:rsidRDefault="009E0353" w:rsidP="00DA455C">
      <w:pPr>
        <w:pStyle w:val="afe"/>
        <w:rPr>
          <w:rFonts w:ascii="Times New Roman"/>
          <w:szCs w:val="20"/>
          <w:highlight w:val="yellow"/>
        </w:rPr>
      </w:pPr>
      <w:r w:rsidRPr="00EA4BB2">
        <w:rPr>
          <w:rFonts w:ascii="Times New Roman"/>
          <w:szCs w:val="20"/>
        </w:rPr>
        <w:t>（</w:t>
      </w:r>
      <w:r w:rsidRPr="00EA4BB2">
        <w:rPr>
          <w:rFonts w:ascii="Times New Roman"/>
          <w:szCs w:val="20"/>
        </w:rPr>
        <w:t>3</w:t>
      </w:r>
      <w:r w:rsidRPr="00EA4BB2">
        <w:rPr>
          <w:rFonts w:ascii="Times New Roman"/>
          <w:szCs w:val="20"/>
        </w:rPr>
        <w:t>）</w:t>
      </w:r>
      <w:r w:rsidR="00DA455C" w:rsidRPr="00EA4BB2">
        <w:rPr>
          <w:rFonts w:ascii="Times New Roman"/>
          <w:szCs w:val="20"/>
        </w:rPr>
        <w:t>用人单位制定有职业卫生管理制度及岗位职业健康操作规程，</w:t>
      </w:r>
      <w:r w:rsidR="00DA455C" w:rsidRPr="00EA4BB2">
        <w:rPr>
          <w:rFonts w:ascii="Times New Roman" w:hint="eastAsia"/>
          <w:szCs w:val="20"/>
        </w:rPr>
        <w:t>并</w:t>
      </w:r>
      <w:r w:rsidR="00DA455C" w:rsidRPr="00EA4BB2">
        <w:rPr>
          <w:rFonts w:ascii="Times New Roman"/>
          <w:szCs w:val="20"/>
        </w:rPr>
        <w:t>对作业人员进行</w:t>
      </w:r>
      <w:r w:rsidR="00DA455C" w:rsidRPr="00EA4BB2">
        <w:rPr>
          <w:rFonts w:ascii="Times New Roman" w:hint="eastAsia"/>
          <w:szCs w:val="20"/>
        </w:rPr>
        <w:t>过</w:t>
      </w:r>
      <w:r w:rsidR="00DA455C" w:rsidRPr="00EA4BB2">
        <w:rPr>
          <w:rFonts w:ascii="Times New Roman"/>
          <w:szCs w:val="20"/>
        </w:rPr>
        <w:t>职业卫生知识的培训。</w:t>
      </w:r>
    </w:p>
    <w:p w:rsidR="00187848" w:rsidRPr="00EA4BB2" w:rsidRDefault="00193A56">
      <w:pPr>
        <w:pStyle w:val="afe"/>
        <w:rPr>
          <w:rFonts w:ascii="Times New Roman"/>
          <w:szCs w:val="20"/>
        </w:rPr>
      </w:pPr>
      <w:r w:rsidRPr="00EA4BB2">
        <w:rPr>
          <w:rFonts w:ascii="Times New Roman"/>
          <w:szCs w:val="20"/>
        </w:rPr>
        <w:lastRenderedPageBreak/>
        <w:t>（</w:t>
      </w:r>
      <w:r w:rsidRPr="00EA4BB2">
        <w:rPr>
          <w:rFonts w:ascii="Times New Roman"/>
          <w:szCs w:val="20"/>
        </w:rPr>
        <w:t>4</w:t>
      </w:r>
      <w:r w:rsidRPr="00EA4BB2">
        <w:rPr>
          <w:rFonts w:ascii="Times New Roman"/>
          <w:szCs w:val="20"/>
        </w:rPr>
        <w:t>）</w:t>
      </w:r>
      <w:r w:rsidR="00F27D10" w:rsidRPr="00EA4BB2">
        <w:rPr>
          <w:rFonts w:ascii="Times New Roman"/>
          <w:szCs w:val="20"/>
        </w:rPr>
        <w:t>用人单位</w:t>
      </w:r>
      <w:r w:rsidR="00187848" w:rsidRPr="00EA4BB2">
        <w:rPr>
          <w:rFonts w:ascii="Times New Roman" w:hint="eastAsia"/>
          <w:szCs w:val="20"/>
        </w:rPr>
        <w:t>生产</w:t>
      </w:r>
      <w:r w:rsidR="00187848" w:rsidRPr="00EA4BB2">
        <w:rPr>
          <w:rFonts w:ascii="Times New Roman"/>
          <w:szCs w:val="20"/>
        </w:rPr>
        <w:t>现场</w:t>
      </w:r>
      <w:r w:rsidR="00187848" w:rsidRPr="00EA4BB2">
        <w:rPr>
          <w:rFonts w:ascii="Times New Roman" w:hint="eastAsia"/>
          <w:szCs w:val="20"/>
        </w:rPr>
        <w:t>设置有相应</w:t>
      </w:r>
      <w:r w:rsidR="00187848" w:rsidRPr="00EA4BB2">
        <w:rPr>
          <w:rFonts w:ascii="Times New Roman"/>
          <w:szCs w:val="20"/>
        </w:rPr>
        <w:t>的职业病防护设施，</w:t>
      </w:r>
      <w:r w:rsidR="00187848" w:rsidRPr="00EA4BB2">
        <w:rPr>
          <w:rFonts w:ascii="Times New Roman" w:hint="eastAsia"/>
          <w:szCs w:val="20"/>
        </w:rPr>
        <w:t>并为</w:t>
      </w:r>
      <w:r w:rsidR="00187848" w:rsidRPr="00EA4BB2">
        <w:rPr>
          <w:rFonts w:ascii="Times New Roman"/>
          <w:szCs w:val="20"/>
        </w:rPr>
        <w:t>岗位人员配备了</w:t>
      </w:r>
      <w:r w:rsidR="00187848" w:rsidRPr="00EA4BB2">
        <w:rPr>
          <w:rFonts w:ascii="Times New Roman" w:hint="eastAsia"/>
          <w:szCs w:val="20"/>
        </w:rPr>
        <w:t>防尘</w:t>
      </w:r>
      <w:r w:rsidR="00187848" w:rsidRPr="00EA4BB2">
        <w:rPr>
          <w:rFonts w:ascii="Times New Roman"/>
          <w:szCs w:val="20"/>
        </w:rPr>
        <w:t>口罩、</w:t>
      </w:r>
      <w:r w:rsidR="000812CB" w:rsidRPr="00EA4BB2">
        <w:rPr>
          <w:rFonts w:ascii="Times New Roman"/>
          <w:szCs w:val="20"/>
        </w:rPr>
        <w:t>防噪</w:t>
      </w:r>
      <w:r w:rsidR="00187848" w:rsidRPr="00EA4BB2">
        <w:rPr>
          <w:rFonts w:ascii="Times New Roman"/>
          <w:szCs w:val="20"/>
        </w:rPr>
        <w:t>耳塞等个人防护用品</w:t>
      </w:r>
      <w:r w:rsidR="00187848" w:rsidRPr="00EA4BB2">
        <w:rPr>
          <w:rFonts w:ascii="Times New Roman" w:hint="eastAsia"/>
          <w:szCs w:val="20"/>
        </w:rPr>
        <w:t>。</w:t>
      </w:r>
    </w:p>
    <w:p w:rsidR="00570E32" w:rsidRPr="00EA4BB2" w:rsidRDefault="00193A56">
      <w:pPr>
        <w:pStyle w:val="afe"/>
        <w:rPr>
          <w:rFonts w:ascii="Times New Roman"/>
          <w:szCs w:val="20"/>
        </w:rPr>
      </w:pPr>
      <w:r w:rsidRPr="00EA4BB2">
        <w:rPr>
          <w:rFonts w:ascii="Times New Roman"/>
          <w:szCs w:val="20"/>
        </w:rPr>
        <w:t>（</w:t>
      </w:r>
      <w:r w:rsidRPr="00EA4BB2">
        <w:rPr>
          <w:rFonts w:ascii="Times New Roman"/>
          <w:szCs w:val="20"/>
        </w:rPr>
        <w:t>5</w:t>
      </w:r>
      <w:r w:rsidRPr="00EA4BB2">
        <w:rPr>
          <w:rFonts w:ascii="Times New Roman"/>
          <w:szCs w:val="20"/>
        </w:rPr>
        <w:t>）</w:t>
      </w:r>
      <w:r w:rsidR="00570E32" w:rsidRPr="00EA4BB2">
        <w:rPr>
          <w:rFonts w:ascii="Times New Roman" w:hint="eastAsia"/>
          <w:szCs w:val="20"/>
        </w:rPr>
        <w:t>用人单位</w:t>
      </w:r>
      <w:r w:rsidRPr="00EA4BB2">
        <w:rPr>
          <w:rFonts w:ascii="Times New Roman" w:hint="eastAsia"/>
          <w:szCs w:val="20"/>
        </w:rPr>
        <w:t>2025</w:t>
      </w:r>
      <w:r w:rsidRPr="00EA4BB2">
        <w:rPr>
          <w:rFonts w:ascii="Times New Roman" w:hint="eastAsia"/>
          <w:szCs w:val="20"/>
        </w:rPr>
        <w:t>年暂未</w:t>
      </w:r>
      <w:r w:rsidRPr="00EA4BB2">
        <w:rPr>
          <w:rFonts w:ascii="Times New Roman"/>
          <w:szCs w:val="20"/>
        </w:rPr>
        <w:t>进行</w:t>
      </w:r>
      <w:r w:rsidR="00570E32" w:rsidRPr="00EA4BB2">
        <w:rPr>
          <w:rFonts w:ascii="Times New Roman"/>
          <w:szCs w:val="20"/>
        </w:rPr>
        <w:t>职业病危害申报</w:t>
      </w:r>
      <w:r w:rsidRPr="00EA4BB2">
        <w:rPr>
          <w:rFonts w:ascii="Times New Roman"/>
          <w:szCs w:val="20"/>
        </w:rPr>
        <w:t>，计划在取得本次评价检测结果后进行申报</w:t>
      </w:r>
      <w:r w:rsidR="00570E32" w:rsidRPr="00EA4BB2">
        <w:rPr>
          <w:rFonts w:ascii="Times New Roman"/>
          <w:szCs w:val="20"/>
        </w:rPr>
        <w:t>。</w:t>
      </w:r>
    </w:p>
    <w:p w:rsidR="003350E2" w:rsidRPr="00EA4BB2" w:rsidRDefault="00B7088F">
      <w:pPr>
        <w:pStyle w:val="afe"/>
        <w:rPr>
          <w:rFonts w:ascii="Times New Roman"/>
          <w:szCs w:val="20"/>
        </w:rPr>
      </w:pPr>
      <w:r w:rsidRPr="00EA4BB2">
        <w:rPr>
          <w:rFonts w:ascii="Times New Roman"/>
        </w:rPr>
        <w:t>（</w:t>
      </w:r>
      <w:r w:rsidR="00193A56" w:rsidRPr="00EA4BB2">
        <w:rPr>
          <w:rFonts w:ascii="Times New Roman" w:hint="eastAsia"/>
        </w:rPr>
        <w:t>6</w:t>
      </w:r>
      <w:r w:rsidRPr="00EA4BB2">
        <w:rPr>
          <w:rFonts w:ascii="Times New Roman"/>
        </w:rPr>
        <w:t>）用人单位建立有</w:t>
      </w:r>
      <w:r w:rsidR="008C6146" w:rsidRPr="00EA4BB2">
        <w:rPr>
          <w:rFonts w:ascii="Times New Roman" w:hint="eastAsia"/>
        </w:rPr>
        <w:t>部分</w:t>
      </w:r>
      <w:r w:rsidRPr="00EA4BB2">
        <w:rPr>
          <w:rFonts w:ascii="Times New Roman"/>
        </w:rPr>
        <w:t>职业卫生档案资料。</w:t>
      </w:r>
    </w:p>
    <w:p w:rsidR="003350E2" w:rsidRPr="00EA4BB2" w:rsidRDefault="00B7088F">
      <w:pPr>
        <w:pStyle w:val="111"/>
      </w:pPr>
      <w:r w:rsidRPr="00EA4BB2">
        <w:t>2.2.3</w:t>
      </w:r>
      <w:r w:rsidRPr="00EA4BB2">
        <w:t>近三年的生产运行情况</w:t>
      </w:r>
    </w:p>
    <w:p w:rsidR="0052671C" w:rsidRPr="00EA4BB2" w:rsidRDefault="0052671C" w:rsidP="0052671C">
      <w:pPr>
        <w:pStyle w:val="afe"/>
        <w:jc w:val="left"/>
        <w:rPr>
          <w:rFonts w:ascii="Times New Roman"/>
        </w:rPr>
      </w:pPr>
      <w:r w:rsidRPr="00EA4BB2">
        <w:rPr>
          <w:rFonts w:ascii="Times New Roman"/>
        </w:rPr>
        <w:t>用人单位自运行以来设备及防护设施运行基本稳定，生产产品及工艺未发生改变，产品产量根据当年的市场行情有一定波动，人员存在一定流动。用人单位近</w:t>
      </w:r>
      <w:r w:rsidR="005642B9" w:rsidRPr="00EA4BB2">
        <w:rPr>
          <w:rFonts w:ascii="Times New Roman" w:hint="eastAsia"/>
        </w:rPr>
        <w:t>三</w:t>
      </w:r>
      <w:r w:rsidRPr="00EA4BB2">
        <w:rPr>
          <w:rFonts w:ascii="Times New Roman"/>
        </w:rPr>
        <w:t>年来生产运行情况见表</w:t>
      </w:r>
      <w:r w:rsidRPr="00EA4BB2">
        <w:rPr>
          <w:rFonts w:ascii="Times New Roman"/>
        </w:rPr>
        <w:t>2-2</w:t>
      </w:r>
      <w:r w:rsidRPr="00EA4BB2">
        <w:rPr>
          <w:rFonts w:ascii="Times New Roman"/>
        </w:rPr>
        <w:t>。</w:t>
      </w:r>
    </w:p>
    <w:p w:rsidR="0052671C" w:rsidRPr="00EA4BB2" w:rsidRDefault="0052671C" w:rsidP="00406713">
      <w:pPr>
        <w:pStyle w:val="afe"/>
        <w:ind w:firstLineChars="0" w:firstLine="0"/>
        <w:jc w:val="center"/>
        <w:rPr>
          <w:rFonts w:ascii="Times New Roman"/>
          <w:b/>
        </w:rPr>
      </w:pPr>
      <w:r w:rsidRPr="00EA4BB2">
        <w:rPr>
          <w:rFonts w:ascii="Times New Roman"/>
          <w:b/>
        </w:rPr>
        <w:t>表</w:t>
      </w:r>
      <w:r w:rsidRPr="00EA4BB2">
        <w:rPr>
          <w:rFonts w:ascii="Times New Roman"/>
          <w:b/>
        </w:rPr>
        <w:t xml:space="preserve">2-2 </w:t>
      </w:r>
      <w:r w:rsidRPr="00EA4BB2">
        <w:rPr>
          <w:rFonts w:ascii="Times New Roman"/>
          <w:b/>
        </w:rPr>
        <w:t>用人单位近</w:t>
      </w:r>
      <w:r w:rsidRPr="00EA4BB2">
        <w:rPr>
          <w:rFonts w:ascii="Times New Roman" w:hint="eastAsia"/>
          <w:b/>
        </w:rPr>
        <w:t>三</w:t>
      </w:r>
      <w:r w:rsidRPr="00EA4BB2">
        <w:rPr>
          <w:rFonts w:ascii="Times New Roman"/>
          <w:b/>
        </w:rPr>
        <w:t>年生产运行情况表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735"/>
        <w:gridCol w:w="3060"/>
        <w:gridCol w:w="5833"/>
      </w:tblGrid>
      <w:tr w:rsidR="00EA4BB2" w:rsidRPr="00EA4BB2" w:rsidTr="004E68F2">
        <w:trPr>
          <w:trHeight w:val="397"/>
          <w:tblHeader/>
          <w:jc w:val="center"/>
        </w:trPr>
        <w:tc>
          <w:tcPr>
            <w:tcW w:w="382" w:type="pct"/>
            <w:vAlign w:val="center"/>
          </w:tcPr>
          <w:p w:rsidR="0052671C" w:rsidRPr="00EA4BB2" w:rsidRDefault="0052671C" w:rsidP="007C3DAE">
            <w:pPr>
              <w:widowControl/>
              <w:tabs>
                <w:tab w:val="left" w:pos="840"/>
              </w:tabs>
              <w:adjustRightInd w:val="0"/>
              <w:snapToGrid w:val="0"/>
              <w:jc w:val="center"/>
              <w:rPr>
                <w:rFonts w:eastAsia="仿宋_GB2312"/>
                <w:b/>
                <w:kern w:val="0"/>
                <w:sz w:val="24"/>
                <w:lang w:eastAsia="en-US"/>
              </w:rPr>
            </w:pPr>
            <w:r w:rsidRPr="00EA4BB2">
              <w:rPr>
                <w:rFonts w:eastAsia="仿宋_GB2312"/>
                <w:b/>
                <w:kern w:val="0"/>
                <w:sz w:val="24"/>
                <w:lang w:eastAsia="en-US"/>
              </w:rPr>
              <w:t>序号</w:t>
            </w:r>
          </w:p>
        </w:tc>
        <w:tc>
          <w:tcPr>
            <w:tcW w:w="1589" w:type="pct"/>
            <w:vAlign w:val="center"/>
          </w:tcPr>
          <w:p w:rsidR="0052671C" w:rsidRPr="00EA4BB2" w:rsidRDefault="0052671C" w:rsidP="007C3DAE">
            <w:pPr>
              <w:widowControl/>
              <w:tabs>
                <w:tab w:val="left" w:pos="840"/>
              </w:tabs>
              <w:adjustRightInd w:val="0"/>
              <w:snapToGrid w:val="0"/>
              <w:jc w:val="center"/>
              <w:rPr>
                <w:rFonts w:eastAsia="仿宋_GB2312"/>
                <w:b/>
                <w:kern w:val="0"/>
                <w:sz w:val="24"/>
                <w:lang w:eastAsia="en-US"/>
              </w:rPr>
            </w:pPr>
            <w:r w:rsidRPr="00EA4BB2">
              <w:rPr>
                <w:rFonts w:eastAsia="仿宋_GB2312"/>
                <w:b/>
                <w:kern w:val="0"/>
                <w:sz w:val="24"/>
                <w:lang w:eastAsia="en-US"/>
              </w:rPr>
              <w:t>检查项目</w:t>
            </w:r>
          </w:p>
        </w:tc>
        <w:tc>
          <w:tcPr>
            <w:tcW w:w="3030" w:type="pct"/>
            <w:vAlign w:val="center"/>
          </w:tcPr>
          <w:p w:rsidR="0052671C" w:rsidRPr="00EA4BB2" w:rsidRDefault="0052671C" w:rsidP="007C3DAE">
            <w:pPr>
              <w:widowControl/>
              <w:tabs>
                <w:tab w:val="left" w:pos="840"/>
              </w:tabs>
              <w:adjustRightInd w:val="0"/>
              <w:snapToGrid w:val="0"/>
              <w:jc w:val="center"/>
              <w:rPr>
                <w:rFonts w:eastAsia="仿宋_GB2312"/>
                <w:b/>
                <w:kern w:val="0"/>
                <w:sz w:val="24"/>
                <w:lang w:eastAsia="en-US"/>
              </w:rPr>
            </w:pPr>
            <w:r w:rsidRPr="00EA4BB2">
              <w:rPr>
                <w:rFonts w:eastAsia="仿宋_GB2312"/>
                <w:b/>
                <w:kern w:val="0"/>
                <w:sz w:val="24"/>
                <w:lang w:eastAsia="en-US"/>
              </w:rPr>
              <w:t>运行情况</w:t>
            </w:r>
          </w:p>
        </w:tc>
      </w:tr>
      <w:tr w:rsidR="00EA4BB2" w:rsidRPr="00EA4BB2" w:rsidTr="004E68F2">
        <w:trPr>
          <w:trHeight w:val="397"/>
          <w:jc w:val="center"/>
        </w:trPr>
        <w:tc>
          <w:tcPr>
            <w:tcW w:w="382" w:type="pct"/>
            <w:vAlign w:val="center"/>
          </w:tcPr>
          <w:p w:rsidR="007C3DAE" w:rsidRPr="00EA4BB2" w:rsidRDefault="007C3DAE" w:rsidP="00214CF9">
            <w:pPr>
              <w:numPr>
                <w:ilvl w:val="0"/>
                <w:numId w:val="4"/>
              </w:numPr>
              <w:adjustRightInd w:val="0"/>
              <w:snapToGrid w:val="0"/>
              <w:ind w:left="0" w:firstLine="0"/>
              <w:jc w:val="center"/>
              <w:rPr>
                <w:rFonts w:eastAsia="仿宋_GB2312"/>
                <w:sz w:val="24"/>
              </w:rPr>
            </w:pPr>
          </w:p>
        </w:tc>
        <w:tc>
          <w:tcPr>
            <w:tcW w:w="1589" w:type="pct"/>
            <w:vAlign w:val="center"/>
          </w:tcPr>
          <w:p w:rsidR="007C3DAE" w:rsidRPr="00EA4BB2" w:rsidRDefault="007C3DAE" w:rsidP="00C21ED6">
            <w:pPr>
              <w:jc w:val="center"/>
              <w:rPr>
                <w:rFonts w:eastAsia="仿宋_GB2312"/>
                <w:sz w:val="24"/>
              </w:rPr>
            </w:pPr>
            <w:r w:rsidRPr="00EA4BB2">
              <w:rPr>
                <w:rFonts w:eastAsia="仿宋_GB2312" w:hint="eastAsia"/>
                <w:sz w:val="24"/>
              </w:rPr>
              <w:t>总平面</w:t>
            </w:r>
            <w:r w:rsidRPr="00EA4BB2">
              <w:rPr>
                <w:rFonts w:eastAsia="仿宋_GB2312"/>
                <w:sz w:val="24"/>
              </w:rPr>
              <w:t>布局及设备布局</w:t>
            </w:r>
          </w:p>
        </w:tc>
        <w:tc>
          <w:tcPr>
            <w:tcW w:w="3030" w:type="pct"/>
            <w:vAlign w:val="center"/>
          </w:tcPr>
          <w:p w:rsidR="007C3DAE" w:rsidRPr="00EA4BB2" w:rsidRDefault="007C3DAE" w:rsidP="00C21ED6">
            <w:pPr>
              <w:jc w:val="center"/>
              <w:rPr>
                <w:rFonts w:eastAsia="仿宋_GB2312"/>
                <w:sz w:val="24"/>
              </w:rPr>
            </w:pPr>
            <w:r w:rsidRPr="00EA4BB2">
              <w:rPr>
                <w:rFonts w:eastAsia="仿宋_GB2312" w:hint="eastAsia"/>
                <w:sz w:val="24"/>
              </w:rPr>
              <w:t>总平面布局和设备布局未发生明显变化。</w:t>
            </w:r>
          </w:p>
        </w:tc>
      </w:tr>
      <w:tr w:rsidR="00EA4BB2" w:rsidRPr="00EA4BB2" w:rsidTr="004E68F2">
        <w:trPr>
          <w:trHeight w:val="397"/>
          <w:jc w:val="center"/>
        </w:trPr>
        <w:tc>
          <w:tcPr>
            <w:tcW w:w="382" w:type="pct"/>
            <w:vAlign w:val="center"/>
          </w:tcPr>
          <w:p w:rsidR="0052671C" w:rsidRPr="00EA4BB2" w:rsidRDefault="0052671C" w:rsidP="00214CF9">
            <w:pPr>
              <w:numPr>
                <w:ilvl w:val="0"/>
                <w:numId w:val="4"/>
              </w:numPr>
              <w:adjustRightInd w:val="0"/>
              <w:snapToGrid w:val="0"/>
              <w:ind w:left="0" w:firstLine="0"/>
              <w:jc w:val="center"/>
              <w:rPr>
                <w:rFonts w:eastAsia="仿宋_GB2312"/>
                <w:sz w:val="24"/>
              </w:rPr>
            </w:pPr>
          </w:p>
        </w:tc>
        <w:tc>
          <w:tcPr>
            <w:tcW w:w="1589" w:type="pct"/>
            <w:vAlign w:val="center"/>
          </w:tcPr>
          <w:p w:rsidR="0052671C" w:rsidRPr="00EA4BB2" w:rsidRDefault="0052671C" w:rsidP="00C21ED6">
            <w:pPr>
              <w:jc w:val="center"/>
              <w:rPr>
                <w:rFonts w:eastAsia="仿宋_GB2312"/>
                <w:sz w:val="24"/>
              </w:rPr>
            </w:pPr>
            <w:r w:rsidRPr="00EA4BB2">
              <w:rPr>
                <w:rFonts w:eastAsia="仿宋_GB2312"/>
                <w:sz w:val="24"/>
              </w:rPr>
              <w:t>企业法人、名称等变更情况</w:t>
            </w:r>
          </w:p>
        </w:tc>
        <w:tc>
          <w:tcPr>
            <w:tcW w:w="3030" w:type="pct"/>
            <w:vAlign w:val="center"/>
          </w:tcPr>
          <w:p w:rsidR="0052671C" w:rsidRPr="00EA4BB2" w:rsidRDefault="00FA3B88" w:rsidP="00FA3B88">
            <w:pPr>
              <w:jc w:val="center"/>
              <w:rPr>
                <w:rFonts w:eastAsia="仿宋_GB2312"/>
                <w:sz w:val="24"/>
              </w:rPr>
            </w:pPr>
            <w:r w:rsidRPr="00EA4BB2">
              <w:rPr>
                <w:rFonts w:eastAsia="仿宋_GB2312"/>
                <w:sz w:val="24"/>
              </w:rPr>
              <w:t>企业法人、名称等</w:t>
            </w:r>
            <w:r w:rsidR="0052671C" w:rsidRPr="00EA4BB2">
              <w:rPr>
                <w:rFonts w:eastAsia="仿宋_GB2312" w:hint="eastAsia"/>
                <w:sz w:val="24"/>
              </w:rPr>
              <w:t>未发生变更</w:t>
            </w:r>
            <w:r w:rsidR="000812CB" w:rsidRPr="00EA4BB2">
              <w:rPr>
                <w:rFonts w:eastAsia="仿宋_GB2312"/>
                <w:sz w:val="24"/>
              </w:rPr>
              <w:t>。</w:t>
            </w:r>
          </w:p>
        </w:tc>
      </w:tr>
      <w:tr w:rsidR="00EA4BB2" w:rsidRPr="00EA4BB2" w:rsidTr="004E68F2">
        <w:trPr>
          <w:trHeight w:val="397"/>
          <w:jc w:val="center"/>
        </w:trPr>
        <w:tc>
          <w:tcPr>
            <w:tcW w:w="382" w:type="pct"/>
            <w:vAlign w:val="center"/>
          </w:tcPr>
          <w:p w:rsidR="0052671C" w:rsidRPr="00EA4BB2" w:rsidRDefault="0052671C" w:rsidP="00214CF9">
            <w:pPr>
              <w:numPr>
                <w:ilvl w:val="0"/>
                <w:numId w:val="4"/>
              </w:numPr>
              <w:adjustRightInd w:val="0"/>
              <w:snapToGrid w:val="0"/>
              <w:ind w:left="0" w:firstLine="0"/>
              <w:jc w:val="center"/>
              <w:rPr>
                <w:rFonts w:eastAsia="仿宋_GB2312"/>
                <w:sz w:val="24"/>
              </w:rPr>
            </w:pPr>
          </w:p>
        </w:tc>
        <w:tc>
          <w:tcPr>
            <w:tcW w:w="1589" w:type="pct"/>
            <w:vAlign w:val="center"/>
          </w:tcPr>
          <w:p w:rsidR="0052671C" w:rsidRPr="00EA4BB2" w:rsidRDefault="0052671C" w:rsidP="00C21ED6">
            <w:pPr>
              <w:jc w:val="center"/>
              <w:rPr>
                <w:rFonts w:eastAsia="仿宋_GB2312"/>
                <w:sz w:val="24"/>
              </w:rPr>
            </w:pPr>
            <w:r w:rsidRPr="00EA4BB2">
              <w:rPr>
                <w:rFonts w:eastAsia="仿宋_GB2312"/>
                <w:sz w:val="24"/>
              </w:rPr>
              <w:t>产品生产规模变化情况</w:t>
            </w:r>
          </w:p>
        </w:tc>
        <w:tc>
          <w:tcPr>
            <w:tcW w:w="3030" w:type="pct"/>
            <w:vAlign w:val="center"/>
          </w:tcPr>
          <w:p w:rsidR="0052671C" w:rsidRPr="00EA4BB2" w:rsidRDefault="0052671C" w:rsidP="000812CB">
            <w:pPr>
              <w:jc w:val="center"/>
              <w:rPr>
                <w:rFonts w:eastAsia="仿宋_GB2312"/>
                <w:sz w:val="24"/>
              </w:rPr>
            </w:pPr>
            <w:r w:rsidRPr="00EA4BB2">
              <w:rPr>
                <w:rFonts w:eastAsia="仿宋_GB2312" w:hint="eastAsia"/>
                <w:sz w:val="24"/>
              </w:rPr>
              <w:t>产品</w:t>
            </w:r>
            <w:r w:rsidR="000A56A1" w:rsidRPr="00EA4BB2">
              <w:rPr>
                <w:rFonts w:eastAsia="仿宋_GB2312" w:hint="eastAsia"/>
                <w:sz w:val="24"/>
              </w:rPr>
              <w:t>种类</w:t>
            </w:r>
            <w:r w:rsidRPr="00EA4BB2">
              <w:rPr>
                <w:rFonts w:eastAsia="仿宋_GB2312" w:hint="eastAsia"/>
                <w:sz w:val="24"/>
              </w:rPr>
              <w:t>、</w:t>
            </w:r>
            <w:r w:rsidR="000A56A1" w:rsidRPr="00EA4BB2">
              <w:rPr>
                <w:rFonts w:eastAsia="仿宋_GB2312" w:hint="eastAsia"/>
                <w:sz w:val="24"/>
              </w:rPr>
              <w:t>产能及</w:t>
            </w:r>
            <w:r w:rsidRPr="00EA4BB2">
              <w:rPr>
                <w:rFonts w:eastAsia="仿宋_GB2312" w:hint="eastAsia"/>
                <w:sz w:val="24"/>
              </w:rPr>
              <w:t>生产工艺未发生明显变化，</w:t>
            </w:r>
            <w:r w:rsidR="004E68F2" w:rsidRPr="00EA4BB2">
              <w:rPr>
                <w:rFonts w:eastAsia="仿宋_GB2312" w:hint="eastAsia"/>
                <w:sz w:val="24"/>
              </w:rPr>
              <w:t>产品产量及原辅料</w:t>
            </w:r>
            <w:r w:rsidR="001564EC" w:rsidRPr="00EA4BB2">
              <w:rPr>
                <w:rFonts w:eastAsia="仿宋_GB2312" w:hint="eastAsia"/>
                <w:sz w:val="24"/>
              </w:rPr>
              <w:t>用量</w:t>
            </w:r>
            <w:r w:rsidR="004E68F2" w:rsidRPr="00EA4BB2">
              <w:rPr>
                <w:rFonts w:eastAsia="仿宋_GB2312" w:hint="eastAsia"/>
                <w:sz w:val="24"/>
              </w:rPr>
              <w:t>根据市场需求有一定波动</w:t>
            </w:r>
            <w:r w:rsidRPr="00EA4BB2">
              <w:rPr>
                <w:rFonts w:eastAsia="仿宋_GB2312" w:hint="eastAsia"/>
                <w:sz w:val="24"/>
              </w:rPr>
              <w:t>。</w:t>
            </w:r>
          </w:p>
        </w:tc>
      </w:tr>
      <w:tr w:rsidR="00EA4BB2" w:rsidRPr="00EA4BB2" w:rsidTr="004E68F2">
        <w:trPr>
          <w:trHeight w:val="397"/>
          <w:jc w:val="center"/>
        </w:trPr>
        <w:tc>
          <w:tcPr>
            <w:tcW w:w="382" w:type="pct"/>
            <w:vAlign w:val="center"/>
          </w:tcPr>
          <w:p w:rsidR="0052671C" w:rsidRPr="00EA4BB2" w:rsidRDefault="0052671C" w:rsidP="00214CF9">
            <w:pPr>
              <w:numPr>
                <w:ilvl w:val="0"/>
                <w:numId w:val="4"/>
              </w:numPr>
              <w:adjustRightInd w:val="0"/>
              <w:snapToGrid w:val="0"/>
              <w:ind w:left="0" w:firstLine="0"/>
              <w:jc w:val="center"/>
              <w:rPr>
                <w:rFonts w:eastAsia="仿宋_GB2312"/>
                <w:sz w:val="24"/>
              </w:rPr>
            </w:pPr>
          </w:p>
        </w:tc>
        <w:tc>
          <w:tcPr>
            <w:tcW w:w="1589" w:type="pct"/>
            <w:vAlign w:val="center"/>
          </w:tcPr>
          <w:p w:rsidR="0052671C" w:rsidRPr="00EA4BB2" w:rsidRDefault="0052671C" w:rsidP="00C21ED6">
            <w:pPr>
              <w:jc w:val="center"/>
              <w:rPr>
                <w:rFonts w:eastAsia="仿宋_GB2312"/>
                <w:sz w:val="24"/>
              </w:rPr>
            </w:pPr>
            <w:r w:rsidRPr="00EA4BB2">
              <w:rPr>
                <w:rFonts w:eastAsia="仿宋_GB2312"/>
                <w:sz w:val="24"/>
              </w:rPr>
              <w:t>劳动人员情况</w:t>
            </w:r>
          </w:p>
        </w:tc>
        <w:tc>
          <w:tcPr>
            <w:tcW w:w="3030" w:type="pct"/>
            <w:vAlign w:val="center"/>
          </w:tcPr>
          <w:p w:rsidR="0052671C" w:rsidRPr="00EA4BB2" w:rsidRDefault="0052671C" w:rsidP="000812CB">
            <w:pPr>
              <w:jc w:val="center"/>
              <w:rPr>
                <w:rFonts w:eastAsia="仿宋_GB2312"/>
                <w:sz w:val="24"/>
              </w:rPr>
            </w:pPr>
            <w:r w:rsidRPr="00EA4BB2">
              <w:rPr>
                <w:rFonts w:eastAsia="仿宋_GB2312"/>
                <w:sz w:val="24"/>
              </w:rPr>
              <w:t>用人单位人员</w:t>
            </w:r>
            <w:r w:rsidRPr="00EA4BB2">
              <w:rPr>
                <w:rFonts w:eastAsia="仿宋_GB2312" w:hint="eastAsia"/>
                <w:sz w:val="24"/>
              </w:rPr>
              <w:t>存在</w:t>
            </w:r>
            <w:r w:rsidR="000812CB" w:rsidRPr="00EA4BB2">
              <w:rPr>
                <w:rFonts w:eastAsia="仿宋_GB2312" w:hint="eastAsia"/>
                <w:sz w:val="24"/>
              </w:rPr>
              <w:t>一定</w:t>
            </w:r>
            <w:r w:rsidRPr="00EA4BB2">
              <w:rPr>
                <w:rFonts w:eastAsia="仿宋_GB2312" w:hint="eastAsia"/>
                <w:sz w:val="24"/>
              </w:rPr>
              <w:t>流动</w:t>
            </w:r>
            <w:r w:rsidRPr="00EA4BB2">
              <w:rPr>
                <w:rFonts w:eastAsia="仿宋_GB2312"/>
                <w:sz w:val="24"/>
              </w:rPr>
              <w:t>。</w:t>
            </w:r>
          </w:p>
        </w:tc>
      </w:tr>
      <w:tr w:rsidR="00EA4BB2" w:rsidRPr="00EA4BB2" w:rsidTr="004E68F2">
        <w:trPr>
          <w:trHeight w:val="397"/>
          <w:jc w:val="center"/>
        </w:trPr>
        <w:tc>
          <w:tcPr>
            <w:tcW w:w="382" w:type="pct"/>
            <w:vAlign w:val="center"/>
          </w:tcPr>
          <w:p w:rsidR="003D61A4" w:rsidRPr="00EA4BB2" w:rsidRDefault="003D61A4" w:rsidP="00214CF9">
            <w:pPr>
              <w:numPr>
                <w:ilvl w:val="0"/>
                <w:numId w:val="4"/>
              </w:numPr>
              <w:adjustRightInd w:val="0"/>
              <w:snapToGrid w:val="0"/>
              <w:ind w:left="0" w:firstLine="0"/>
              <w:jc w:val="center"/>
              <w:rPr>
                <w:rFonts w:eastAsia="仿宋_GB2312"/>
                <w:sz w:val="24"/>
              </w:rPr>
            </w:pPr>
          </w:p>
        </w:tc>
        <w:tc>
          <w:tcPr>
            <w:tcW w:w="1589" w:type="pct"/>
            <w:vAlign w:val="center"/>
          </w:tcPr>
          <w:p w:rsidR="003D61A4" w:rsidRPr="00EA4BB2" w:rsidRDefault="003D61A4" w:rsidP="00C21ED6">
            <w:pPr>
              <w:jc w:val="center"/>
              <w:rPr>
                <w:rFonts w:eastAsia="仿宋_GB2312"/>
                <w:sz w:val="24"/>
              </w:rPr>
            </w:pPr>
            <w:r w:rsidRPr="00EA4BB2">
              <w:rPr>
                <w:rFonts w:eastAsia="仿宋_GB2312" w:hint="eastAsia"/>
                <w:sz w:val="24"/>
              </w:rPr>
              <w:t>职业卫生</w:t>
            </w:r>
            <w:r w:rsidRPr="00EA4BB2">
              <w:rPr>
                <w:rFonts w:eastAsia="仿宋_GB2312"/>
                <w:sz w:val="24"/>
              </w:rPr>
              <w:t>管理情况</w:t>
            </w:r>
          </w:p>
        </w:tc>
        <w:tc>
          <w:tcPr>
            <w:tcW w:w="3030" w:type="pct"/>
            <w:vAlign w:val="center"/>
          </w:tcPr>
          <w:p w:rsidR="003D61A4" w:rsidRPr="00EA4BB2" w:rsidRDefault="003D61A4" w:rsidP="00C21ED6">
            <w:pPr>
              <w:jc w:val="center"/>
              <w:rPr>
                <w:rFonts w:eastAsia="仿宋_GB2312"/>
                <w:sz w:val="24"/>
              </w:rPr>
            </w:pPr>
            <w:r w:rsidRPr="00EA4BB2">
              <w:rPr>
                <w:rFonts w:eastAsia="仿宋_GB2312"/>
                <w:sz w:val="24"/>
              </w:rPr>
              <w:t>职业卫生管理机构及制</w:t>
            </w:r>
            <w:r w:rsidRPr="00EA4BB2">
              <w:rPr>
                <w:rFonts w:eastAsia="仿宋_GB2312" w:hint="eastAsia"/>
                <w:sz w:val="24"/>
              </w:rPr>
              <w:t>度</w:t>
            </w:r>
            <w:r w:rsidRPr="00EA4BB2">
              <w:rPr>
                <w:rFonts w:eastAsia="仿宋_GB2312"/>
                <w:sz w:val="24"/>
              </w:rPr>
              <w:t>无</w:t>
            </w:r>
            <w:r w:rsidRPr="00EA4BB2">
              <w:rPr>
                <w:rFonts w:eastAsia="仿宋_GB2312" w:hint="eastAsia"/>
                <w:sz w:val="24"/>
              </w:rPr>
              <w:t>明显</w:t>
            </w:r>
            <w:r w:rsidRPr="00EA4BB2">
              <w:rPr>
                <w:rFonts w:eastAsia="仿宋_GB2312"/>
                <w:sz w:val="24"/>
              </w:rPr>
              <w:t>变化</w:t>
            </w:r>
            <w:r w:rsidRPr="00EA4BB2">
              <w:rPr>
                <w:rFonts w:eastAsia="仿宋_GB2312" w:hint="eastAsia"/>
                <w:sz w:val="24"/>
              </w:rPr>
              <w:t>，</w:t>
            </w:r>
            <w:r w:rsidRPr="00EA4BB2">
              <w:rPr>
                <w:rFonts w:eastAsia="仿宋_GB2312"/>
                <w:sz w:val="24"/>
              </w:rPr>
              <w:t>定期对部分</w:t>
            </w:r>
            <w:r w:rsidR="00655A84" w:rsidRPr="00EA4BB2">
              <w:rPr>
                <w:rFonts w:eastAsia="仿宋_GB2312" w:hint="eastAsia"/>
                <w:sz w:val="24"/>
              </w:rPr>
              <w:t>文件</w:t>
            </w:r>
            <w:r w:rsidR="00655A84" w:rsidRPr="00EA4BB2">
              <w:rPr>
                <w:rFonts w:eastAsia="仿宋_GB2312"/>
                <w:sz w:val="24"/>
              </w:rPr>
              <w:t>及</w:t>
            </w:r>
            <w:r w:rsidRPr="00EA4BB2">
              <w:rPr>
                <w:rFonts w:eastAsia="仿宋_GB2312" w:hint="eastAsia"/>
                <w:sz w:val="24"/>
              </w:rPr>
              <w:t>管理制度</w:t>
            </w:r>
            <w:r w:rsidRPr="00EA4BB2">
              <w:rPr>
                <w:rFonts w:eastAsia="仿宋_GB2312"/>
                <w:sz w:val="24"/>
              </w:rPr>
              <w:t>进行了更新。</w:t>
            </w:r>
          </w:p>
        </w:tc>
      </w:tr>
      <w:tr w:rsidR="00EA4BB2" w:rsidRPr="00EA4BB2" w:rsidTr="004E68F2">
        <w:trPr>
          <w:trHeight w:val="397"/>
          <w:jc w:val="center"/>
        </w:trPr>
        <w:tc>
          <w:tcPr>
            <w:tcW w:w="382" w:type="pct"/>
            <w:vAlign w:val="center"/>
          </w:tcPr>
          <w:p w:rsidR="0052671C" w:rsidRPr="00EA4BB2" w:rsidRDefault="0052671C" w:rsidP="00214CF9">
            <w:pPr>
              <w:numPr>
                <w:ilvl w:val="0"/>
                <w:numId w:val="4"/>
              </w:numPr>
              <w:adjustRightInd w:val="0"/>
              <w:snapToGrid w:val="0"/>
              <w:ind w:left="0" w:firstLine="0"/>
              <w:jc w:val="center"/>
              <w:rPr>
                <w:rFonts w:eastAsia="仿宋_GB2312"/>
                <w:sz w:val="24"/>
              </w:rPr>
            </w:pPr>
          </w:p>
        </w:tc>
        <w:tc>
          <w:tcPr>
            <w:tcW w:w="1589" w:type="pct"/>
            <w:vAlign w:val="center"/>
          </w:tcPr>
          <w:p w:rsidR="0052671C" w:rsidRPr="00EA4BB2" w:rsidRDefault="0052671C" w:rsidP="00C21ED6">
            <w:pPr>
              <w:jc w:val="center"/>
              <w:rPr>
                <w:rFonts w:eastAsia="仿宋_GB2312"/>
                <w:sz w:val="24"/>
              </w:rPr>
            </w:pPr>
            <w:r w:rsidRPr="00EA4BB2">
              <w:rPr>
                <w:rFonts w:eastAsia="仿宋_GB2312"/>
                <w:sz w:val="24"/>
              </w:rPr>
              <w:t>职业卫生事故情况调查</w:t>
            </w:r>
          </w:p>
        </w:tc>
        <w:tc>
          <w:tcPr>
            <w:tcW w:w="3030" w:type="pct"/>
            <w:vAlign w:val="center"/>
          </w:tcPr>
          <w:p w:rsidR="0052671C" w:rsidRPr="00EA4BB2" w:rsidRDefault="0052671C" w:rsidP="00655A84">
            <w:pPr>
              <w:jc w:val="center"/>
              <w:rPr>
                <w:rFonts w:eastAsia="仿宋_GB2312"/>
                <w:sz w:val="24"/>
              </w:rPr>
            </w:pPr>
            <w:r w:rsidRPr="00EA4BB2">
              <w:rPr>
                <w:rFonts w:eastAsia="仿宋_GB2312"/>
                <w:sz w:val="24"/>
              </w:rPr>
              <w:t>根据现场调查及</w:t>
            </w:r>
            <w:r w:rsidRPr="00EA4BB2">
              <w:rPr>
                <w:rFonts w:eastAsia="仿宋_GB2312" w:hint="eastAsia"/>
                <w:sz w:val="24"/>
              </w:rPr>
              <w:t>企业</w:t>
            </w:r>
            <w:r w:rsidRPr="00EA4BB2">
              <w:rPr>
                <w:rFonts w:eastAsia="仿宋_GB2312"/>
                <w:sz w:val="24"/>
              </w:rPr>
              <w:t>运行相关资料显示，用人单位</w:t>
            </w:r>
            <w:r w:rsidR="00655A84" w:rsidRPr="00EA4BB2">
              <w:rPr>
                <w:rFonts w:eastAsia="仿宋_GB2312" w:hint="eastAsia"/>
                <w:sz w:val="24"/>
              </w:rPr>
              <w:t>近三年</w:t>
            </w:r>
            <w:r w:rsidRPr="00EA4BB2">
              <w:rPr>
                <w:rFonts w:eastAsia="仿宋_GB2312"/>
                <w:sz w:val="24"/>
              </w:rPr>
              <w:t>未发生过职业</w:t>
            </w:r>
            <w:r w:rsidR="005642B9" w:rsidRPr="00EA4BB2">
              <w:rPr>
                <w:rFonts w:eastAsia="仿宋_GB2312" w:hint="eastAsia"/>
                <w:sz w:val="24"/>
              </w:rPr>
              <w:t>病危害</w:t>
            </w:r>
            <w:r w:rsidRPr="00EA4BB2">
              <w:rPr>
                <w:rFonts w:eastAsia="仿宋_GB2312"/>
                <w:sz w:val="24"/>
              </w:rPr>
              <w:t>事故。</w:t>
            </w:r>
          </w:p>
        </w:tc>
      </w:tr>
    </w:tbl>
    <w:p w:rsidR="003350E2" w:rsidRPr="00EA4BB2" w:rsidRDefault="00B7088F" w:rsidP="00BF404B">
      <w:pPr>
        <w:pStyle w:val="11"/>
        <w:spacing w:beforeLines="50" w:before="120"/>
      </w:pPr>
      <w:bookmarkStart w:id="16" w:name="_Toc202254728"/>
      <w:r w:rsidRPr="00EA4BB2">
        <w:t>2.3</w:t>
      </w:r>
      <w:r w:rsidRPr="00EA4BB2">
        <w:t>地理位置及主要自然环境概况</w:t>
      </w:r>
      <w:bookmarkEnd w:id="16"/>
    </w:p>
    <w:p w:rsidR="003350E2" w:rsidRPr="00EA4BB2" w:rsidRDefault="00B7088F">
      <w:pPr>
        <w:pStyle w:val="111"/>
      </w:pPr>
      <w:r w:rsidRPr="00EA4BB2">
        <w:t>2.3.1</w:t>
      </w:r>
      <w:r w:rsidRPr="00EA4BB2">
        <w:t>地理位置</w:t>
      </w:r>
    </w:p>
    <w:p w:rsidR="003350E2" w:rsidRPr="00EA4BB2" w:rsidRDefault="003A4BE3" w:rsidP="00470904">
      <w:pPr>
        <w:pStyle w:val="afe"/>
        <w:rPr>
          <w:rFonts w:ascii="Times New Roman"/>
        </w:rPr>
      </w:pPr>
      <w:r w:rsidRPr="00EA4BB2">
        <w:rPr>
          <w:rFonts w:ascii="Times New Roman" w:hint="eastAsia"/>
        </w:rPr>
        <w:t>用人单位地处四川省</w:t>
      </w:r>
      <w:r w:rsidR="00FA3B88" w:rsidRPr="00EA4BB2">
        <w:rPr>
          <w:rFonts w:ascii="Times New Roman" w:hint="eastAsia"/>
        </w:rPr>
        <w:t>成都市双流区</w:t>
      </w:r>
      <w:r w:rsidRPr="00EA4BB2">
        <w:rPr>
          <w:rFonts w:ascii="Times New Roman" w:hint="eastAsia"/>
        </w:rPr>
        <w:t>，</w:t>
      </w:r>
      <w:r w:rsidR="00FA3B88" w:rsidRPr="00EA4BB2">
        <w:rPr>
          <w:rFonts w:ascii="Times New Roman"/>
        </w:rPr>
        <w:t>双流</w:t>
      </w:r>
      <w:r w:rsidR="00FA3B88" w:rsidRPr="00EA4BB2">
        <w:rPr>
          <w:rFonts w:ascii="Times New Roman" w:hint="eastAsia"/>
        </w:rPr>
        <w:t>区</w:t>
      </w:r>
      <w:r w:rsidR="00FA3B88" w:rsidRPr="00EA4BB2">
        <w:rPr>
          <w:rFonts w:ascii="Times New Roman"/>
        </w:rPr>
        <w:t>位于四川省成都市西南郊，东经</w:t>
      </w:r>
      <w:r w:rsidR="00FA3B88" w:rsidRPr="00EA4BB2">
        <w:rPr>
          <w:rFonts w:ascii="Times New Roman"/>
        </w:rPr>
        <w:t>103°47′51″</w:t>
      </w:r>
      <w:r w:rsidR="00FA3B88" w:rsidRPr="00EA4BB2">
        <w:rPr>
          <w:rFonts w:ascii="Times New Roman"/>
        </w:rPr>
        <w:t>～</w:t>
      </w:r>
      <w:r w:rsidR="00FA3B88" w:rsidRPr="00EA4BB2">
        <w:rPr>
          <w:rFonts w:ascii="Times New Roman"/>
        </w:rPr>
        <w:t>104°15′33″</w:t>
      </w:r>
      <w:r w:rsidR="00FA3B88" w:rsidRPr="00EA4BB2">
        <w:rPr>
          <w:rFonts w:ascii="Times New Roman"/>
        </w:rPr>
        <w:t>，北纬</w:t>
      </w:r>
      <w:r w:rsidR="00FA3B88" w:rsidRPr="00EA4BB2">
        <w:rPr>
          <w:rFonts w:ascii="Times New Roman"/>
        </w:rPr>
        <w:t>30°13′32″</w:t>
      </w:r>
      <w:r w:rsidR="00FA3B88" w:rsidRPr="00EA4BB2">
        <w:rPr>
          <w:rFonts w:ascii="Times New Roman"/>
        </w:rPr>
        <w:t>～</w:t>
      </w:r>
      <w:r w:rsidR="00FA3B88" w:rsidRPr="00EA4BB2">
        <w:rPr>
          <w:rFonts w:ascii="Times New Roman"/>
        </w:rPr>
        <w:t>30°40′12″</w:t>
      </w:r>
      <w:r w:rsidR="00FA3B88" w:rsidRPr="00EA4BB2">
        <w:rPr>
          <w:rFonts w:ascii="Times New Roman"/>
        </w:rPr>
        <w:t>。境域东连成都市属龙泉驿区及简阳市，南接仁寿县、彭山县，西邻新津</w:t>
      </w:r>
      <w:r w:rsidR="00FA3B88" w:rsidRPr="00EA4BB2">
        <w:rPr>
          <w:rFonts w:ascii="Times New Roman" w:hint="eastAsia"/>
        </w:rPr>
        <w:t>区</w:t>
      </w:r>
      <w:r w:rsidR="00FA3B88" w:rsidRPr="00EA4BB2">
        <w:rPr>
          <w:rFonts w:ascii="Times New Roman"/>
        </w:rPr>
        <w:t>、崇州市，北靠温江区及金牛区。双流</w:t>
      </w:r>
      <w:r w:rsidR="00FA3B88" w:rsidRPr="00EA4BB2">
        <w:rPr>
          <w:rFonts w:ascii="Times New Roman" w:hint="eastAsia"/>
        </w:rPr>
        <w:t>区</w:t>
      </w:r>
      <w:r w:rsidR="00FA3B88" w:rsidRPr="00EA4BB2">
        <w:rPr>
          <w:rFonts w:ascii="Times New Roman"/>
        </w:rPr>
        <w:t>独具交通优势，成昆铁路、川藏路、成乐大件路、成雅路、成仁路横穿全境</w:t>
      </w:r>
      <w:r w:rsidR="00FA3B88" w:rsidRPr="00EA4BB2">
        <w:rPr>
          <w:rFonts w:ascii="Times New Roman" w:hint="eastAsia"/>
        </w:rPr>
        <w:t>，域内还有</w:t>
      </w:r>
      <w:r w:rsidR="00FA3B88" w:rsidRPr="00EA4BB2">
        <w:rPr>
          <w:rFonts w:ascii="Times New Roman"/>
        </w:rPr>
        <w:t>西南地区最大的航空港</w:t>
      </w:r>
      <w:r w:rsidR="00FA3B88" w:rsidRPr="00EA4BB2">
        <w:rPr>
          <w:rFonts w:ascii="Times New Roman"/>
        </w:rPr>
        <w:t>—</w:t>
      </w:r>
      <w:r w:rsidR="00FA3B88" w:rsidRPr="00EA4BB2">
        <w:rPr>
          <w:rFonts w:ascii="Times New Roman"/>
        </w:rPr>
        <w:t>双流国际机场</w:t>
      </w:r>
      <w:r w:rsidR="00F84E1D" w:rsidRPr="00EA4BB2">
        <w:rPr>
          <w:rFonts w:ascii="Times New Roman"/>
        </w:rPr>
        <w:t>。地理位置优越，</w:t>
      </w:r>
      <w:r w:rsidR="00B7088F" w:rsidRPr="00EA4BB2">
        <w:rPr>
          <w:rFonts w:ascii="Times New Roman"/>
        </w:rPr>
        <w:t>交通便捷，供货运输条件好。该用人单位地理位置见图</w:t>
      </w:r>
      <w:r w:rsidR="00DE7821" w:rsidRPr="00EA4BB2">
        <w:rPr>
          <w:rFonts w:ascii="Times New Roman" w:hint="eastAsia"/>
        </w:rPr>
        <w:t>2-1</w:t>
      </w:r>
      <w:r w:rsidR="00B7088F" w:rsidRPr="00EA4BB2">
        <w:rPr>
          <w:rFonts w:ascii="Times New Roman"/>
        </w:rPr>
        <w:t>。</w:t>
      </w:r>
    </w:p>
    <w:p w:rsidR="000A56A1" w:rsidRPr="00EA4BB2" w:rsidRDefault="00FA3B88" w:rsidP="00F84E1D">
      <w:pPr>
        <w:pStyle w:val="afe"/>
        <w:spacing w:line="240" w:lineRule="auto"/>
        <w:ind w:firstLineChars="0" w:firstLine="0"/>
        <w:jc w:val="center"/>
        <w:rPr>
          <w:rFonts w:ascii="Times New Roman"/>
        </w:rPr>
      </w:pPr>
      <w:r w:rsidRPr="00EA4BB2">
        <w:rPr>
          <w:noProof/>
        </w:rPr>
        <w:t xml:space="preserve"> </w:t>
      </w:r>
      <w:r w:rsidRPr="00EA4BB2">
        <w:rPr>
          <w:noProof/>
        </w:rPr>
        <w:lastRenderedPageBreak/>
        <w:drawing>
          <wp:inline distT="0" distB="0" distL="0" distR="0" wp14:anchorId="6411EF67" wp14:editId="1F1A1CDC">
            <wp:extent cx="6007430" cy="4176000"/>
            <wp:effectExtent l="0" t="0" r="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
                    <a:stretch>
                      <a:fillRect/>
                    </a:stretch>
                  </pic:blipFill>
                  <pic:spPr>
                    <a:xfrm>
                      <a:off x="0" y="0"/>
                      <a:ext cx="6007430" cy="4176000"/>
                    </a:xfrm>
                    <a:prstGeom prst="rect">
                      <a:avLst/>
                    </a:prstGeom>
                  </pic:spPr>
                </pic:pic>
              </a:graphicData>
            </a:graphic>
          </wp:inline>
        </w:drawing>
      </w:r>
    </w:p>
    <w:p w:rsidR="003350E2" w:rsidRPr="00EA4BB2" w:rsidRDefault="00B7088F" w:rsidP="004C4E41">
      <w:pPr>
        <w:pStyle w:val="afe"/>
        <w:ind w:firstLineChars="0" w:firstLine="0"/>
        <w:jc w:val="center"/>
        <w:rPr>
          <w:rFonts w:ascii="Times New Roman"/>
          <w:b/>
        </w:rPr>
      </w:pPr>
      <w:r w:rsidRPr="00EA4BB2">
        <w:rPr>
          <w:rFonts w:ascii="Times New Roman"/>
          <w:b/>
        </w:rPr>
        <w:t>图</w:t>
      </w:r>
      <w:r w:rsidR="0098651D" w:rsidRPr="00EA4BB2">
        <w:rPr>
          <w:rFonts w:ascii="Times New Roman"/>
          <w:b/>
        </w:rPr>
        <w:t xml:space="preserve">2-1 </w:t>
      </w:r>
      <w:r w:rsidRPr="00EA4BB2">
        <w:rPr>
          <w:rFonts w:ascii="Times New Roman"/>
          <w:b/>
        </w:rPr>
        <w:t>用人单位地理位置图</w:t>
      </w:r>
    </w:p>
    <w:p w:rsidR="003350E2" w:rsidRPr="00EA4BB2" w:rsidRDefault="00B7088F">
      <w:pPr>
        <w:pStyle w:val="111"/>
      </w:pPr>
      <w:r w:rsidRPr="00EA4BB2">
        <w:t>2.3.2</w:t>
      </w:r>
      <w:r w:rsidRPr="00EA4BB2">
        <w:t>地形</w:t>
      </w:r>
      <w:r w:rsidR="00C213BB" w:rsidRPr="00EA4BB2">
        <w:rPr>
          <w:rFonts w:hint="eastAsia"/>
        </w:rPr>
        <w:t>、</w:t>
      </w:r>
      <w:r w:rsidRPr="00EA4BB2">
        <w:t>地貌</w:t>
      </w:r>
      <w:r w:rsidR="00C213BB" w:rsidRPr="00EA4BB2">
        <w:rPr>
          <w:rFonts w:hint="eastAsia"/>
        </w:rPr>
        <w:t>、</w:t>
      </w:r>
      <w:r w:rsidRPr="00EA4BB2">
        <w:t>地质</w:t>
      </w:r>
    </w:p>
    <w:p w:rsidR="00802AB5" w:rsidRPr="00EA4BB2" w:rsidRDefault="00802AB5" w:rsidP="00802AB5">
      <w:pPr>
        <w:pStyle w:val="afe"/>
        <w:jc w:val="left"/>
        <w:rPr>
          <w:rFonts w:ascii="Times New Roman"/>
        </w:rPr>
      </w:pPr>
      <w:bookmarkStart w:id="17" w:name="_Toc13072"/>
      <w:r w:rsidRPr="00EA4BB2">
        <w:rPr>
          <w:rFonts w:ascii="Times New Roman"/>
        </w:rPr>
        <w:t>双流</w:t>
      </w:r>
      <w:r w:rsidRPr="00EA4BB2">
        <w:rPr>
          <w:rFonts w:ascii="Times New Roman" w:hint="eastAsia"/>
        </w:rPr>
        <w:t>区</w:t>
      </w:r>
      <w:r w:rsidRPr="00EA4BB2">
        <w:rPr>
          <w:rFonts w:ascii="Times New Roman"/>
        </w:rPr>
        <w:t>地处成都市西南近郊，属成都市郊县。地貌上既有低山，丘陵，也有平原、台地。龙泉山环亘于县区东南边界，海拔</w:t>
      </w:r>
      <w:r w:rsidRPr="00EA4BB2">
        <w:rPr>
          <w:rFonts w:ascii="Times New Roman"/>
        </w:rPr>
        <w:t>700</w:t>
      </w:r>
      <w:r w:rsidRPr="00EA4BB2">
        <w:rPr>
          <w:rFonts w:ascii="Times New Roman"/>
        </w:rPr>
        <w:t>～</w:t>
      </w:r>
      <w:smartTag w:uri="urn:schemas-microsoft-com:office:smarttags" w:element="chmetcnv">
        <w:smartTagPr>
          <w:attr w:name="TCSC" w:val="0"/>
          <w:attr w:name="NumberType" w:val="1"/>
          <w:attr w:name="Negative" w:val="False"/>
          <w:attr w:name="HasSpace" w:val="False"/>
          <w:attr w:name="SourceValue" w:val="967"/>
          <w:attr w:name="UnitName" w:val="米"/>
        </w:smartTagPr>
        <w:r w:rsidRPr="00EA4BB2">
          <w:rPr>
            <w:rFonts w:ascii="Times New Roman"/>
          </w:rPr>
          <w:t>967</w:t>
        </w:r>
        <w:r w:rsidRPr="00EA4BB2">
          <w:rPr>
            <w:rFonts w:ascii="Times New Roman"/>
          </w:rPr>
          <w:t>米</w:t>
        </w:r>
      </w:smartTag>
      <w:r w:rsidRPr="00EA4BB2">
        <w:rPr>
          <w:rFonts w:ascii="Times New Roman"/>
        </w:rPr>
        <w:t>，为全县地形最高部位。最高峰永兴乡龙神埂（金台村），海拔</w:t>
      </w:r>
      <w:smartTag w:uri="urn:schemas-microsoft-com:office:smarttags" w:element="chmetcnv">
        <w:smartTagPr>
          <w:attr w:name="TCSC" w:val="0"/>
          <w:attr w:name="NumberType" w:val="1"/>
          <w:attr w:name="Negative" w:val="False"/>
          <w:attr w:name="HasSpace" w:val="False"/>
          <w:attr w:name="SourceValue" w:val="967"/>
          <w:attr w:name="UnitName" w:val="米"/>
        </w:smartTagPr>
        <w:r w:rsidRPr="00EA4BB2">
          <w:rPr>
            <w:rFonts w:ascii="Times New Roman"/>
          </w:rPr>
          <w:t>967</w:t>
        </w:r>
        <w:r w:rsidRPr="00EA4BB2">
          <w:rPr>
            <w:rFonts w:ascii="Times New Roman"/>
          </w:rPr>
          <w:t>米</w:t>
        </w:r>
      </w:smartTag>
      <w:r w:rsidRPr="00EA4BB2">
        <w:rPr>
          <w:rFonts w:ascii="Times New Roman"/>
        </w:rPr>
        <w:t>。龙泉山为喜山运动期形成的一个呈</w:t>
      </w:r>
      <w:r w:rsidRPr="00EA4BB2">
        <w:rPr>
          <w:rFonts w:ascii="Times New Roman"/>
        </w:rPr>
        <w:t>NE</w:t>
      </w:r>
      <w:r w:rsidRPr="00EA4BB2">
        <w:rPr>
          <w:rFonts w:ascii="Times New Roman"/>
        </w:rPr>
        <w:t>～</w:t>
      </w:r>
      <w:r w:rsidRPr="00EA4BB2">
        <w:rPr>
          <w:rFonts w:ascii="Times New Roman"/>
        </w:rPr>
        <w:t>SW</w:t>
      </w:r>
      <w:r w:rsidRPr="00EA4BB2">
        <w:rPr>
          <w:rFonts w:ascii="Times New Roman"/>
        </w:rPr>
        <w:t>走向的大背斜构造隆起。它与正兴（苏码头）短轴背斜之间形成了一个起伏连绵的丘陵地带，其地势是北东高，南东低。县境西南部为牧马山台地，海拔</w:t>
      </w:r>
      <w:r w:rsidRPr="00EA4BB2">
        <w:rPr>
          <w:rFonts w:ascii="Times New Roman"/>
        </w:rPr>
        <w:t>455</w:t>
      </w:r>
      <w:r w:rsidRPr="00EA4BB2">
        <w:rPr>
          <w:rFonts w:ascii="Times New Roman"/>
        </w:rPr>
        <w:t>～</w:t>
      </w:r>
      <w:smartTag w:uri="urn:schemas-microsoft-com:office:smarttags" w:element="chmetcnv">
        <w:smartTagPr>
          <w:attr w:name="TCSC" w:val="0"/>
          <w:attr w:name="NumberType" w:val="1"/>
          <w:attr w:name="Negative" w:val="False"/>
          <w:attr w:name="HasSpace" w:val="False"/>
          <w:attr w:name="SourceValue" w:val="592"/>
          <w:attr w:name="UnitName" w:val="米"/>
        </w:smartTagPr>
        <w:r w:rsidRPr="00EA4BB2">
          <w:rPr>
            <w:rFonts w:ascii="Times New Roman"/>
          </w:rPr>
          <w:t>592</w:t>
        </w:r>
        <w:r w:rsidRPr="00EA4BB2">
          <w:rPr>
            <w:rFonts w:ascii="Times New Roman"/>
          </w:rPr>
          <w:t>米</w:t>
        </w:r>
      </w:smartTag>
      <w:r w:rsidRPr="00EA4BB2">
        <w:rPr>
          <w:rFonts w:ascii="Times New Roman"/>
        </w:rPr>
        <w:t>。台面上缓丘起伏，拔地高出于平原，形成了独特的地貌景观。县区北部、北西部的广大地区，为成都平原的一部分。其地势北西高，南东低。全县最低点在黄佛乡陈新村大河滩，海拔只有</w:t>
      </w:r>
      <w:smartTag w:uri="urn:schemas-microsoft-com:office:smarttags" w:element="chmetcnv">
        <w:smartTagPr>
          <w:attr w:name="TCSC" w:val="0"/>
          <w:attr w:name="NumberType" w:val="1"/>
          <w:attr w:name="Negative" w:val="False"/>
          <w:attr w:name="HasSpace" w:val="False"/>
          <w:attr w:name="SourceValue" w:val="435"/>
          <w:attr w:name="UnitName" w:val="米"/>
        </w:smartTagPr>
        <w:r w:rsidRPr="00EA4BB2">
          <w:rPr>
            <w:rFonts w:ascii="Times New Roman"/>
          </w:rPr>
          <w:t>435</w:t>
        </w:r>
        <w:r w:rsidRPr="00EA4BB2">
          <w:rPr>
            <w:rFonts w:ascii="Times New Roman"/>
          </w:rPr>
          <w:t>米</w:t>
        </w:r>
      </w:smartTag>
      <w:r w:rsidRPr="00EA4BB2">
        <w:rPr>
          <w:rFonts w:ascii="Times New Roman"/>
        </w:rPr>
        <w:t>，县境地形最大相对高差为</w:t>
      </w:r>
      <w:smartTag w:uri="urn:schemas-microsoft-com:office:smarttags" w:element="chmetcnv">
        <w:smartTagPr>
          <w:attr w:name="TCSC" w:val="0"/>
          <w:attr w:name="NumberType" w:val="1"/>
          <w:attr w:name="Negative" w:val="False"/>
          <w:attr w:name="HasSpace" w:val="False"/>
          <w:attr w:name="SourceValue" w:val="532"/>
          <w:attr w:name="UnitName" w:val="米"/>
        </w:smartTagPr>
        <w:r w:rsidRPr="00EA4BB2">
          <w:rPr>
            <w:rFonts w:ascii="Times New Roman"/>
          </w:rPr>
          <w:t>532</w:t>
        </w:r>
        <w:r w:rsidRPr="00EA4BB2">
          <w:rPr>
            <w:rFonts w:ascii="Times New Roman"/>
          </w:rPr>
          <w:t>米</w:t>
        </w:r>
      </w:smartTag>
      <w:r w:rsidRPr="00EA4BB2">
        <w:rPr>
          <w:rFonts w:ascii="Times New Roman"/>
        </w:rPr>
        <w:t>。</w:t>
      </w:r>
    </w:p>
    <w:p w:rsidR="00802AB5" w:rsidRPr="00EA4BB2" w:rsidRDefault="00802AB5" w:rsidP="00802AB5">
      <w:pPr>
        <w:pStyle w:val="afe"/>
        <w:jc w:val="left"/>
        <w:rPr>
          <w:rFonts w:ascii="Times New Roman"/>
        </w:rPr>
      </w:pPr>
      <w:r w:rsidRPr="00EA4BB2">
        <w:rPr>
          <w:rFonts w:ascii="Times New Roman" w:hint="eastAsia"/>
        </w:rPr>
        <w:t>用人单位</w:t>
      </w:r>
      <w:r w:rsidRPr="00EA4BB2">
        <w:rPr>
          <w:rFonts w:ascii="Times New Roman"/>
        </w:rPr>
        <w:t>场地地势平坦，地貌单元属岷江水系一级阶地，地貌较为单一，场地土为中硬土，宜于建筑。区内地震基本烈度为七级。</w:t>
      </w:r>
    </w:p>
    <w:p w:rsidR="00802AB5" w:rsidRPr="00EA4BB2" w:rsidRDefault="00802AB5" w:rsidP="00802AB5">
      <w:pPr>
        <w:pStyle w:val="afe"/>
        <w:rPr>
          <w:rFonts w:ascii="Times New Roman"/>
        </w:rPr>
      </w:pPr>
      <w:r w:rsidRPr="00EA4BB2">
        <w:rPr>
          <w:rFonts w:ascii="Times New Roman" w:hint="eastAsia"/>
        </w:rPr>
        <w:t>区</w:t>
      </w:r>
      <w:r w:rsidRPr="00EA4BB2">
        <w:rPr>
          <w:rFonts w:ascii="Times New Roman"/>
        </w:rPr>
        <w:t>域地质构造主要表现为褶皱与断裂。老第三纪末期的喜山运动</w:t>
      </w:r>
      <w:r w:rsidRPr="00EA4BB2">
        <w:rPr>
          <w:rFonts w:ascii="Times New Roman"/>
        </w:rPr>
        <w:lastRenderedPageBreak/>
        <w:t>在双流区形成了双流县山背斜、正兴（苏码头）背斜，以及后期被第四系覆盖的牧马山向斜与刘公－合江向斜等褶皱构造形态。断裂构造也主要形成于喜玛拉雅运动，其走向与背斜、向斜轴向及区域新华夏构造体系基本一致，一般呈北北东走向。</w:t>
      </w:r>
    </w:p>
    <w:p w:rsidR="0076707A" w:rsidRPr="00EA4BB2" w:rsidRDefault="00B7088F" w:rsidP="0076707A">
      <w:pPr>
        <w:pStyle w:val="111"/>
      </w:pPr>
      <w:r w:rsidRPr="00EA4BB2">
        <w:t>2.3.3</w:t>
      </w:r>
      <w:r w:rsidRPr="00EA4BB2">
        <w:t>水文条件</w:t>
      </w:r>
      <w:bookmarkEnd w:id="17"/>
    </w:p>
    <w:p w:rsidR="00802AB5" w:rsidRPr="00EA4BB2" w:rsidRDefault="00802AB5" w:rsidP="00802AB5">
      <w:pPr>
        <w:pStyle w:val="afe"/>
        <w:jc w:val="left"/>
        <w:rPr>
          <w:rFonts w:ascii="Times New Roman"/>
        </w:rPr>
      </w:pPr>
      <w:r w:rsidRPr="00EA4BB2">
        <w:rPr>
          <w:rFonts w:ascii="Times New Roman"/>
        </w:rPr>
        <w:t>双流</w:t>
      </w:r>
      <w:r w:rsidRPr="00EA4BB2">
        <w:rPr>
          <w:rFonts w:ascii="Times New Roman" w:hint="eastAsia"/>
        </w:rPr>
        <w:t>区</w:t>
      </w:r>
      <w:r w:rsidRPr="00EA4BB2">
        <w:rPr>
          <w:rFonts w:ascii="Times New Roman"/>
        </w:rPr>
        <w:t>境自然河流属岷江水系，为都江堰灌区，多为西北</w:t>
      </w:r>
      <w:r w:rsidRPr="00EA4BB2">
        <w:rPr>
          <w:rFonts w:ascii="Times New Roman"/>
        </w:rPr>
        <w:t>—</w:t>
      </w:r>
      <w:r w:rsidRPr="00EA4BB2">
        <w:rPr>
          <w:rFonts w:ascii="Times New Roman"/>
        </w:rPr>
        <w:t>东南或东北</w:t>
      </w:r>
      <w:r w:rsidRPr="00EA4BB2">
        <w:rPr>
          <w:rFonts w:ascii="Times New Roman"/>
        </w:rPr>
        <w:t>—</w:t>
      </w:r>
      <w:r w:rsidRPr="00EA4BB2">
        <w:rPr>
          <w:rFonts w:ascii="Times New Roman"/>
        </w:rPr>
        <w:t>西南走向。自西向东依次有金马河、杨柳河、江安河、府河、鹿溪河等河流。河流总长</w:t>
      </w:r>
      <w:smartTag w:uri="urn:schemas-microsoft-com:office:smarttags" w:element="chmetcnv">
        <w:smartTagPr>
          <w:attr w:name="TCSC" w:val="0"/>
          <w:attr w:name="NumberType" w:val="1"/>
          <w:attr w:name="Negative" w:val="False"/>
          <w:attr w:name="HasSpace" w:val="False"/>
          <w:attr w:name="SourceValue" w:val="186.35"/>
          <w:attr w:name="UnitName" w:val="公里"/>
        </w:smartTagPr>
        <w:r w:rsidRPr="00EA4BB2">
          <w:rPr>
            <w:rFonts w:ascii="Times New Roman"/>
          </w:rPr>
          <w:t>186.35</w:t>
        </w:r>
        <w:r w:rsidRPr="00EA4BB2">
          <w:rPr>
            <w:rFonts w:ascii="Times New Roman"/>
          </w:rPr>
          <w:t>公里</w:t>
        </w:r>
      </w:smartTag>
      <w:r w:rsidRPr="00EA4BB2">
        <w:rPr>
          <w:rFonts w:ascii="Times New Roman"/>
        </w:rPr>
        <w:t>，多年平均深度约为</w:t>
      </w:r>
      <w:smartTag w:uri="urn:schemas-microsoft-com:office:smarttags" w:element="chmetcnv">
        <w:smartTagPr>
          <w:attr w:name="TCSC" w:val="0"/>
          <w:attr w:name="NumberType" w:val="1"/>
          <w:attr w:name="Negative" w:val="False"/>
          <w:attr w:name="HasSpace" w:val="False"/>
          <w:attr w:name="SourceValue" w:val="393.8"/>
          <w:attr w:name="UnitName" w:val="毫米"/>
        </w:smartTagPr>
        <w:r w:rsidRPr="00EA4BB2">
          <w:rPr>
            <w:rFonts w:ascii="Times New Roman"/>
          </w:rPr>
          <w:t>393.8</w:t>
        </w:r>
        <w:r w:rsidRPr="00EA4BB2">
          <w:rPr>
            <w:rFonts w:ascii="Times New Roman"/>
          </w:rPr>
          <w:t>毫米</w:t>
        </w:r>
      </w:smartTag>
      <w:r w:rsidRPr="00EA4BB2">
        <w:rPr>
          <w:rFonts w:ascii="Times New Roman"/>
        </w:rPr>
        <w:t>，多年平均径流量约为</w:t>
      </w:r>
      <w:r w:rsidRPr="00EA4BB2">
        <w:rPr>
          <w:rFonts w:ascii="Times New Roman"/>
        </w:rPr>
        <w:t>4.</w:t>
      </w:r>
      <w:smartTag w:uri="urn:schemas-microsoft-com:office:smarttags" w:element="chmetcnv">
        <w:smartTagPr>
          <w:attr w:name="TCSC" w:val="1"/>
          <w:attr w:name="NumberType" w:val="1"/>
          <w:attr w:name="Negative" w:val="False"/>
          <w:attr w:name="HasSpace" w:val="False"/>
          <w:attr w:name="SourceValue" w:val="400000000"/>
          <w:attr w:name="UnitName" w:val="立方米"/>
        </w:smartTagPr>
        <w:r w:rsidRPr="00EA4BB2">
          <w:rPr>
            <w:rFonts w:ascii="Times New Roman"/>
          </w:rPr>
          <w:t>4</w:t>
        </w:r>
        <w:r w:rsidRPr="00EA4BB2">
          <w:rPr>
            <w:rFonts w:ascii="Times New Roman"/>
          </w:rPr>
          <w:t>亿立方米</w:t>
        </w:r>
      </w:smartTag>
      <w:r w:rsidRPr="00EA4BB2">
        <w:rPr>
          <w:rFonts w:ascii="Times New Roman"/>
        </w:rPr>
        <w:t>，多年平均外来水为</w:t>
      </w:r>
      <w:r w:rsidRPr="00EA4BB2">
        <w:rPr>
          <w:rFonts w:ascii="Times New Roman"/>
        </w:rPr>
        <w:t>108</w:t>
      </w:r>
      <w:r w:rsidRPr="00EA4BB2">
        <w:rPr>
          <w:rFonts w:ascii="Times New Roman"/>
        </w:rPr>
        <w:t>亿立方米。</w:t>
      </w:r>
    </w:p>
    <w:p w:rsidR="00802AB5" w:rsidRPr="00EA4BB2" w:rsidRDefault="00802AB5" w:rsidP="00802AB5">
      <w:pPr>
        <w:pStyle w:val="afe"/>
        <w:jc w:val="left"/>
        <w:rPr>
          <w:rFonts w:ascii="Times New Roman"/>
        </w:rPr>
      </w:pPr>
      <w:r w:rsidRPr="00EA4BB2">
        <w:rPr>
          <w:rFonts w:ascii="Times New Roman" w:hint="eastAsia"/>
        </w:rPr>
        <w:t>双流</w:t>
      </w:r>
      <w:r w:rsidRPr="00EA4BB2">
        <w:rPr>
          <w:rFonts w:ascii="Times New Roman"/>
        </w:rPr>
        <w:t>全区具有统一的水力联系，全境内可视为统一的地下含水层；主要由上游地下水和大气降水补充，储水条件好，埋藏浅，水量丰富。地下水稳定水位为丰水期</w:t>
      </w:r>
      <w:r w:rsidRPr="00EA4BB2">
        <w:rPr>
          <w:rFonts w:ascii="Times New Roman"/>
        </w:rPr>
        <w:t>1</w:t>
      </w:r>
      <w:smartTag w:uri="urn:schemas-microsoft-com:office:smarttags" w:element="chmetcnv">
        <w:smartTagPr>
          <w:attr w:name="TCSC" w:val="0"/>
          <w:attr w:name="NumberType" w:val="1"/>
          <w:attr w:name="Negative" w:val="True"/>
          <w:attr w:name="HasSpace" w:val="False"/>
          <w:attr w:name="SourceValue" w:val="3"/>
          <w:attr w:name="UnitName" w:val="米"/>
        </w:smartTagPr>
        <w:r w:rsidRPr="00EA4BB2">
          <w:rPr>
            <w:rFonts w:ascii="Times New Roman"/>
          </w:rPr>
          <w:t>-3</w:t>
        </w:r>
        <w:r w:rsidRPr="00EA4BB2">
          <w:rPr>
            <w:rFonts w:ascii="Times New Roman"/>
          </w:rPr>
          <w:t>米</w:t>
        </w:r>
      </w:smartTag>
      <w:r w:rsidRPr="00EA4BB2">
        <w:rPr>
          <w:rFonts w:ascii="Times New Roman"/>
        </w:rPr>
        <w:t>，枯水期</w:t>
      </w:r>
      <w:r w:rsidRPr="00EA4BB2">
        <w:rPr>
          <w:rFonts w:ascii="Times New Roman"/>
        </w:rPr>
        <w:t>2</w:t>
      </w:r>
      <w:smartTag w:uri="urn:schemas-microsoft-com:office:smarttags" w:element="chmetcnv">
        <w:smartTagPr>
          <w:attr w:name="TCSC" w:val="0"/>
          <w:attr w:name="NumberType" w:val="1"/>
          <w:attr w:name="Negative" w:val="True"/>
          <w:attr w:name="HasSpace" w:val="False"/>
          <w:attr w:name="SourceValue" w:val="4"/>
          <w:attr w:name="UnitName" w:val="米"/>
        </w:smartTagPr>
        <w:r w:rsidRPr="00EA4BB2">
          <w:rPr>
            <w:rFonts w:ascii="Times New Roman"/>
          </w:rPr>
          <w:t>-4</w:t>
        </w:r>
        <w:r w:rsidRPr="00EA4BB2">
          <w:rPr>
            <w:rFonts w:ascii="Times New Roman"/>
          </w:rPr>
          <w:t>米</w:t>
        </w:r>
      </w:smartTag>
      <w:r w:rsidRPr="00EA4BB2">
        <w:rPr>
          <w:rFonts w:ascii="Times New Roman"/>
        </w:rPr>
        <w:t>，年变幅</w:t>
      </w:r>
      <w:r w:rsidRPr="00EA4BB2">
        <w:rPr>
          <w:rFonts w:ascii="Times New Roman"/>
        </w:rPr>
        <w:t>1</w:t>
      </w:r>
      <w:smartTag w:uri="urn:schemas-microsoft-com:office:smarttags" w:element="chmetcnv">
        <w:smartTagPr>
          <w:attr w:name="TCSC" w:val="0"/>
          <w:attr w:name="NumberType" w:val="1"/>
          <w:attr w:name="Negative" w:val="True"/>
          <w:attr w:name="HasSpace" w:val="False"/>
          <w:attr w:name="SourceValue" w:val="3"/>
          <w:attr w:name="UnitName" w:val="米"/>
        </w:smartTagPr>
        <w:r w:rsidRPr="00EA4BB2">
          <w:rPr>
            <w:rFonts w:ascii="Times New Roman"/>
          </w:rPr>
          <w:t>-3</w:t>
        </w:r>
        <w:r w:rsidRPr="00EA4BB2">
          <w:rPr>
            <w:rFonts w:ascii="Times New Roman"/>
          </w:rPr>
          <w:t>米</w:t>
        </w:r>
      </w:smartTag>
      <w:r w:rsidRPr="00EA4BB2">
        <w:rPr>
          <w:rFonts w:ascii="Times New Roman"/>
        </w:rPr>
        <w:t>；地下水物理性质良好，经水质分析，水化学类型以重碳酸盐钙型为主，对混凝土无侵蚀性。</w:t>
      </w:r>
    </w:p>
    <w:p w:rsidR="00802AB5" w:rsidRPr="00EA4BB2" w:rsidRDefault="00802AB5" w:rsidP="00802AB5">
      <w:pPr>
        <w:pStyle w:val="afe"/>
        <w:rPr>
          <w:rFonts w:ascii="Times New Roman"/>
        </w:rPr>
      </w:pPr>
      <w:r w:rsidRPr="00EA4BB2">
        <w:rPr>
          <w:rFonts w:ascii="Times New Roman" w:hint="eastAsia"/>
        </w:rPr>
        <w:t>双流</w:t>
      </w:r>
      <w:r w:rsidRPr="00EA4BB2">
        <w:rPr>
          <w:rFonts w:ascii="Times New Roman"/>
        </w:rPr>
        <w:t>区地下水属松散堆积孔隙潜水，基础为下陷盆地构造。主要含水层为第四系全新统河流冲积层和上更新统冰水堆积层叠加组成的混合含水层。</w:t>
      </w:r>
    </w:p>
    <w:p w:rsidR="003350E2" w:rsidRPr="00EA4BB2" w:rsidRDefault="00B7088F">
      <w:pPr>
        <w:pStyle w:val="111"/>
      </w:pPr>
      <w:r w:rsidRPr="00EA4BB2">
        <w:t>2.3.4</w:t>
      </w:r>
      <w:r w:rsidRPr="00EA4BB2">
        <w:t>气象条件</w:t>
      </w:r>
    </w:p>
    <w:p w:rsidR="00802AB5" w:rsidRPr="00EA4BB2" w:rsidRDefault="00802AB5" w:rsidP="00802AB5">
      <w:pPr>
        <w:pStyle w:val="4152"/>
        <w:spacing w:line="520" w:lineRule="exact"/>
        <w:ind w:firstLine="624"/>
        <w:rPr>
          <w:rFonts w:ascii="Times New Roman" w:eastAsia="仿宋_GB2312" w:hAnsi="Times New Roman"/>
          <w:snapToGrid/>
          <w:color w:val="auto"/>
          <w:spacing w:val="16"/>
          <w:kern w:val="2"/>
          <w:szCs w:val="28"/>
        </w:rPr>
      </w:pPr>
      <w:r w:rsidRPr="00EA4BB2">
        <w:rPr>
          <w:rFonts w:ascii="Times New Roman" w:eastAsia="仿宋_GB2312" w:hAnsi="Times New Roman" w:hint="eastAsia"/>
          <w:snapToGrid/>
          <w:color w:val="auto"/>
          <w:spacing w:val="16"/>
          <w:kern w:val="2"/>
          <w:szCs w:val="28"/>
        </w:rPr>
        <w:t>成都市双流区</w:t>
      </w:r>
      <w:r w:rsidRPr="00EA4BB2">
        <w:rPr>
          <w:rFonts w:ascii="Times New Roman" w:eastAsia="仿宋_GB2312" w:hAnsi="Times New Roman"/>
          <w:snapToGrid/>
          <w:color w:val="auto"/>
          <w:spacing w:val="16"/>
          <w:kern w:val="2"/>
          <w:szCs w:val="28"/>
        </w:rPr>
        <w:t>属亚热带湿润季风气候。常年气候温和，空气潮润，冬无严寒，夏无酷暑，春暖秋凉，四季分明，无霜期长。</w:t>
      </w:r>
      <w:r w:rsidRPr="00EA4BB2">
        <w:rPr>
          <w:rFonts w:ascii="Times New Roman" w:eastAsia="仿宋_GB2312" w:hAnsi="Times New Roman" w:hint="eastAsia"/>
          <w:snapToGrid/>
          <w:color w:val="auto"/>
          <w:spacing w:val="16"/>
          <w:kern w:val="2"/>
          <w:szCs w:val="28"/>
        </w:rPr>
        <w:t>区</w:t>
      </w:r>
      <w:r w:rsidRPr="00EA4BB2">
        <w:rPr>
          <w:rFonts w:ascii="Times New Roman" w:eastAsia="仿宋_GB2312" w:hAnsi="Times New Roman"/>
          <w:snapToGrid/>
          <w:color w:val="auto"/>
          <w:spacing w:val="16"/>
          <w:kern w:val="2"/>
          <w:szCs w:val="28"/>
        </w:rPr>
        <w:t>域多年平均气温为</w:t>
      </w:r>
      <w:smartTag w:uri="urn:schemas-microsoft-com:office:smarttags" w:element="chmetcnv">
        <w:smartTagPr>
          <w:attr w:name="TCSC" w:val="0"/>
          <w:attr w:name="NumberType" w:val="1"/>
          <w:attr w:name="Negative" w:val="False"/>
          <w:attr w:name="HasSpace" w:val="False"/>
          <w:attr w:name="SourceValue" w:val="16.2"/>
          <w:attr w:name="UnitName" w:val="℃"/>
        </w:smartTagPr>
        <w:r w:rsidRPr="00EA4BB2">
          <w:rPr>
            <w:rFonts w:ascii="Times New Roman" w:eastAsia="仿宋_GB2312" w:hAnsi="Times New Roman"/>
            <w:snapToGrid/>
            <w:color w:val="auto"/>
            <w:spacing w:val="16"/>
            <w:kern w:val="2"/>
            <w:szCs w:val="28"/>
          </w:rPr>
          <w:t>16.2℃</w:t>
        </w:r>
      </w:smartTag>
      <w:r w:rsidRPr="00EA4BB2">
        <w:rPr>
          <w:rFonts w:ascii="Times New Roman" w:eastAsia="仿宋_GB2312" w:hAnsi="Times New Roman"/>
          <w:snapToGrid/>
          <w:color w:val="auto"/>
          <w:spacing w:val="16"/>
          <w:kern w:val="2"/>
          <w:szCs w:val="28"/>
        </w:rPr>
        <w:t>，最高年平均气温</w:t>
      </w:r>
      <w:smartTag w:uri="urn:schemas-microsoft-com:office:smarttags" w:element="chmetcnv">
        <w:smartTagPr>
          <w:attr w:name="TCSC" w:val="0"/>
          <w:attr w:name="NumberType" w:val="1"/>
          <w:attr w:name="Negative" w:val="False"/>
          <w:attr w:name="HasSpace" w:val="False"/>
          <w:attr w:name="SourceValue" w:val="16.9"/>
          <w:attr w:name="UnitName" w:val="℃"/>
        </w:smartTagPr>
        <w:r w:rsidRPr="00EA4BB2">
          <w:rPr>
            <w:rFonts w:ascii="Times New Roman" w:eastAsia="仿宋_GB2312" w:hAnsi="Times New Roman"/>
            <w:snapToGrid/>
            <w:color w:val="auto"/>
            <w:spacing w:val="16"/>
            <w:kern w:val="2"/>
            <w:szCs w:val="28"/>
          </w:rPr>
          <w:t>16.9℃</w:t>
        </w:r>
      </w:smartTag>
      <w:r w:rsidRPr="00EA4BB2">
        <w:rPr>
          <w:rFonts w:ascii="Times New Roman" w:eastAsia="仿宋_GB2312" w:hAnsi="Times New Roman"/>
          <w:snapToGrid/>
          <w:color w:val="auto"/>
          <w:spacing w:val="16"/>
          <w:kern w:val="2"/>
          <w:szCs w:val="28"/>
        </w:rPr>
        <w:t>，最低年平均气温</w:t>
      </w:r>
      <w:smartTag w:uri="urn:schemas-microsoft-com:office:smarttags" w:element="chmetcnv">
        <w:smartTagPr>
          <w:attr w:name="TCSC" w:val="0"/>
          <w:attr w:name="NumberType" w:val="1"/>
          <w:attr w:name="Negative" w:val="False"/>
          <w:attr w:name="HasSpace" w:val="False"/>
          <w:attr w:name="SourceValue" w:val="15.4"/>
          <w:attr w:name="UnitName" w:val="℃"/>
        </w:smartTagPr>
        <w:r w:rsidRPr="00EA4BB2">
          <w:rPr>
            <w:rFonts w:ascii="Times New Roman" w:eastAsia="仿宋_GB2312" w:hAnsi="Times New Roman"/>
            <w:snapToGrid/>
            <w:color w:val="auto"/>
            <w:spacing w:val="16"/>
            <w:kern w:val="2"/>
            <w:szCs w:val="28"/>
          </w:rPr>
          <w:t>15.4℃</w:t>
        </w:r>
      </w:smartTag>
      <w:r w:rsidRPr="00EA4BB2">
        <w:rPr>
          <w:rFonts w:ascii="Times New Roman" w:eastAsia="仿宋_GB2312" w:hAnsi="Times New Roman"/>
          <w:snapToGrid/>
          <w:color w:val="auto"/>
          <w:spacing w:val="16"/>
          <w:kern w:val="2"/>
          <w:szCs w:val="28"/>
        </w:rPr>
        <w:t>，年际极差值仅有</w:t>
      </w:r>
      <w:smartTag w:uri="urn:schemas-microsoft-com:office:smarttags" w:element="chmetcnv">
        <w:smartTagPr>
          <w:attr w:name="TCSC" w:val="0"/>
          <w:attr w:name="NumberType" w:val="1"/>
          <w:attr w:name="Negative" w:val="False"/>
          <w:attr w:name="HasSpace" w:val="False"/>
          <w:attr w:name="SourceValue" w:val="1.5"/>
          <w:attr w:name="UnitName" w:val="℃"/>
        </w:smartTagPr>
        <w:r w:rsidRPr="00EA4BB2">
          <w:rPr>
            <w:rFonts w:ascii="Times New Roman" w:eastAsia="仿宋_GB2312" w:hAnsi="Times New Roman"/>
            <w:snapToGrid/>
            <w:color w:val="auto"/>
            <w:spacing w:val="16"/>
            <w:kern w:val="2"/>
            <w:szCs w:val="28"/>
          </w:rPr>
          <w:t>1.5℃</w:t>
        </w:r>
      </w:smartTag>
      <w:r w:rsidRPr="00EA4BB2">
        <w:rPr>
          <w:rFonts w:ascii="Times New Roman" w:eastAsia="仿宋_GB2312" w:hAnsi="Times New Roman"/>
          <w:snapToGrid/>
          <w:color w:val="auto"/>
          <w:spacing w:val="16"/>
          <w:kern w:val="2"/>
          <w:szCs w:val="28"/>
        </w:rPr>
        <w:t>。多年平均降水量为</w:t>
      </w:r>
      <w:smartTag w:uri="urn:schemas-microsoft-com:office:smarttags" w:element="chmetcnv">
        <w:smartTagPr>
          <w:attr w:name="TCSC" w:val="0"/>
          <w:attr w:name="NumberType" w:val="1"/>
          <w:attr w:name="Negative" w:val="False"/>
          <w:attr w:name="HasSpace" w:val="False"/>
          <w:attr w:name="SourceValue" w:val="921.1"/>
          <w:attr w:name="UnitName" w:val="毫米"/>
        </w:smartTagPr>
        <w:r w:rsidRPr="00EA4BB2">
          <w:rPr>
            <w:rFonts w:ascii="Times New Roman" w:eastAsia="仿宋_GB2312" w:hAnsi="Times New Roman"/>
            <w:snapToGrid/>
            <w:color w:val="auto"/>
            <w:spacing w:val="16"/>
            <w:kern w:val="2"/>
            <w:szCs w:val="28"/>
          </w:rPr>
          <w:t>921.1</w:t>
        </w:r>
        <w:r w:rsidRPr="00EA4BB2">
          <w:rPr>
            <w:rFonts w:ascii="Times New Roman" w:eastAsia="仿宋_GB2312" w:hAnsi="Times New Roman"/>
            <w:snapToGrid/>
            <w:color w:val="auto"/>
            <w:spacing w:val="16"/>
            <w:kern w:val="2"/>
            <w:szCs w:val="28"/>
          </w:rPr>
          <w:t>毫米</w:t>
        </w:r>
      </w:smartTag>
      <w:r w:rsidRPr="00EA4BB2">
        <w:rPr>
          <w:rFonts w:ascii="Times New Roman" w:eastAsia="仿宋_GB2312" w:hAnsi="Times New Roman"/>
          <w:snapToGrid/>
          <w:color w:val="auto"/>
          <w:spacing w:val="16"/>
          <w:kern w:val="2"/>
          <w:szCs w:val="28"/>
        </w:rPr>
        <w:t>，最多年降水量为</w:t>
      </w:r>
      <w:smartTag w:uri="urn:schemas-microsoft-com:office:smarttags" w:element="chmetcnv">
        <w:smartTagPr>
          <w:attr w:name="TCSC" w:val="0"/>
          <w:attr w:name="NumberType" w:val="1"/>
          <w:attr w:name="Negative" w:val="False"/>
          <w:attr w:name="HasSpace" w:val="False"/>
          <w:attr w:name="SourceValue" w:val="1291.3"/>
          <w:attr w:name="UnitName" w:val="毫米"/>
        </w:smartTagPr>
        <w:r w:rsidRPr="00EA4BB2">
          <w:rPr>
            <w:rFonts w:ascii="Times New Roman" w:eastAsia="仿宋_GB2312" w:hAnsi="Times New Roman"/>
            <w:snapToGrid/>
            <w:color w:val="auto"/>
            <w:spacing w:val="16"/>
            <w:kern w:val="2"/>
            <w:szCs w:val="28"/>
          </w:rPr>
          <w:t>1291.3</w:t>
        </w:r>
        <w:r w:rsidRPr="00EA4BB2">
          <w:rPr>
            <w:rFonts w:ascii="Times New Roman" w:eastAsia="仿宋_GB2312" w:hAnsi="Times New Roman"/>
            <w:snapToGrid/>
            <w:color w:val="auto"/>
            <w:spacing w:val="16"/>
            <w:kern w:val="2"/>
            <w:szCs w:val="28"/>
          </w:rPr>
          <w:t>毫米</w:t>
        </w:r>
      </w:smartTag>
      <w:r w:rsidRPr="00EA4BB2">
        <w:rPr>
          <w:rFonts w:ascii="Times New Roman" w:eastAsia="仿宋_GB2312" w:hAnsi="Times New Roman"/>
          <w:snapToGrid/>
          <w:color w:val="auto"/>
          <w:spacing w:val="16"/>
          <w:kern w:val="2"/>
          <w:szCs w:val="28"/>
        </w:rPr>
        <w:t>，最少年降水量为</w:t>
      </w:r>
      <w:smartTag w:uri="urn:schemas-microsoft-com:office:smarttags" w:element="chmetcnv">
        <w:smartTagPr>
          <w:attr w:name="TCSC" w:val="0"/>
          <w:attr w:name="NumberType" w:val="1"/>
          <w:attr w:name="Negative" w:val="False"/>
          <w:attr w:name="HasSpace" w:val="False"/>
          <w:attr w:name="SourceValue" w:val="645.6"/>
          <w:attr w:name="UnitName" w:val="毫米"/>
        </w:smartTagPr>
        <w:r w:rsidRPr="00EA4BB2">
          <w:rPr>
            <w:rFonts w:ascii="Times New Roman" w:eastAsia="仿宋_GB2312" w:hAnsi="Times New Roman"/>
            <w:snapToGrid/>
            <w:color w:val="auto"/>
            <w:spacing w:val="16"/>
            <w:kern w:val="2"/>
            <w:szCs w:val="28"/>
          </w:rPr>
          <w:t>645.6</w:t>
        </w:r>
        <w:r w:rsidRPr="00EA4BB2">
          <w:rPr>
            <w:rFonts w:ascii="Times New Roman" w:eastAsia="仿宋_GB2312" w:hAnsi="Times New Roman"/>
            <w:snapToGrid/>
            <w:color w:val="auto"/>
            <w:spacing w:val="16"/>
            <w:kern w:val="2"/>
            <w:szCs w:val="28"/>
          </w:rPr>
          <w:t>毫米</w:t>
        </w:r>
      </w:smartTag>
      <w:r w:rsidRPr="00EA4BB2">
        <w:rPr>
          <w:rFonts w:ascii="Times New Roman" w:eastAsia="仿宋_GB2312" w:hAnsi="Times New Roman"/>
          <w:snapToGrid/>
          <w:color w:val="auto"/>
          <w:spacing w:val="16"/>
          <w:kern w:val="2"/>
          <w:szCs w:val="28"/>
        </w:rPr>
        <w:t>。降水年内分布很不均匀，冬春季节阴沉细雨，夏秋季节各月降水日数多，雨量大。区域长年云雾多，日照少，属全国日照低值区。无霜期长，累年平均无霜期为</w:t>
      </w:r>
      <w:r w:rsidRPr="00EA4BB2">
        <w:rPr>
          <w:rFonts w:ascii="Times New Roman" w:eastAsia="仿宋_GB2312" w:hAnsi="Times New Roman"/>
          <w:snapToGrid/>
          <w:color w:val="auto"/>
          <w:spacing w:val="16"/>
          <w:kern w:val="2"/>
          <w:szCs w:val="28"/>
        </w:rPr>
        <w:t>287</w:t>
      </w:r>
      <w:r w:rsidRPr="00EA4BB2">
        <w:rPr>
          <w:rFonts w:ascii="Times New Roman" w:eastAsia="仿宋_GB2312" w:hAnsi="Times New Roman"/>
          <w:snapToGrid/>
          <w:color w:val="auto"/>
          <w:spacing w:val="16"/>
          <w:kern w:val="2"/>
          <w:szCs w:val="28"/>
        </w:rPr>
        <w:t>天。常年主要气象参数见表</w:t>
      </w:r>
      <w:r w:rsidRPr="00EA4BB2">
        <w:rPr>
          <w:rFonts w:ascii="Times New Roman" w:eastAsia="仿宋_GB2312" w:hAnsi="Times New Roman"/>
          <w:snapToGrid/>
          <w:color w:val="auto"/>
          <w:spacing w:val="16"/>
          <w:kern w:val="2"/>
          <w:szCs w:val="28"/>
        </w:rPr>
        <w:t>2-</w:t>
      </w:r>
      <w:r w:rsidR="00890A3A" w:rsidRPr="00EA4BB2">
        <w:rPr>
          <w:rFonts w:ascii="Times New Roman" w:eastAsia="仿宋_GB2312" w:hAnsi="Times New Roman" w:hint="eastAsia"/>
          <w:snapToGrid/>
          <w:color w:val="auto"/>
          <w:spacing w:val="16"/>
          <w:kern w:val="2"/>
          <w:szCs w:val="28"/>
        </w:rPr>
        <w:t>3</w:t>
      </w:r>
      <w:r w:rsidRPr="00EA4BB2">
        <w:rPr>
          <w:rFonts w:ascii="Times New Roman" w:eastAsia="仿宋_GB2312" w:hAnsi="Times New Roman"/>
          <w:snapToGrid/>
          <w:color w:val="auto"/>
          <w:spacing w:val="16"/>
          <w:kern w:val="2"/>
          <w:szCs w:val="28"/>
        </w:rPr>
        <w:t>，其风玫瑰图见图</w:t>
      </w:r>
      <w:r w:rsidRPr="00EA4BB2">
        <w:rPr>
          <w:rFonts w:ascii="Times New Roman" w:eastAsia="仿宋_GB2312" w:hAnsi="Times New Roman"/>
          <w:snapToGrid/>
          <w:color w:val="auto"/>
          <w:spacing w:val="16"/>
          <w:kern w:val="2"/>
          <w:szCs w:val="28"/>
        </w:rPr>
        <w:t>2-2</w:t>
      </w:r>
      <w:r w:rsidRPr="00EA4BB2">
        <w:rPr>
          <w:rFonts w:ascii="Times New Roman" w:eastAsia="仿宋_GB2312" w:hAnsi="Times New Roman"/>
          <w:snapToGrid/>
          <w:color w:val="auto"/>
          <w:spacing w:val="16"/>
          <w:kern w:val="2"/>
          <w:szCs w:val="28"/>
        </w:rPr>
        <w:t>。</w:t>
      </w:r>
    </w:p>
    <w:p w:rsidR="00802AB5" w:rsidRPr="00EA4BB2" w:rsidRDefault="00802AB5" w:rsidP="00802AB5">
      <w:pPr>
        <w:pStyle w:val="afe"/>
        <w:ind w:firstLineChars="0" w:firstLine="0"/>
        <w:jc w:val="center"/>
        <w:rPr>
          <w:rFonts w:ascii="Times New Roman"/>
          <w:b/>
        </w:rPr>
      </w:pPr>
      <w:r w:rsidRPr="00EA4BB2">
        <w:rPr>
          <w:rFonts w:ascii="Times New Roman"/>
          <w:b/>
        </w:rPr>
        <w:t>表</w:t>
      </w:r>
      <w:r w:rsidRPr="00EA4BB2">
        <w:rPr>
          <w:rFonts w:ascii="Times New Roman"/>
          <w:b/>
        </w:rPr>
        <w:t>2-</w:t>
      </w:r>
      <w:r w:rsidR="00890A3A" w:rsidRPr="00EA4BB2">
        <w:rPr>
          <w:rFonts w:ascii="Times New Roman" w:hint="eastAsia"/>
          <w:b/>
        </w:rPr>
        <w:t>3</w:t>
      </w:r>
      <w:r w:rsidRPr="00EA4BB2">
        <w:rPr>
          <w:rFonts w:ascii="Times New Roman" w:hint="eastAsia"/>
          <w:b/>
        </w:rPr>
        <w:t xml:space="preserve"> </w:t>
      </w:r>
      <w:r w:rsidRPr="00EA4BB2">
        <w:rPr>
          <w:rFonts w:ascii="Times New Roman"/>
          <w:b/>
        </w:rPr>
        <w:t>主要气象参数统计表</w:t>
      </w:r>
    </w:p>
    <w:tbl>
      <w:tblPr>
        <w:tblW w:w="962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786"/>
        <w:gridCol w:w="4841"/>
      </w:tblGrid>
      <w:tr w:rsidR="00EA4BB2" w:rsidRPr="00EA4BB2" w:rsidTr="00DE3867">
        <w:trPr>
          <w:trHeight w:val="397"/>
        </w:trPr>
        <w:tc>
          <w:tcPr>
            <w:tcW w:w="4786" w:type="dxa"/>
            <w:vAlign w:val="center"/>
          </w:tcPr>
          <w:p w:rsidR="00802AB5" w:rsidRPr="00EA4BB2" w:rsidRDefault="00802AB5" w:rsidP="00DE3867">
            <w:pPr>
              <w:pStyle w:val="afe"/>
              <w:spacing w:line="240" w:lineRule="auto"/>
              <w:ind w:firstLineChars="0" w:firstLine="0"/>
              <w:jc w:val="center"/>
              <w:rPr>
                <w:rFonts w:ascii="Times New Roman"/>
                <w:b/>
                <w:kern w:val="0"/>
                <w:sz w:val="24"/>
                <w:szCs w:val="24"/>
              </w:rPr>
            </w:pPr>
            <w:r w:rsidRPr="00EA4BB2">
              <w:rPr>
                <w:rFonts w:ascii="Times New Roman"/>
                <w:b/>
                <w:kern w:val="0"/>
                <w:sz w:val="24"/>
                <w:szCs w:val="24"/>
              </w:rPr>
              <w:t>项目</w:t>
            </w:r>
          </w:p>
        </w:tc>
        <w:tc>
          <w:tcPr>
            <w:tcW w:w="4841" w:type="dxa"/>
            <w:vAlign w:val="center"/>
          </w:tcPr>
          <w:p w:rsidR="00802AB5" w:rsidRPr="00EA4BB2" w:rsidRDefault="00802AB5" w:rsidP="00DE3867">
            <w:pPr>
              <w:widowControl/>
              <w:jc w:val="center"/>
              <w:rPr>
                <w:rFonts w:eastAsia="仿宋_GB2312"/>
                <w:b/>
                <w:kern w:val="0"/>
                <w:sz w:val="24"/>
                <w:szCs w:val="20"/>
              </w:rPr>
            </w:pPr>
            <w:r w:rsidRPr="00EA4BB2">
              <w:rPr>
                <w:rFonts w:eastAsia="仿宋_GB2312"/>
                <w:b/>
                <w:kern w:val="0"/>
                <w:sz w:val="24"/>
                <w:szCs w:val="20"/>
              </w:rPr>
              <w:t>数值</w:t>
            </w:r>
          </w:p>
        </w:tc>
      </w:tr>
      <w:tr w:rsidR="00EA4BB2" w:rsidRPr="00EA4BB2" w:rsidTr="00DE3867">
        <w:trPr>
          <w:trHeight w:val="397"/>
        </w:trPr>
        <w:tc>
          <w:tcPr>
            <w:tcW w:w="4786" w:type="dxa"/>
            <w:vAlign w:val="center"/>
          </w:tcPr>
          <w:p w:rsidR="00802AB5" w:rsidRPr="00EA4BB2" w:rsidRDefault="00802AB5" w:rsidP="00DE3867">
            <w:pPr>
              <w:pStyle w:val="afe"/>
              <w:spacing w:line="240" w:lineRule="auto"/>
              <w:ind w:firstLineChars="0" w:firstLine="0"/>
              <w:jc w:val="center"/>
              <w:rPr>
                <w:rFonts w:ascii="Times New Roman"/>
                <w:kern w:val="0"/>
                <w:sz w:val="24"/>
                <w:szCs w:val="24"/>
              </w:rPr>
            </w:pPr>
            <w:r w:rsidRPr="00EA4BB2">
              <w:rPr>
                <w:rFonts w:ascii="Times New Roman"/>
                <w:kern w:val="0"/>
                <w:sz w:val="24"/>
                <w:szCs w:val="24"/>
              </w:rPr>
              <w:lastRenderedPageBreak/>
              <w:t>年平均气温</w:t>
            </w:r>
          </w:p>
        </w:tc>
        <w:tc>
          <w:tcPr>
            <w:tcW w:w="4841" w:type="dxa"/>
            <w:vAlign w:val="center"/>
          </w:tcPr>
          <w:p w:rsidR="00802AB5" w:rsidRPr="00EA4BB2" w:rsidRDefault="00802AB5" w:rsidP="00DE3867">
            <w:pPr>
              <w:widowControl/>
              <w:jc w:val="center"/>
              <w:rPr>
                <w:rFonts w:eastAsia="仿宋_GB2312"/>
                <w:kern w:val="0"/>
                <w:sz w:val="28"/>
                <w:szCs w:val="28"/>
              </w:rPr>
            </w:pPr>
            <w:r w:rsidRPr="00EA4BB2">
              <w:rPr>
                <w:rFonts w:eastAsia="仿宋_GB2312" w:hint="eastAsia"/>
                <w:kern w:val="0"/>
                <w:sz w:val="24"/>
                <w:szCs w:val="20"/>
              </w:rPr>
              <w:t>16.0</w:t>
            </w:r>
            <w:r w:rsidRPr="00EA4BB2">
              <w:rPr>
                <w:rFonts w:ascii="宋体" w:hAnsi="宋体" w:cs="宋体" w:hint="eastAsia"/>
                <w:kern w:val="0"/>
                <w:sz w:val="24"/>
                <w:szCs w:val="20"/>
              </w:rPr>
              <w:t>℃</w:t>
            </w:r>
          </w:p>
        </w:tc>
      </w:tr>
      <w:tr w:rsidR="00EA4BB2" w:rsidRPr="00EA4BB2" w:rsidTr="00DE3867">
        <w:trPr>
          <w:trHeight w:val="397"/>
        </w:trPr>
        <w:tc>
          <w:tcPr>
            <w:tcW w:w="4786" w:type="dxa"/>
            <w:vAlign w:val="center"/>
          </w:tcPr>
          <w:p w:rsidR="00802AB5" w:rsidRPr="00EA4BB2" w:rsidRDefault="00802AB5" w:rsidP="00DE3867">
            <w:pPr>
              <w:pStyle w:val="afe"/>
              <w:spacing w:line="240" w:lineRule="auto"/>
              <w:ind w:firstLineChars="0" w:firstLine="0"/>
              <w:jc w:val="center"/>
              <w:rPr>
                <w:rFonts w:ascii="Times New Roman"/>
                <w:kern w:val="0"/>
                <w:sz w:val="24"/>
                <w:szCs w:val="24"/>
              </w:rPr>
            </w:pPr>
            <w:r w:rsidRPr="00EA4BB2">
              <w:rPr>
                <w:rFonts w:ascii="Times New Roman"/>
                <w:kern w:val="0"/>
                <w:sz w:val="24"/>
                <w:szCs w:val="24"/>
              </w:rPr>
              <w:t>全年极端最高气温</w:t>
            </w:r>
          </w:p>
        </w:tc>
        <w:tc>
          <w:tcPr>
            <w:tcW w:w="4841" w:type="dxa"/>
            <w:vAlign w:val="center"/>
          </w:tcPr>
          <w:p w:rsidR="00802AB5" w:rsidRPr="00EA4BB2" w:rsidRDefault="00802AB5" w:rsidP="00CC39FC">
            <w:pPr>
              <w:widowControl/>
              <w:jc w:val="center"/>
              <w:rPr>
                <w:rFonts w:eastAsia="仿宋_GB2312"/>
                <w:kern w:val="0"/>
                <w:sz w:val="28"/>
                <w:szCs w:val="28"/>
              </w:rPr>
            </w:pPr>
            <w:r w:rsidRPr="00EA4BB2">
              <w:rPr>
                <w:rFonts w:eastAsia="仿宋_GB2312"/>
                <w:kern w:val="0"/>
                <w:sz w:val="24"/>
                <w:szCs w:val="20"/>
              </w:rPr>
              <w:t>3</w:t>
            </w:r>
            <w:r w:rsidR="00CC39FC" w:rsidRPr="00EA4BB2">
              <w:rPr>
                <w:rFonts w:eastAsia="仿宋_GB2312" w:hint="eastAsia"/>
                <w:kern w:val="0"/>
                <w:sz w:val="24"/>
                <w:szCs w:val="20"/>
              </w:rPr>
              <w:t>8</w:t>
            </w:r>
            <w:r w:rsidRPr="00EA4BB2">
              <w:rPr>
                <w:rFonts w:eastAsia="仿宋_GB2312" w:hint="eastAsia"/>
                <w:kern w:val="0"/>
                <w:sz w:val="24"/>
                <w:szCs w:val="20"/>
              </w:rPr>
              <w:t>.3</w:t>
            </w:r>
            <w:r w:rsidRPr="00EA4BB2">
              <w:rPr>
                <w:rFonts w:ascii="宋体" w:hAnsi="宋体" w:cs="宋体" w:hint="eastAsia"/>
                <w:kern w:val="0"/>
                <w:sz w:val="24"/>
                <w:szCs w:val="20"/>
              </w:rPr>
              <w:t>℃</w:t>
            </w:r>
          </w:p>
        </w:tc>
      </w:tr>
      <w:tr w:rsidR="00EA4BB2" w:rsidRPr="00EA4BB2" w:rsidTr="00DE3867">
        <w:trPr>
          <w:trHeight w:val="397"/>
        </w:trPr>
        <w:tc>
          <w:tcPr>
            <w:tcW w:w="4786" w:type="dxa"/>
            <w:vAlign w:val="center"/>
          </w:tcPr>
          <w:p w:rsidR="00802AB5" w:rsidRPr="00EA4BB2" w:rsidRDefault="00802AB5" w:rsidP="00DE3867">
            <w:pPr>
              <w:pStyle w:val="afe"/>
              <w:spacing w:line="240" w:lineRule="auto"/>
              <w:ind w:firstLineChars="0" w:firstLine="0"/>
              <w:jc w:val="center"/>
              <w:rPr>
                <w:rFonts w:ascii="Times New Roman"/>
                <w:kern w:val="0"/>
                <w:sz w:val="24"/>
                <w:szCs w:val="24"/>
              </w:rPr>
            </w:pPr>
            <w:r w:rsidRPr="00EA4BB2">
              <w:rPr>
                <w:rFonts w:ascii="Times New Roman"/>
                <w:kern w:val="0"/>
                <w:sz w:val="24"/>
                <w:szCs w:val="24"/>
              </w:rPr>
              <w:t>最热月平均气温</w:t>
            </w:r>
          </w:p>
        </w:tc>
        <w:tc>
          <w:tcPr>
            <w:tcW w:w="4841" w:type="dxa"/>
            <w:vAlign w:val="center"/>
          </w:tcPr>
          <w:p w:rsidR="00802AB5" w:rsidRPr="00EA4BB2" w:rsidRDefault="00802AB5" w:rsidP="00DE3867">
            <w:pPr>
              <w:widowControl/>
              <w:jc w:val="center"/>
              <w:rPr>
                <w:rFonts w:eastAsia="仿宋_GB2312"/>
                <w:kern w:val="0"/>
                <w:sz w:val="28"/>
                <w:szCs w:val="28"/>
              </w:rPr>
            </w:pPr>
            <w:r w:rsidRPr="00EA4BB2">
              <w:rPr>
                <w:rFonts w:eastAsia="仿宋_GB2312"/>
                <w:kern w:val="0"/>
                <w:sz w:val="24"/>
                <w:szCs w:val="20"/>
              </w:rPr>
              <w:t>25.0</w:t>
            </w:r>
            <w:r w:rsidRPr="00EA4BB2">
              <w:rPr>
                <w:rFonts w:ascii="宋体" w:hAnsi="宋体" w:cs="宋体" w:hint="eastAsia"/>
                <w:kern w:val="0"/>
                <w:sz w:val="24"/>
                <w:szCs w:val="20"/>
              </w:rPr>
              <w:t>℃</w:t>
            </w:r>
          </w:p>
        </w:tc>
      </w:tr>
      <w:tr w:rsidR="00EA4BB2" w:rsidRPr="00EA4BB2" w:rsidTr="00DE3867">
        <w:trPr>
          <w:trHeight w:val="397"/>
        </w:trPr>
        <w:tc>
          <w:tcPr>
            <w:tcW w:w="4786" w:type="dxa"/>
            <w:vAlign w:val="center"/>
          </w:tcPr>
          <w:p w:rsidR="00802AB5" w:rsidRPr="00EA4BB2" w:rsidRDefault="00802AB5" w:rsidP="00DE3867">
            <w:pPr>
              <w:pStyle w:val="afe"/>
              <w:spacing w:line="240" w:lineRule="auto"/>
              <w:ind w:firstLineChars="0" w:firstLine="0"/>
              <w:jc w:val="center"/>
              <w:rPr>
                <w:rFonts w:ascii="Times New Roman"/>
                <w:kern w:val="0"/>
                <w:sz w:val="24"/>
                <w:szCs w:val="24"/>
              </w:rPr>
            </w:pPr>
            <w:r w:rsidRPr="00EA4BB2">
              <w:rPr>
                <w:rFonts w:ascii="Times New Roman"/>
                <w:kern w:val="0"/>
                <w:sz w:val="24"/>
                <w:szCs w:val="24"/>
              </w:rPr>
              <w:t>最冷月平均气温</w:t>
            </w:r>
          </w:p>
        </w:tc>
        <w:tc>
          <w:tcPr>
            <w:tcW w:w="4841" w:type="dxa"/>
            <w:vAlign w:val="center"/>
          </w:tcPr>
          <w:p w:rsidR="00802AB5" w:rsidRPr="00EA4BB2" w:rsidRDefault="00802AB5" w:rsidP="00DE3867">
            <w:pPr>
              <w:widowControl/>
              <w:jc w:val="center"/>
              <w:rPr>
                <w:rFonts w:eastAsia="仿宋_GB2312"/>
                <w:kern w:val="0"/>
                <w:sz w:val="24"/>
                <w:szCs w:val="20"/>
              </w:rPr>
            </w:pPr>
            <w:r w:rsidRPr="00EA4BB2">
              <w:rPr>
                <w:rFonts w:eastAsia="仿宋_GB2312"/>
                <w:kern w:val="0"/>
                <w:sz w:val="24"/>
                <w:szCs w:val="20"/>
              </w:rPr>
              <w:t>5.4</w:t>
            </w:r>
            <w:r w:rsidRPr="00EA4BB2">
              <w:rPr>
                <w:rFonts w:ascii="宋体" w:hAnsi="宋体" w:cs="宋体" w:hint="eastAsia"/>
                <w:kern w:val="0"/>
                <w:sz w:val="24"/>
                <w:szCs w:val="20"/>
              </w:rPr>
              <w:t>℃</w:t>
            </w:r>
          </w:p>
        </w:tc>
      </w:tr>
      <w:tr w:rsidR="00EA4BB2" w:rsidRPr="00EA4BB2" w:rsidTr="00DE3867">
        <w:trPr>
          <w:trHeight w:val="397"/>
        </w:trPr>
        <w:tc>
          <w:tcPr>
            <w:tcW w:w="4786" w:type="dxa"/>
            <w:vAlign w:val="center"/>
          </w:tcPr>
          <w:p w:rsidR="00802AB5" w:rsidRPr="00EA4BB2" w:rsidRDefault="00802AB5" w:rsidP="00DE3867">
            <w:pPr>
              <w:pStyle w:val="afe"/>
              <w:spacing w:line="240" w:lineRule="auto"/>
              <w:ind w:firstLineChars="0" w:firstLine="0"/>
              <w:jc w:val="center"/>
              <w:rPr>
                <w:rFonts w:ascii="Times New Roman"/>
                <w:kern w:val="0"/>
                <w:sz w:val="24"/>
                <w:szCs w:val="24"/>
              </w:rPr>
            </w:pPr>
            <w:r w:rsidRPr="00EA4BB2">
              <w:rPr>
                <w:rFonts w:ascii="Times New Roman"/>
                <w:kern w:val="0"/>
                <w:sz w:val="24"/>
                <w:szCs w:val="24"/>
              </w:rPr>
              <w:t>年平均降水量</w:t>
            </w:r>
          </w:p>
        </w:tc>
        <w:tc>
          <w:tcPr>
            <w:tcW w:w="4841" w:type="dxa"/>
            <w:vAlign w:val="center"/>
          </w:tcPr>
          <w:p w:rsidR="00802AB5" w:rsidRPr="00EA4BB2" w:rsidRDefault="00802AB5" w:rsidP="00DE3867">
            <w:pPr>
              <w:widowControl/>
              <w:jc w:val="center"/>
              <w:rPr>
                <w:rFonts w:eastAsia="仿宋_GB2312"/>
                <w:kern w:val="0"/>
                <w:sz w:val="28"/>
                <w:szCs w:val="28"/>
              </w:rPr>
            </w:pPr>
            <w:r w:rsidRPr="00EA4BB2">
              <w:rPr>
                <w:rFonts w:eastAsia="仿宋_GB2312" w:hint="eastAsia"/>
                <w:kern w:val="0"/>
                <w:sz w:val="24"/>
                <w:szCs w:val="20"/>
              </w:rPr>
              <w:t>979.4</w:t>
            </w:r>
            <w:r w:rsidRPr="00EA4BB2">
              <w:rPr>
                <w:rFonts w:eastAsia="仿宋_GB2312"/>
                <w:kern w:val="0"/>
                <w:sz w:val="24"/>
                <w:szCs w:val="20"/>
              </w:rPr>
              <w:t>mm</w:t>
            </w:r>
          </w:p>
        </w:tc>
      </w:tr>
      <w:tr w:rsidR="00EA4BB2" w:rsidRPr="00EA4BB2" w:rsidTr="00DE3867">
        <w:trPr>
          <w:trHeight w:val="397"/>
        </w:trPr>
        <w:tc>
          <w:tcPr>
            <w:tcW w:w="4786" w:type="dxa"/>
            <w:vAlign w:val="center"/>
          </w:tcPr>
          <w:p w:rsidR="00802AB5" w:rsidRPr="00EA4BB2" w:rsidRDefault="00802AB5" w:rsidP="00DE3867">
            <w:pPr>
              <w:pStyle w:val="afe"/>
              <w:spacing w:line="240" w:lineRule="auto"/>
              <w:ind w:firstLineChars="0" w:firstLine="0"/>
              <w:jc w:val="center"/>
              <w:rPr>
                <w:rFonts w:ascii="Times New Roman"/>
                <w:kern w:val="0"/>
                <w:sz w:val="24"/>
                <w:szCs w:val="24"/>
              </w:rPr>
            </w:pPr>
            <w:r w:rsidRPr="00EA4BB2">
              <w:rPr>
                <w:rFonts w:ascii="Times New Roman"/>
                <w:kern w:val="0"/>
                <w:sz w:val="24"/>
                <w:szCs w:val="24"/>
              </w:rPr>
              <w:t>年平均相对湿度</w:t>
            </w:r>
          </w:p>
        </w:tc>
        <w:tc>
          <w:tcPr>
            <w:tcW w:w="4841" w:type="dxa"/>
            <w:vAlign w:val="center"/>
          </w:tcPr>
          <w:p w:rsidR="00802AB5" w:rsidRPr="00EA4BB2" w:rsidRDefault="00802AB5" w:rsidP="00DE3867">
            <w:pPr>
              <w:widowControl/>
              <w:jc w:val="center"/>
              <w:rPr>
                <w:rFonts w:eastAsia="仿宋_GB2312"/>
                <w:kern w:val="0"/>
                <w:sz w:val="28"/>
                <w:szCs w:val="28"/>
              </w:rPr>
            </w:pPr>
            <w:r w:rsidRPr="00EA4BB2">
              <w:rPr>
                <w:rFonts w:eastAsia="仿宋_GB2312"/>
                <w:kern w:val="0"/>
                <w:sz w:val="24"/>
                <w:szCs w:val="20"/>
              </w:rPr>
              <w:t>79%</w:t>
            </w:r>
          </w:p>
        </w:tc>
      </w:tr>
      <w:tr w:rsidR="00EA4BB2" w:rsidRPr="00EA4BB2" w:rsidTr="00DE3867">
        <w:trPr>
          <w:trHeight w:val="397"/>
        </w:trPr>
        <w:tc>
          <w:tcPr>
            <w:tcW w:w="4786" w:type="dxa"/>
            <w:vAlign w:val="center"/>
          </w:tcPr>
          <w:p w:rsidR="00802AB5" w:rsidRPr="00EA4BB2" w:rsidRDefault="00802AB5" w:rsidP="00DE3867">
            <w:pPr>
              <w:pStyle w:val="afe"/>
              <w:spacing w:line="240" w:lineRule="auto"/>
              <w:ind w:firstLineChars="0" w:firstLine="0"/>
              <w:jc w:val="center"/>
              <w:rPr>
                <w:rFonts w:ascii="Times New Roman"/>
                <w:kern w:val="0"/>
                <w:sz w:val="24"/>
                <w:szCs w:val="24"/>
              </w:rPr>
            </w:pPr>
            <w:r w:rsidRPr="00EA4BB2">
              <w:rPr>
                <w:rFonts w:ascii="Times New Roman"/>
                <w:kern w:val="0"/>
                <w:sz w:val="24"/>
                <w:szCs w:val="24"/>
              </w:rPr>
              <w:t>年平均风速</w:t>
            </w:r>
          </w:p>
        </w:tc>
        <w:tc>
          <w:tcPr>
            <w:tcW w:w="4841" w:type="dxa"/>
            <w:vAlign w:val="center"/>
          </w:tcPr>
          <w:p w:rsidR="00802AB5" w:rsidRPr="00EA4BB2" w:rsidRDefault="00802AB5" w:rsidP="00DE3867">
            <w:pPr>
              <w:widowControl/>
              <w:jc w:val="center"/>
              <w:rPr>
                <w:rFonts w:eastAsia="仿宋_GB2312"/>
                <w:kern w:val="0"/>
                <w:sz w:val="28"/>
                <w:szCs w:val="28"/>
              </w:rPr>
            </w:pPr>
            <w:r w:rsidRPr="00EA4BB2">
              <w:rPr>
                <w:rFonts w:eastAsia="仿宋_GB2312"/>
                <w:kern w:val="0"/>
                <w:sz w:val="24"/>
                <w:szCs w:val="20"/>
              </w:rPr>
              <w:t>1.</w:t>
            </w:r>
            <w:r w:rsidRPr="00EA4BB2">
              <w:rPr>
                <w:rFonts w:eastAsia="仿宋_GB2312" w:hint="eastAsia"/>
                <w:kern w:val="0"/>
                <w:sz w:val="24"/>
                <w:szCs w:val="20"/>
              </w:rPr>
              <w:t>2</w:t>
            </w:r>
            <w:r w:rsidRPr="00EA4BB2">
              <w:rPr>
                <w:rFonts w:eastAsia="仿宋_GB2312"/>
                <w:kern w:val="0"/>
                <w:sz w:val="24"/>
                <w:szCs w:val="20"/>
              </w:rPr>
              <w:t>m/s</w:t>
            </w:r>
          </w:p>
        </w:tc>
      </w:tr>
      <w:tr w:rsidR="00EA4BB2" w:rsidRPr="00EA4BB2" w:rsidTr="00DE3867">
        <w:trPr>
          <w:trHeight w:val="397"/>
        </w:trPr>
        <w:tc>
          <w:tcPr>
            <w:tcW w:w="4786" w:type="dxa"/>
            <w:vAlign w:val="center"/>
          </w:tcPr>
          <w:p w:rsidR="00802AB5" w:rsidRPr="00EA4BB2" w:rsidRDefault="00802AB5" w:rsidP="00DE3867">
            <w:pPr>
              <w:pStyle w:val="afe"/>
              <w:spacing w:line="240" w:lineRule="auto"/>
              <w:ind w:firstLineChars="0" w:firstLine="0"/>
              <w:jc w:val="center"/>
              <w:rPr>
                <w:rFonts w:ascii="Times New Roman"/>
                <w:kern w:val="0"/>
                <w:sz w:val="24"/>
                <w:szCs w:val="24"/>
              </w:rPr>
            </w:pPr>
            <w:r w:rsidRPr="00EA4BB2">
              <w:rPr>
                <w:rFonts w:ascii="Times New Roman"/>
                <w:kern w:val="0"/>
                <w:sz w:val="24"/>
                <w:szCs w:val="24"/>
              </w:rPr>
              <w:t>全年主导风向</w:t>
            </w:r>
          </w:p>
        </w:tc>
        <w:tc>
          <w:tcPr>
            <w:tcW w:w="4841" w:type="dxa"/>
            <w:vAlign w:val="center"/>
          </w:tcPr>
          <w:p w:rsidR="00802AB5" w:rsidRPr="00EA4BB2" w:rsidRDefault="00802AB5" w:rsidP="00DE3867">
            <w:pPr>
              <w:widowControl/>
              <w:jc w:val="center"/>
              <w:rPr>
                <w:rFonts w:eastAsia="仿宋_GB2312"/>
                <w:kern w:val="0"/>
                <w:sz w:val="28"/>
                <w:szCs w:val="28"/>
              </w:rPr>
            </w:pPr>
            <w:r w:rsidRPr="00EA4BB2">
              <w:rPr>
                <w:rFonts w:eastAsia="仿宋_GB2312"/>
                <w:kern w:val="0"/>
                <w:sz w:val="24"/>
                <w:szCs w:val="20"/>
              </w:rPr>
              <w:t>NNE</w:t>
            </w:r>
          </w:p>
        </w:tc>
      </w:tr>
      <w:tr w:rsidR="00EA4BB2" w:rsidRPr="00EA4BB2" w:rsidTr="00DE3867">
        <w:trPr>
          <w:trHeight w:val="397"/>
        </w:trPr>
        <w:tc>
          <w:tcPr>
            <w:tcW w:w="4786" w:type="dxa"/>
            <w:vAlign w:val="center"/>
          </w:tcPr>
          <w:p w:rsidR="00802AB5" w:rsidRPr="00EA4BB2" w:rsidRDefault="00802AB5" w:rsidP="00DE3867">
            <w:pPr>
              <w:pStyle w:val="afe"/>
              <w:spacing w:line="240" w:lineRule="auto"/>
              <w:ind w:firstLineChars="0" w:firstLine="0"/>
              <w:jc w:val="center"/>
              <w:rPr>
                <w:rFonts w:ascii="Times New Roman"/>
                <w:kern w:val="0"/>
                <w:sz w:val="24"/>
                <w:szCs w:val="24"/>
              </w:rPr>
            </w:pPr>
            <w:r w:rsidRPr="00EA4BB2">
              <w:rPr>
                <w:rFonts w:ascii="Times New Roman"/>
                <w:kern w:val="0"/>
                <w:sz w:val="24"/>
                <w:szCs w:val="24"/>
              </w:rPr>
              <w:t>全年最小频率风向</w:t>
            </w:r>
          </w:p>
        </w:tc>
        <w:tc>
          <w:tcPr>
            <w:tcW w:w="4841" w:type="dxa"/>
            <w:vAlign w:val="center"/>
          </w:tcPr>
          <w:p w:rsidR="00802AB5" w:rsidRPr="00EA4BB2" w:rsidRDefault="00802AB5" w:rsidP="00DE3867">
            <w:pPr>
              <w:widowControl/>
              <w:jc w:val="center"/>
              <w:rPr>
                <w:rFonts w:eastAsia="仿宋_GB2312"/>
                <w:kern w:val="0"/>
                <w:sz w:val="28"/>
                <w:szCs w:val="28"/>
              </w:rPr>
            </w:pPr>
            <w:r w:rsidRPr="00EA4BB2">
              <w:rPr>
                <w:rFonts w:eastAsia="仿宋_GB2312" w:hint="eastAsia"/>
                <w:kern w:val="0"/>
                <w:sz w:val="24"/>
                <w:szCs w:val="20"/>
              </w:rPr>
              <w:t>EE</w:t>
            </w:r>
            <w:r w:rsidRPr="00EA4BB2">
              <w:rPr>
                <w:rFonts w:eastAsia="仿宋_GB2312"/>
                <w:kern w:val="0"/>
                <w:sz w:val="24"/>
                <w:szCs w:val="20"/>
              </w:rPr>
              <w:t>S</w:t>
            </w:r>
          </w:p>
        </w:tc>
      </w:tr>
      <w:tr w:rsidR="00EA4BB2" w:rsidRPr="00EA4BB2" w:rsidTr="00DE3867">
        <w:trPr>
          <w:trHeight w:val="397"/>
        </w:trPr>
        <w:tc>
          <w:tcPr>
            <w:tcW w:w="4786" w:type="dxa"/>
            <w:vAlign w:val="center"/>
          </w:tcPr>
          <w:p w:rsidR="00802AB5" w:rsidRPr="00EA4BB2" w:rsidRDefault="00802AB5" w:rsidP="00DE3867">
            <w:pPr>
              <w:pStyle w:val="afe"/>
              <w:spacing w:line="240" w:lineRule="auto"/>
              <w:ind w:firstLineChars="0" w:firstLine="0"/>
              <w:jc w:val="center"/>
              <w:rPr>
                <w:rFonts w:ascii="Times New Roman"/>
                <w:kern w:val="0"/>
                <w:sz w:val="24"/>
                <w:szCs w:val="24"/>
              </w:rPr>
            </w:pPr>
            <w:r w:rsidRPr="00EA4BB2">
              <w:rPr>
                <w:rFonts w:ascii="Times New Roman"/>
                <w:kern w:val="0"/>
                <w:sz w:val="24"/>
                <w:szCs w:val="24"/>
              </w:rPr>
              <w:t>夏季主导风向</w:t>
            </w:r>
          </w:p>
        </w:tc>
        <w:tc>
          <w:tcPr>
            <w:tcW w:w="4841" w:type="dxa"/>
            <w:vAlign w:val="center"/>
          </w:tcPr>
          <w:p w:rsidR="00802AB5" w:rsidRPr="00EA4BB2" w:rsidRDefault="00802AB5" w:rsidP="00DE3867">
            <w:pPr>
              <w:widowControl/>
              <w:jc w:val="center"/>
              <w:rPr>
                <w:rFonts w:eastAsia="仿宋_GB2312"/>
                <w:kern w:val="0"/>
                <w:sz w:val="28"/>
                <w:szCs w:val="28"/>
              </w:rPr>
            </w:pPr>
            <w:r w:rsidRPr="00EA4BB2">
              <w:rPr>
                <w:rFonts w:eastAsia="仿宋_GB2312"/>
                <w:kern w:val="0"/>
                <w:sz w:val="24"/>
                <w:szCs w:val="20"/>
              </w:rPr>
              <w:t>NNE</w:t>
            </w:r>
          </w:p>
        </w:tc>
      </w:tr>
    </w:tbl>
    <w:p w:rsidR="00802AB5" w:rsidRPr="00EA4BB2" w:rsidRDefault="00802AB5" w:rsidP="00802AB5">
      <w:pPr>
        <w:pStyle w:val="4152"/>
        <w:spacing w:line="240" w:lineRule="auto"/>
        <w:ind w:firstLine="480"/>
        <w:jc w:val="center"/>
        <w:rPr>
          <w:rFonts w:ascii="Times New Roman" w:hAnsi="Times New Roman"/>
          <w:bCs/>
          <w:color w:val="auto"/>
        </w:rPr>
      </w:pPr>
      <w:r w:rsidRPr="00EA4BB2">
        <w:rPr>
          <w:rFonts w:eastAsia="仿宋_GB2312"/>
          <w:noProof/>
          <w:snapToGrid/>
          <w:color w:val="auto"/>
          <w:sz w:val="24"/>
        </w:rPr>
        <w:drawing>
          <wp:inline distT="0" distB="0" distL="0" distR="0" wp14:anchorId="686FB5C1" wp14:editId="209CACA5">
            <wp:extent cx="3336923" cy="2160000"/>
            <wp:effectExtent l="0" t="0" r="0" b="0"/>
            <wp:docPr id="672" name="图片 672" descr="E:\职业卫生评价项目\2022\Documents\Tencent%252520Files\990953794\Image\C2C\@%252560K9$V6LW~GV5DE)LGMIX@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E:\职业卫生评价项目\2022\Documents\Tencent%252520Files\990953794\Image\C2C\@%252560K9$V6LW~GV5DE)LGMIX@4.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336923" cy="2160000"/>
                    </a:xfrm>
                    <a:prstGeom prst="rect">
                      <a:avLst/>
                    </a:prstGeom>
                    <a:noFill/>
                    <a:ln>
                      <a:noFill/>
                    </a:ln>
                  </pic:spPr>
                </pic:pic>
              </a:graphicData>
            </a:graphic>
          </wp:inline>
        </w:drawing>
      </w:r>
    </w:p>
    <w:p w:rsidR="00802AB5" w:rsidRPr="00EA4BB2" w:rsidRDefault="00802AB5" w:rsidP="00802AB5">
      <w:pPr>
        <w:pStyle w:val="afe"/>
        <w:ind w:firstLineChars="0" w:firstLine="0"/>
        <w:jc w:val="center"/>
        <w:rPr>
          <w:rFonts w:ascii="Times New Roman"/>
          <w:b/>
        </w:rPr>
      </w:pPr>
      <w:r w:rsidRPr="00EA4BB2">
        <w:rPr>
          <w:rFonts w:ascii="Times New Roman"/>
          <w:b/>
        </w:rPr>
        <w:t>图</w:t>
      </w:r>
      <w:r w:rsidRPr="00EA4BB2">
        <w:rPr>
          <w:rFonts w:ascii="Times New Roman"/>
          <w:b/>
        </w:rPr>
        <w:t>2-2</w:t>
      </w:r>
      <w:r w:rsidRPr="00EA4BB2">
        <w:rPr>
          <w:rFonts w:ascii="Times New Roman" w:hint="eastAsia"/>
          <w:b/>
        </w:rPr>
        <w:t xml:space="preserve"> </w:t>
      </w:r>
      <w:r w:rsidRPr="00EA4BB2">
        <w:rPr>
          <w:rFonts w:ascii="Times New Roman" w:hint="eastAsia"/>
          <w:b/>
        </w:rPr>
        <w:t>用人单位所在地</w:t>
      </w:r>
      <w:r w:rsidRPr="00EA4BB2">
        <w:rPr>
          <w:rFonts w:ascii="Times New Roman"/>
          <w:b/>
        </w:rPr>
        <w:t>全年风频玫瑰图</w:t>
      </w:r>
    </w:p>
    <w:p w:rsidR="003350E2" w:rsidRPr="00EA4BB2" w:rsidRDefault="00B7088F" w:rsidP="00D02027">
      <w:pPr>
        <w:pStyle w:val="111"/>
      </w:pPr>
      <w:r w:rsidRPr="00EA4BB2">
        <w:t>2.3.5</w:t>
      </w:r>
      <w:r w:rsidRPr="00EA4BB2">
        <w:t>周边环境及社会环境条件</w:t>
      </w:r>
    </w:p>
    <w:p w:rsidR="00802AB5" w:rsidRPr="00EA4BB2" w:rsidRDefault="00802AB5" w:rsidP="00802AB5">
      <w:pPr>
        <w:pStyle w:val="afe"/>
        <w:rPr>
          <w:rFonts w:ascii="Times New Roman"/>
        </w:rPr>
      </w:pPr>
      <w:r w:rsidRPr="00EA4BB2">
        <w:rPr>
          <w:rFonts w:ascii="Times New Roman"/>
        </w:rPr>
        <w:t>用人单位租用成都唐人神湘大骆驼饲料有限公司</w:t>
      </w:r>
      <w:r w:rsidRPr="00EA4BB2">
        <w:rPr>
          <w:rFonts w:ascii="Times New Roman" w:hint="eastAsia"/>
        </w:rPr>
        <w:t>5</w:t>
      </w:r>
      <w:r w:rsidRPr="00EA4BB2">
        <w:rPr>
          <w:rFonts w:ascii="Times New Roman" w:hint="eastAsia"/>
        </w:rPr>
        <w:t>号厂房部分区域进行生产。</w:t>
      </w:r>
      <w:r w:rsidRPr="00EA4BB2">
        <w:rPr>
          <w:rFonts w:ascii="Times New Roman"/>
        </w:rPr>
        <w:t>用人单位周边关系见表</w:t>
      </w:r>
      <w:r w:rsidRPr="00EA4BB2">
        <w:rPr>
          <w:rFonts w:ascii="Times New Roman"/>
        </w:rPr>
        <w:t>2-</w:t>
      </w:r>
      <w:r w:rsidR="00890A3A" w:rsidRPr="00EA4BB2">
        <w:rPr>
          <w:rFonts w:ascii="Times New Roman" w:hint="eastAsia"/>
        </w:rPr>
        <w:t>4</w:t>
      </w:r>
      <w:r w:rsidRPr="00EA4BB2">
        <w:rPr>
          <w:rFonts w:ascii="Times New Roman"/>
        </w:rPr>
        <w:t>。</w:t>
      </w:r>
    </w:p>
    <w:p w:rsidR="00802AB5" w:rsidRPr="00EA4BB2" w:rsidRDefault="00802AB5" w:rsidP="00802AB5">
      <w:pPr>
        <w:pStyle w:val="afe"/>
        <w:ind w:firstLineChars="0" w:firstLine="0"/>
        <w:jc w:val="center"/>
        <w:rPr>
          <w:rFonts w:ascii="Times New Roman"/>
          <w:b/>
          <w:bCs/>
        </w:rPr>
      </w:pPr>
      <w:r w:rsidRPr="00EA4BB2">
        <w:rPr>
          <w:rFonts w:ascii="Times New Roman"/>
          <w:b/>
          <w:bCs/>
        </w:rPr>
        <w:t>表</w:t>
      </w:r>
      <w:r w:rsidRPr="00EA4BB2">
        <w:rPr>
          <w:rFonts w:ascii="Times New Roman"/>
          <w:b/>
          <w:bCs/>
        </w:rPr>
        <w:t>2-</w:t>
      </w:r>
      <w:r w:rsidR="00890A3A" w:rsidRPr="00EA4BB2">
        <w:rPr>
          <w:rFonts w:ascii="Times New Roman" w:hint="eastAsia"/>
          <w:b/>
          <w:bCs/>
        </w:rPr>
        <w:t>4</w:t>
      </w:r>
      <w:r w:rsidRPr="00EA4BB2">
        <w:rPr>
          <w:rFonts w:ascii="Times New Roman"/>
          <w:b/>
          <w:bCs/>
        </w:rPr>
        <w:t xml:space="preserve"> </w:t>
      </w:r>
      <w:r w:rsidRPr="00EA4BB2">
        <w:rPr>
          <w:rFonts w:ascii="Times New Roman"/>
          <w:b/>
          <w:bCs/>
        </w:rPr>
        <w:t>用人单位</w:t>
      </w:r>
      <w:r w:rsidRPr="00EA4BB2">
        <w:rPr>
          <w:rFonts w:ascii="Times New Roman" w:hint="eastAsia"/>
          <w:b/>
          <w:bCs/>
        </w:rPr>
        <w:t>周边</w:t>
      </w:r>
      <w:r w:rsidRPr="00EA4BB2">
        <w:rPr>
          <w:rFonts w:ascii="Times New Roman"/>
          <w:b/>
          <w:bCs/>
        </w:rPr>
        <w:t>关系一览表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735"/>
        <w:gridCol w:w="5186"/>
        <w:gridCol w:w="2126"/>
        <w:gridCol w:w="1581"/>
      </w:tblGrid>
      <w:tr w:rsidR="00EA4BB2" w:rsidRPr="00EA4BB2" w:rsidTr="002952B0">
        <w:trPr>
          <w:trHeight w:val="397"/>
          <w:jc w:val="center"/>
        </w:trPr>
        <w:tc>
          <w:tcPr>
            <w:tcW w:w="382" w:type="pct"/>
            <w:vAlign w:val="center"/>
          </w:tcPr>
          <w:p w:rsidR="00802AB5" w:rsidRPr="00EA4BB2" w:rsidRDefault="00802AB5" w:rsidP="00DE3867">
            <w:pPr>
              <w:pStyle w:val="TableParagraph"/>
              <w:adjustRightInd w:val="0"/>
              <w:snapToGrid w:val="0"/>
              <w:jc w:val="center"/>
              <w:rPr>
                <w:rFonts w:ascii="Times New Roman" w:eastAsia="仿宋_GB2312" w:hAnsi="Times New Roman"/>
                <w:b/>
                <w:sz w:val="24"/>
                <w:szCs w:val="24"/>
                <w:lang w:eastAsia="zh-CN"/>
              </w:rPr>
            </w:pPr>
            <w:r w:rsidRPr="00EA4BB2">
              <w:rPr>
                <w:rFonts w:ascii="Times New Roman" w:eastAsia="仿宋_GB2312" w:hAnsi="Times New Roman"/>
                <w:b/>
                <w:sz w:val="24"/>
                <w:szCs w:val="24"/>
                <w:lang w:eastAsia="zh-CN"/>
              </w:rPr>
              <w:t>序号</w:t>
            </w:r>
          </w:p>
        </w:tc>
        <w:tc>
          <w:tcPr>
            <w:tcW w:w="2693" w:type="pct"/>
            <w:vAlign w:val="center"/>
          </w:tcPr>
          <w:p w:rsidR="00802AB5" w:rsidRPr="00EA4BB2" w:rsidRDefault="00802AB5" w:rsidP="00DE3867">
            <w:pPr>
              <w:pStyle w:val="TableParagraph"/>
              <w:adjustRightInd w:val="0"/>
              <w:snapToGrid w:val="0"/>
              <w:jc w:val="center"/>
              <w:rPr>
                <w:rFonts w:ascii="Times New Roman" w:eastAsia="仿宋_GB2312" w:hAnsi="Times New Roman"/>
                <w:b/>
                <w:sz w:val="24"/>
                <w:szCs w:val="24"/>
                <w:lang w:eastAsia="zh-CN"/>
              </w:rPr>
            </w:pPr>
            <w:r w:rsidRPr="00EA4BB2">
              <w:rPr>
                <w:rFonts w:ascii="Times New Roman" w:eastAsia="仿宋_GB2312" w:hAnsi="Times New Roman"/>
                <w:b/>
                <w:sz w:val="24"/>
                <w:szCs w:val="24"/>
                <w:lang w:eastAsia="zh-CN"/>
              </w:rPr>
              <w:t>企业名称</w:t>
            </w:r>
          </w:p>
        </w:tc>
        <w:tc>
          <w:tcPr>
            <w:tcW w:w="1104" w:type="pct"/>
            <w:vAlign w:val="center"/>
          </w:tcPr>
          <w:p w:rsidR="00802AB5" w:rsidRPr="00EA4BB2" w:rsidRDefault="00802AB5" w:rsidP="00DE3867">
            <w:pPr>
              <w:pStyle w:val="TableParagraph"/>
              <w:adjustRightInd w:val="0"/>
              <w:snapToGrid w:val="0"/>
              <w:jc w:val="center"/>
              <w:rPr>
                <w:rFonts w:ascii="Times New Roman" w:eastAsia="仿宋_GB2312" w:hAnsi="Times New Roman"/>
                <w:b/>
                <w:sz w:val="24"/>
                <w:szCs w:val="24"/>
                <w:lang w:eastAsia="zh-CN"/>
              </w:rPr>
            </w:pPr>
            <w:r w:rsidRPr="00EA4BB2">
              <w:rPr>
                <w:rFonts w:ascii="Times New Roman" w:eastAsia="仿宋_GB2312" w:hAnsi="Times New Roman"/>
                <w:b/>
                <w:sz w:val="24"/>
                <w:szCs w:val="24"/>
                <w:lang w:eastAsia="zh-CN"/>
              </w:rPr>
              <w:t>方位</w:t>
            </w:r>
          </w:p>
        </w:tc>
        <w:tc>
          <w:tcPr>
            <w:tcW w:w="822" w:type="pct"/>
            <w:vAlign w:val="center"/>
          </w:tcPr>
          <w:p w:rsidR="00802AB5" w:rsidRPr="00EA4BB2" w:rsidRDefault="00802AB5" w:rsidP="00DE3867">
            <w:pPr>
              <w:pStyle w:val="TableParagraph"/>
              <w:adjustRightInd w:val="0"/>
              <w:snapToGrid w:val="0"/>
              <w:jc w:val="center"/>
              <w:rPr>
                <w:rFonts w:ascii="Times New Roman" w:eastAsia="仿宋_GB2312" w:hAnsi="Times New Roman"/>
                <w:b/>
                <w:sz w:val="24"/>
                <w:szCs w:val="24"/>
                <w:lang w:eastAsia="zh-CN"/>
              </w:rPr>
            </w:pPr>
            <w:r w:rsidRPr="00EA4BB2">
              <w:rPr>
                <w:rFonts w:ascii="Times New Roman" w:eastAsia="仿宋_GB2312" w:hAnsi="Times New Roman"/>
                <w:b/>
                <w:sz w:val="24"/>
                <w:szCs w:val="24"/>
                <w:lang w:eastAsia="zh-CN"/>
              </w:rPr>
              <w:t>距离</w:t>
            </w:r>
          </w:p>
        </w:tc>
      </w:tr>
      <w:tr w:rsidR="00EA4BB2" w:rsidRPr="00EA4BB2" w:rsidTr="002952B0">
        <w:trPr>
          <w:trHeight w:val="397"/>
          <w:jc w:val="center"/>
        </w:trPr>
        <w:tc>
          <w:tcPr>
            <w:tcW w:w="382" w:type="pct"/>
            <w:vAlign w:val="center"/>
          </w:tcPr>
          <w:p w:rsidR="00802AB5" w:rsidRPr="00EA4BB2" w:rsidRDefault="00802AB5" w:rsidP="00B136DA">
            <w:pPr>
              <w:pStyle w:val="aff8"/>
              <w:numPr>
                <w:ilvl w:val="0"/>
                <w:numId w:val="19"/>
              </w:numPr>
              <w:adjustRightInd w:val="0"/>
              <w:snapToGrid w:val="0"/>
              <w:ind w:left="0" w:firstLineChars="0" w:firstLine="0"/>
              <w:jc w:val="center"/>
              <w:rPr>
                <w:rFonts w:eastAsia="仿宋_GB2312"/>
                <w:spacing w:val="16"/>
                <w:kern w:val="0"/>
                <w:sz w:val="24"/>
              </w:rPr>
            </w:pPr>
          </w:p>
        </w:tc>
        <w:tc>
          <w:tcPr>
            <w:tcW w:w="2693" w:type="pct"/>
            <w:vAlign w:val="center"/>
          </w:tcPr>
          <w:p w:rsidR="00802AB5" w:rsidRPr="00EA4BB2" w:rsidRDefault="00802AB5" w:rsidP="00DE3867">
            <w:pPr>
              <w:pStyle w:val="TableParagraph"/>
              <w:adjustRightInd w:val="0"/>
              <w:snapToGrid w:val="0"/>
              <w:jc w:val="center"/>
              <w:rPr>
                <w:rFonts w:ascii="Times New Roman" w:eastAsia="仿宋_GB2312" w:hAnsi="Times New Roman"/>
                <w:sz w:val="24"/>
                <w:szCs w:val="24"/>
                <w:lang w:eastAsia="zh-CN"/>
              </w:rPr>
            </w:pPr>
            <w:r w:rsidRPr="00EA4BB2">
              <w:rPr>
                <w:rFonts w:ascii="Times New Roman" w:eastAsia="仿宋_GB2312" w:hAnsi="Times New Roman" w:hint="eastAsia"/>
                <w:sz w:val="24"/>
                <w:szCs w:val="24"/>
                <w:lang w:eastAsia="zh-CN"/>
              </w:rPr>
              <w:t>四川涌旭机电有限公司</w:t>
            </w:r>
          </w:p>
        </w:tc>
        <w:tc>
          <w:tcPr>
            <w:tcW w:w="1926" w:type="pct"/>
            <w:gridSpan w:val="2"/>
            <w:vAlign w:val="center"/>
          </w:tcPr>
          <w:p w:rsidR="00802AB5" w:rsidRPr="00EA4BB2" w:rsidRDefault="002952B0" w:rsidP="00DE3867">
            <w:pPr>
              <w:pStyle w:val="TableParagraph"/>
              <w:adjustRightInd w:val="0"/>
              <w:snapToGrid w:val="0"/>
              <w:jc w:val="center"/>
              <w:rPr>
                <w:rFonts w:ascii="Times New Roman" w:eastAsia="仿宋_GB2312" w:hAnsi="Times New Roman"/>
                <w:sz w:val="24"/>
                <w:szCs w:val="24"/>
                <w:lang w:eastAsia="zh-CN"/>
              </w:rPr>
            </w:pPr>
            <w:r w:rsidRPr="00EA4BB2">
              <w:rPr>
                <w:rFonts w:ascii="Times New Roman" w:eastAsia="仿宋_GB2312" w:hAnsi="Times New Roman"/>
                <w:sz w:val="24"/>
                <w:szCs w:val="24"/>
                <w:lang w:eastAsia="zh-CN"/>
              </w:rPr>
              <w:t>共同</w:t>
            </w:r>
            <w:r w:rsidR="00802AB5" w:rsidRPr="00EA4BB2">
              <w:rPr>
                <w:rFonts w:ascii="Times New Roman" w:eastAsia="仿宋_GB2312" w:hAnsi="Times New Roman"/>
                <w:sz w:val="24"/>
                <w:szCs w:val="24"/>
                <w:lang w:eastAsia="zh-CN"/>
              </w:rPr>
              <w:t>租赁</w:t>
            </w:r>
            <w:r w:rsidR="00802AB5" w:rsidRPr="00EA4BB2">
              <w:rPr>
                <w:rFonts w:ascii="Times New Roman" w:eastAsia="仿宋_GB2312" w:hAnsi="Times New Roman" w:hint="eastAsia"/>
                <w:sz w:val="24"/>
                <w:szCs w:val="24"/>
                <w:lang w:eastAsia="zh-CN"/>
              </w:rPr>
              <w:t>5</w:t>
            </w:r>
            <w:r w:rsidR="00802AB5" w:rsidRPr="00EA4BB2">
              <w:rPr>
                <w:rFonts w:ascii="Times New Roman" w:eastAsia="仿宋_GB2312" w:hAnsi="Times New Roman" w:hint="eastAsia"/>
                <w:sz w:val="24"/>
                <w:szCs w:val="24"/>
                <w:lang w:eastAsia="zh-CN"/>
              </w:rPr>
              <w:t>号</w:t>
            </w:r>
            <w:r w:rsidR="00802AB5" w:rsidRPr="00EA4BB2">
              <w:rPr>
                <w:rFonts w:ascii="Times New Roman" w:eastAsia="仿宋_GB2312" w:hAnsi="Times New Roman"/>
                <w:sz w:val="24"/>
                <w:szCs w:val="24"/>
                <w:lang w:eastAsia="zh-CN"/>
              </w:rPr>
              <w:t>厂房</w:t>
            </w:r>
            <w:r w:rsidR="00802AB5" w:rsidRPr="00EA4BB2">
              <w:rPr>
                <w:rFonts w:ascii="Times New Roman" w:eastAsia="仿宋_GB2312" w:hAnsi="Times New Roman" w:hint="eastAsia"/>
                <w:sz w:val="24"/>
                <w:szCs w:val="24"/>
                <w:lang w:eastAsia="zh-CN"/>
              </w:rPr>
              <w:t>部分</w:t>
            </w:r>
          </w:p>
        </w:tc>
      </w:tr>
      <w:tr w:rsidR="00EA4BB2" w:rsidRPr="00EA4BB2" w:rsidTr="002952B0">
        <w:trPr>
          <w:trHeight w:val="397"/>
          <w:jc w:val="center"/>
        </w:trPr>
        <w:tc>
          <w:tcPr>
            <w:tcW w:w="382" w:type="pct"/>
            <w:vAlign w:val="center"/>
          </w:tcPr>
          <w:p w:rsidR="00802AB5" w:rsidRPr="00EA4BB2" w:rsidRDefault="00802AB5" w:rsidP="00B136DA">
            <w:pPr>
              <w:pStyle w:val="aff8"/>
              <w:numPr>
                <w:ilvl w:val="0"/>
                <w:numId w:val="19"/>
              </w:numPr>
              <w:adjustRightInd w:val="0"/>
              <w:snapToGrid w:val="0"/>
              <w:ind w:left="0" w:firstLineChars="0" w:firstLine="0"/>
              <w:jc w:val="center"/>
              <w:rPr>
                <w:rFonts w:eastAsia="仿宋_GB2312"/>
                <w:spacing w:val="16"/>
                <w:kern w:val="0"/>
                <w:sz w:val="24"/>
              </w:rPr>
            </w:pPr>
          </w:p>
        </w:tc>
        <w:tc>
          <w:tcPr>
            <w:tcW w:w="2693" w:type="pct"/>
            <w:vAlign w:val="center"/>
          </w:tcPr>
          <w:p w:rsidR="00802AB5" w:rsidRPr="00EA4BB2" w:rsidRDefault="00802AB5" w:rsidP="00DE3867">
            <w:pPr>
              <w:pStyle w:val="TableParagraph"/>
              <w:adjustRightInd w:val="0"/>
              <w:snapToGrid w:val="0"/>
              <w:jc w:val="center"/>
              <w:rPr>
                <w:rFonts w:ascii="Times New Roman" w:eastAsia="仿宋_GB2312" w:hAnsi="Times New Roman"/>
                <w:sz w:val="24"/>
                <w:szCs w:val="24"/>
                <w:lang w:eastAsia="zh-CN"/>
              </w:rPr>
            </w:pPr>
            <w:r w:rsidRPr="00EA4BB2">
              <w:rPr>
                <w:rFonts w:ascii="Times New Roman" w:eastAsia="仿宋_GB2312" w:hAnsi="Times New Roman" w:hint="eastAsia"/>
                <w:sz w:val="24"/>
                <w:szCs w:val="24"/>
                <w:lang w:eastAsia="zh-CN"/>
              </w:rPr>
              <w:t>成都百隆家纺有限公司</w:t>
            </w:r>
          </w:p>
        </w:tc>
        <w:tc>
          <w:tcPr>
            <w:tcW w:w="1104" w:type="pct"/>
            <w:vAlign w:val="center"/>
          </w:tcPr>
          <w:p w:rsidR="00802AB5" w:rsidRPr="00EA4BB2" w:rsidRDefault="002952B0" w:rsidP="00DE3867">
            <w:pPr>
              <w:pStyle w:val="TableParagraph"/>
              <w:adjustRightInd w:val="0"/>
              <w:snapToGrid w:val="0"/>
              <w:jc w:val="center"/>
              <w:rPr>
                <w:rFonts w:ascii="Times New Roman" w:eastAsia="仿宋_GB2312" w:hAnsi="Times New Roman"/>
                <w:sz w:val="24"/>
                <w:szCs w:val="24"/>
                <w:lang w:eastAsia="zh-CN"/>
              </w:rPr>
            </w:pPr>
            <w:r w:rsidRPr="00EA4BB2">
              <w:rPr>
                <w:rFonts w:ascii="Times New Roman" w:eastAsia="仿宋_GB2312" w:hAnsi="Times New Roman" w:hint="eastAsia"/>
                <w:sz w:val="24"/>
                <w:szCs w:val="24"/>
                <w:lang w:eastAsia="zh-CN"/>
              </w:rPr>
              <w:t>北</w:t>
            </w:r>
            <w:r w:rsidR="00802AB5" w:rsidRPr="00EA4BB2">
              <w:rPr>
                <w:rFonts w:ascii="Times New Roman" w:eastAsia="仿宋_GB2312" w:hAnsi="Times New Roman"/>
                <w:sz w:val="24"/>
                <w:szCs w:val="24"/>
                <w:lang w:eastAsia="zh-CN"/>
              </w:rPr>
              <w:t>侧</w:t>
            </w:r>
          </w:p>
        </w:tc>
        <w:tc>
          <w:tcPr>
            <w:tcW w:w="822" w:type="pct"/>
            <w:vAlign w:val="center"/>
          </w:tcPr>
          <w:p w:rsidR="00802AB5" w:rsidRPr="00EA4BB2" w:rsidRDefault="002952B0" w:rsidP="00DE3867">
            <w:pPr>
              <w:pStyle w:val="TableParagraph"/>
              <w:adjustRightInd w:val="0"/>
              <w:snapToGrid w:val="0"/>
              <w:jc w:val="center"/>
              <w:rPr>
                <w:rFonts w:ascii="Times New Roman" w:eastAsia="仿宋_GB2312" w:hAnsi="Times New Roman"/>
                <w:sz w:val="24"/>
                <w:szCs w:val="24"/>
                <w:lang w:eastAsia="zh-CN"/>
              </w:rPr>
            </w:pPr>
            <w:r w:rsidRPr="00EA4BB2">
              <w:rPr>
                <w:rFonts w:ascii="Times New Roman" w:eastAsia="仿宋_GB2312" w:hAnsi="Times New Roman" w:hint="eastAsia"/>
                <w:sz w:val="24"/>
                <w:szCs w:val="24"/>
                <w:lang w:eastAsia="zh-CN"/>
              </w:rPr>
              <w:t>30m</w:t>
            </w:r>
          </w:p>
        </w:tc>
      </w:tr>
      <w:tr w:rsidR="00EA4BB2" w:rsidRPr="00EA4BB2" w:rsidTr="002952B0">
        <w:trPr>
          <w:trHeight w:val="397"/>
          <w:jc w:val="center"/>
        </w:trPr>
        <w:tc>
          <w:tcPr>
            <w:tcW w:w="382" w:type="pct"/>
            <w:vAlign w:val="center"/>
          </w:tcPr>
          <w:p w:rsidR="00802AB5" w:rsidRPr="00EA4BB2" w:rsidRDefault="00802AB5" w:rsidP="00B136DA">
            <w:pPr>
              <w:pStyle w:val="aff8"/>
              <w:numPr>
                <w:ilvl w:val="0"/>
                <w:numId w:val="19"/>
              </w:numPr>
              <w:adjustRightInd w:val="0"/>
              <w:snapToGrid w:val="0"/>
              <w:ind w:left="0" w:firstLineChars="0" w:firstLine="0"/>
              <w:jc w:val="center"/>
              <w:rPr>
                <w:rFonts w:eastAsia="仿宋_GB2312"/>
                <w:spacing w:val="16"/>
                <w:kern w:val="0"/>
                <w:sz w:val="24"/>
              </w:rPr>
            </w:pPr>
          </w:p>
        </w:tc>
        <w:tc>
          <w:tcPr>
            <w:tcW w:w="2693" w:type="pct"/>
            <w:vAlign w:val="center"/>
          </w:tcPr>
          <w:p w:rsidR="00802AB5" w:rsidRPr="00EA4BB2" w:rsidRDefault="00802AB5" w:rsidP="00DE3867">
            <w:pPr>
              <w:pStyle w:val="TableParagraph"/>
              <w:adjustRightInd w:val="0"/>
              <w:snapToGrid w:val="0"/>
              <w:jc w:val="center"/>
              <w:rPr>
                <w:rFonts w:ascii="Times New Roman" w:eastAsia="仿宋_GB2312" w:hAnsi="Times New Roman"/>
                <w:sz w:val="24"/>
                <w:szCs w:val="24"/>
                <w:lang w:eastAsia="zh-CN"/>
              </w:rPr>
            </w:pPr>
            <w:r w:rsidRPr="00EA4BB2">
              <w:rPr>
                <w:rFonts w:ascii="Times New Roman" w:eastAsia="仿宋_GB2312" w:hAnsi="Times New Roman" w:hint="eastAsia"/>
                <w:sz w:val="24"/>
                <w:szCs w:val="24"/>
                <w:lang w:eastAsia="zh-CN"/>
              </w:rPr>
              <w:t>太极集团生产车间</w:t>
            </w:r>
          </w:p>
        </w:tc>
        <w:tc>
          <w:tcPr>
            <w:tcW w:w="1104" w:type="pct"/>
            <w:vAlign w:val="center"/>
          </w:tcPr>
          <w:p w:rsidR="00802AB5" w:rsidRPr="00EA4BB2" w:rsidRDefault="00802AB5" w:rsidP="00DE3867">
            <w:pPr>
              <w:pStyle w:val="TableParagraph"/>
              <w:adjustRightInd w:val="0"/>
              <w:snapToGrid w:val="0"/>
              <w:jc w:val="center"/>
              <w:rPr>
                <w:rFonts w:ascii="Times New Roman" w:eastAsia="仿宋_GB2312" w:hAnsi="Times New Roman"/>
                <w:sz w:val="24"/>
                <w:szCs w:val="24"/>
                <w:lang w:eastAsia="zh-CN"/>
              </w:rPr>
            </w:pPr>
            <w:r w:rsidRPr="00EA4BB2">
              <w:rPr>
                <w:rFonts w:ascii="Times New Roman" w:eastAsia="仿宋_GB2312" w:hAnsi="Times New Roman"/>
                <w:sz w:val="24"/>
                <w:szCs w:val="24"/>
                <w:lang w:eastAsia="zh-CN"/>
              </w:rPr>
              <w:t>东</w:t>
            </w:r>
            <w:r w:rsidR="002952B0" w:rsidRPr="00EA4BB2">
              <w:rPr>
                <w:rFonts w:ascii="Times New Roman" w:eastAsia="仿宋_GB2312" w:hAnsi="Times New Roman"/>
                <w:sz w:val="24"/>
                <w:szCs w:val="24"/>
                <w:lang w:eastAsia="zh-CN"/>
              </w:rPr>
              <w:t>北</w:t>
            </w:r>
            <w:r w:rsidRPr="00EA4BB2">
              <w:rPr>
                <w:rFonts w:ascii="Times New Roman" w:eastAsia="仿宋_GB2312" w:hAnsi="Times New Roman"/>
                <w:sz w:val="24"/>
                <w:szCs w:val="24"/>
                <w:lang w:eastAsia="zh-CN"/>
              </w:rPr>
              <w:t>侧</w:t>
            </w:r>
          </w:p>
        </w:tc>
        <w:tc>
          <w:tcPr>
            <w:tcW w:w="822" w:type="pct"/>
            <w:vAlign w:val="center"/>
          </w:tcPr>
          <w:p w:rsidR="00802AB5" w:rsidRPr="00EA4BB2" w:rsidRDefault="002952B0" w:rsidP="00DE3867">
            <w:pPr>
              <w:pStyle w:val="TableParagraph"/>
              <w:adjustRightInd w:val="0"/>
              <w:snapToGrid w:val="0"/>
              <w:jc w:val="center"/>
              <w:rPr>
                <w:rFonts w:ascii="Times New Roman" w:eastAsia="仿宋_GB2312" w:hAnsi="Times New Roman"/>
                <w:sz w:val="24"/>
                <w:szCs w:val="24"/>
                <w:lang w:eastAsia="zh-CN"/>
              </w:rPr>
            </w:pPr>
            <w:r w:rsidRPr="00EA4BB2">
              <w:rPr>
                <w:rFonts w:ascii="Times New Roman" w:eastAsia="仿宋_GB2312" w:hAnsi="Times New Roman" w:hint="eastAsia"/>
                <w:sz w:val="24"/>
                <w:szCs w:val="24"/>
                <w:lang w:eastAsia="zh-CN"/>
              </w:rPr>
              <w:t>120</w:t>
            </w:r>
            <w:r w:rsidR="00802AB5" w:rsidRPr="00EA4BB2">
              <w:rPr>
                <w:rFonts w:ascii="Times New Roman" w:eastAsia="仿宋_GB2312" w:hAnsi="Times New Roman"/>
                <w:sz w:val="24"/>
                <w:szCs w:val="24"/>
                <w:lang w:eastAsia="zh-CN"/>
              </w:rPr>
              <w:t>m</w:t>
            </w:r>
          </w:p>
        </w:tc>
      </w:tr>
      <w:tr w:rsidR="00EA4BB2" w:rsidRPr="00EA4BB2" w:rsidTr="002952B0">
        <w:trPr>
          <w:trHeight w:val="397"/>
          <w:jc w:val="center"/>
        </w:trPr>
        <w:tc>
          <w:tcPr>
            <w:tcW w:w="382" w:type="pct"/>
            <w:vAlign w:val="center"/>
          </w:tcPr>
          <w:p w:rsidR="00802AB5" w:rsidRPr="00EA4BB2" w:rsidRDefault="00802AB5" w:rsidP="00B136DA">
            <w:pPr>
              <w:pStyle w:val="aff8"/>
              <w:numPr>
                <w:ilvl w:val="0"/>
                <w:numId w:val="19"/>
              </w:numPr>
              <w:adjustRightInd w:val="0"/>
              <w:snapToGrid w:val="0"/>
              <w:ind w:left="0" w:firstLineChars="0" w:firstLine="0"/>
              <w:jc w:val="center"/>
              <w:rPr>
                <w:rFonts w:eastAsia="仿宋_GB2312"/>
                <w:spacing w:val="16"/>
                <w:kern w:val="0"/>
                <w:sz w:val="24"/>
              </w:rPr>
            </w:pPr>
          </w:p>
        </w:tc>
        <w:tc>
          <w:tcPr>
            <w:tcW w:w="2693" w:type="pct"/>
            <w:vAlign w:val="center"/>
          </w:tcPr>
          <w:p w:rsidR="00802AB5" w:rsidRPr="00EA4BB2" w:rsidRDefault="00802AB5" w:rsidP="00DE3867">
            <w:pPr>
              <w:pStyle w:val="TableParagraph"/>
              <w:adjustRightInd w:val="0"/>
              <w:snapToGrid w:val="0"/>
              <w:jc w:val="center"/>
              <w:rPr>
                <w:rFonts w:ascii="Times New Roman" w:eastAsia="仿宋_GB2312" w:hAnsi="Times New Roman"/>
                <w:sz w:val="24"/>
                <w:szCs w:val="24"/>
                <w:lang w:eastAsia="zh-CN"/>
              </w:rPr>
            </w:pPr>
            <w:r w:rsidRPr="00EA4BB2">
              <w:rPr>
                <w:rFonts w:ascii="Times New Roman" w:eastAsia="仿宋_GB2312" w:hAnsi="Times New Roman" w:hint="eastAsia"/>
                <w:sz w:val="24"/>
                <w:szCs w:val="24"/>
                <w:lang w:eastAsia="zh-CN"/>
              </w:rPr>
              <w:t>成都新纪元印务有限公司</w:t>
            </w:r>
          </w:p>
        </w:tc>
        <w:tc>
          <w:tcPr>
            <w:tcW w:w="1104" w:type="pct"/>
            <w:vAlign w:val="center"/>
          </w:tcPr>
          <w:p w:rsidR="00802AB5" w:rsidRPr="00EA4BB2" w:rsidRDefault="00802AB5" w:rsidP="00DE3867">
            <w:pPr>
              <w:pStyle w:val="TableParagraph"/>
              <w:adjustRightInd w:val="0"/>
              <w:snapToGrid w:val="0"/>
              <w:jc w:val="center"/>
              <w:rPr>
                <w:rFonts w:ascii="Times New Roman" w:eastAsia="仿宋_GB2312" w:hAnsi="Times New Roman"/>
                <w:sz w:val="24"/>
                <w:szCs w:val="24"/>
                <w:lang w:eastAsia="zh-CN"/>
              </w:rPr>
            </w:pPr>
            <w:r w:rsidRPr="00EA4BB2">
              <w:rPr>
                <w:rFonts w:ascii="Times New Roman" w:eastAsia="仿宋_GB2312" w:hAnsi="Times New Roman"/>
                <w:sz w:val="24"/>
                <w:szCs w:val="24"/>
                <w:lang w:eastAsia="zh-CN"/>
              </w:rPr>
              <w:t>东侧</w:t>
            </w:r>
          </w:p>
        </w:tc>
        <w:tc>
          <w:tcPr>
            <w:tcW w:w="822" w:type="pct"/>
            <w:vAlign w:val="center"/>
          </w:tcPr>
          <w:p w:rsidR="00802AB5" w:rsidRPr="00EA4BB2" w:rsidRDefault="002952B0" w:rsidP="00DE3867">
            <w:pPr>
              <w:pStyle w:val="TableParagraph"/>
              <w:adjustRightInd w:val="0"/>
              <w:snapToGrid w:val="0"/>
              <w:jc w:val="center"/>
              <w:rPr>
                <w:rFonts w:ascii="Times New Roman" w:eastAsia="仿宋_GB2312" w:hAnsi="Times New Roman"/>
                <w:sz w:val="24"/>
                <w:szCs w:val="24"/>
                <w:lang w:eastAsia="zh-CN"/>
              </w:rPr>
            </w:pPr>
            <w:r w:rsidRPr="00EA4BB2">
              <w:rPr>
                <w:rFonts w:ascii="Times New Roman" w:eastAsia="仿宋_GB2312" w:hAnsi="Times New Roman" w:hint="eastAsia"/>
                <w:sz w:val="24"/>
                <w:szCs w:val="24"/>
                <w:lang w:eastAsia="zh-CN"/>
              </w:rPr>
              <w:t>4</w:t>
            </w:r>
            <w:r w:rsidR="00802AB5" w:rsidRPr="00EA4BB2">
              <w:rPr>
                <w:rFonts w:ascii="Times New Roman" w:eastAsia="仿宋_GB2312" w:hAnsi="Times New Roman"/>
                <w:sz w:val="24"/>
                <w:szCs w:val="24"/>
                <w:lang w:eastAsia="zh-CN"/>
              </w:rPr>
              <w:t>0m</w:t>
            </w:r>
          </w:p>
        </w:tc>
      </w:tr>
      <w:tr w:rsidR="00EA4BB2" w:rsidRPr="00EA4BB2" w:rsidTr="002952B0">
        <w:trPr>
          <w:trHeight w:val="397"/>
          <w:jc w:val="center"/>
        </w:trPr>
        <w:tc>
          <w:tcPr>
            <w:tcW w:w="382" w:type="pct"/>
            <w:vAlign w:val="center"/>
          </w:tcPr>
          <w:p w:rsidR="00802AB5" w:rsidRPr="00EA4BB2" w:rsidRDefault="00802AB5" w:rsidP="00B136DA">
            <w:pPr>
              <w:pStyle w:val="aff8"/>
              <w:numPr>
                <w:ilvl w:val="0"/>
                <w:numId w:val="19"/>
              </w:numPr>
              <w:adjustRightInd w:val="0"/>
              <w:snapToGrid w:val="0"/>
              <w:ind w:left="0" w:firstLineChars="0" w:firstLine="0"/>
              <w:jc w:val="center"/>
              <w:rPr>
                <w:rFonts w:eastAsia="仿宋_GB2312"/>
                <w:spacing w:val="16"/>
                <w:kern w:val="0"/>
                <w:sz w:val="24"/>
              </w:rPr>
            </w:pPr>
          </w:p>
        </w:tc>
        <w:tc>
          <w:tcPr>
            <w:tcW w:w="2693" w:type="pct"/>
            <w:vAlign w:val="center"/>
          </w:tcPr>
          <w:p w:rsidR="00802AB5" w:rsidRPr="00EA4BB2" w:rsidRDefault="002952B0" w:rsidP="002952B0">
            <w:pPr>
              <w:pStyle w:val="TableParagraph"/>
              <w:adjustRightInd w:val="0"/>
              <w:snapToGrid w:val="0"/>
              <w:jc w:val="center"/>
              <w:rPr>
                <w:rFonts w:ascii="Times New Roman" w:eastAsia="仿宋_GB2312" w:hAnsi="Times New Roman"/>
                <w:sz w:val="24"/>
                <w:szCs w:val="24"/>
                <w:lang w:eastAsia="zh-CN"/>
              </w:rPr>
            </w:pPr>
            <w:r w:rsidRPr="00EA4BB2">
              <w:rPr>
                <w:rFonts w:ascii="Times New Roman" w:eastAsia="仿宋_GB2312" w:hAnsi="Times New Roman" w:hint="eastAsia"/>
                <w:sz w:val="24"/>
                <w:szCs w:val="24"/>
                <w:lang w:eastAsia="zh-CN"/>
              </w:rPr>
              <w:t>成都</w:t>
            </w:r>
            <w:r w:rsidRPr="00EA4BB2">
              <w:rPr>
                <w:rFonts w:ascii="Times New Roman" w:eastAsia="仿宋_GB2312" w:hAnsi="Times New Roman"/>
                <w:sz w:val="24"/>
                <w:szCs w:val="24"/>
                <w:lang w:eastAsia="zh-CN"/>
              </w:rPr>
              <w:t>宏昌食品</w:t>
            </w:r>
            <w:r w:rsidR="00802AB5" w:rsidRPr="00EA4BB2">
              <w:rPr>
                <w:rFonts w:ascii="Times New Roman" w:eastAsia="仿宋_GB2312" w:hAnsi="Times New Roman"/>
                <w:sz w:val="24"/>
                <w:szCs w:val="24"/>
                <w:lang w:eastAsia="zh-CN"/>
              </w:rPr>
              <w:t>公司</w:t>
            </w:r>
          </w:p>
        </w:tc>
        <w:tc>
          <w:tcPr>
            <w:tcW w:w="1104" w:type="pct"/>
            <w:vAlign w:val="center"/>
          </w:tcPr>
          <w:p w:rsidR="00802AB5" w:rsidRPr="00EA4BB2" w:rsidRDefault="00802AB5" w:rsidP="00DE3867">
            <w:pPr>
              <w:pStyle w:val="TableParagraph"/>
              <w:adjustRightInd w:val="0"/>
              <w:snapToGrid w:val="0"/>
              <w:jc w:val="center"/>
              <w:rPr>
                <w:rFonts w:ascii="Times New Roman" w:eastAsia="仿宋_GB2312" w:hAnsi="Times New Roman"/>
                <w:sz w:val="24"/>
                <w:szCs w:val="24"/>
                <w:lang w:eastAsia="zh-CN"/>
              </w:rPr>
            </w:pPr>
            <w:r w:rsidRPr="00EA4BB2">
              <w:rPr>
                <w:rFonts w:ascii="Times New Roman" w:eastAsia="仿宋_GB2312" w:hAnsi="Times New Roman"/>
                <w:sz w:val="24"/>
                <w:szCs w:val="24"/>
                <w:lang w:eastAsia="zh-CN"/>
              </w:rPr>
              <w:t>南侧</w:t>
            </w:r>
          </w:p>
        </w:tc>
        <w:tc>
          <w:tcPr>
            <w:tcW w:w="822" w:type="pct"/>
            <w:vAlign w:val="center"/>
          </w:tcPr>
          <w:p w:rsidR="00802AB5" w:rsidRPr="00EA4BB2" w:rsidRDefault="002952B0" w:rsidP="00DE3867">
            <w:pPr>
              <w:pStyle w:val="TableParagraph"/>
              <w:adjustRightInd w:val="0"/>
              <w:snapToGrid w:val="0"/>
              <w:jc w:val="center"/>
              <w:rPr>
                <w:rFonts w:ascii="Times New Roman" w:eastAsia="仿宋_GB2312" w:hAnsi="Times New Roman"/>
                <w:sz w:val="24"/>
                <w:szCs w:val="24"/>
                <w:lang w:eastAsia="zh-CN"/>
              </w:rPr>
            </w:pPr>
            <w:r w:rsidRPr="00EA4BB2">
              <w:rPr>
                <w:rFonts w:ascii="Times New Roman" w:eastAsia="仿宋_GB2312" w:hAnsi="Times New Roman" w:hint="eastAsia"/>
                <w:sz w:val="24"/>
                <w:szCs w:val="24"/>
                <w:lang w:eastAsia="zh-CN"/>
              </w:rPr>
              <w:t>紧邻</w:t>
            </w:r>
          </w:p>
        </w:tc>
      </w:tr>
      <w:tr w:rsidR="00EA4BB2" w:rsidRPr="00EA4BB2" w:rsidTr="002952B0">
        <w:trPr>
          <w:trHeight w:val="397"/>
          <w:jc w:val="center"/>
        </w:trPr>
        <w:tc>
          <w:tcPr>
            <w:tcW w:w="382" w:type="pct"/>
            <w:vAlign w:val="center"/>
          </w:tcPr>
          <w:p w:rsidR="002952B0" w:rsidRPr="00EA4BB2" w:rsidRDefault="002952B0" w:rsidP="00B136DA">
            <w:pPr>
              <w:pStyle w:val="aff8"/>
              <w:numPr>
                <w:ilvl w:val="0"/>
                <w:numId w:val="19"/>
              </w:numPr>
              <w:adjustRightInd w:val="0"/>
              <w:snapToGrid w:val="0"/>
              <w:ind w:left="0" w:firstLineChars="0" w:firstLine="0"/>
              <w:jc w:val="center"/>
              <w:rPr>
                <w:rFonts w:eastAsia="仿宋_GB2312"/>
                <w:spacing w:val="16"/>
                <w:kern w:val="0"/>
                <w:sz w:val="24"/>
              </w:rPr>
            </w:pPr>
          </w:p>
        </w:tc>
        <w:tc>
          <w:tcPr>
            <w:tcW w:w="2693" w:type="pct"/>
            <w:vAlign w:val="center"/>
          </w:tcPr>
          <w:p w:rsidR="002952B0" w:rsidRPr="00EA4BB2" w:rsidRDefault="002952B0" w:rsidP="002952B0">
            <w:pPr>
              <w:pStyle w:val="TableParagraph"/>
              <w:adjustRightInd w:val="0"/>
              <w:snapToGrid w:val="0"/>
              <w:jc w:val="center"/>
              <w:rPr>
                <w:rFonts w:ascii="Times New Roman" w:eastAsia="仿宋_GB2312" w:hAnsi="Times New Roman"/>
                <w:sz w:val="24"/>
                <w:szCs w:val="24"/>
                <w:lang w:eastAsia="zh-CN"/>
              </w:rPr>
            </w:pPr>
            <w:r w:rsidRPr="00EA4BB2">
              <w:rPr>
                <w:rFonts w:ascii="Times New Roman" w:eastAsia="仿宋_GB2312" w:hAnsi="Times New Roman" w:hint="eastAsia"/>
                <w:sz w:val="24"/>
                <w:szCs w:val="24"/>
                <w:lang w:eastAsia="zh-CN"/>
              </w:rPr>
              <w:t>岷江源药业</w:t>
            </w:r>
          </w:p>
        </w:tc>
        <w:tc>
          <w:tcPr>
            <w:tcW w:w="1104" w:type="pct"/>
            <w:vAlign w:val="center"/>
          </w:tcPr>
          <w:p w:rsidR="002952B0" w:rsidRPr="00EA4BB2" w:rsidRDefault="002952B0" w:rsidP="00DE3867">
            <w:pPr>
              <w:pStyle w:val="TableParagraph"/>
              <w:adjustRightInd w:val="0"/>
              <w:snapToGrid w:val="0"/>
              <w:jc w:val="center"/>
              <w:rPr>
                <w:rFonts w:ascii="Times New Roman" w:eastAsia="仿宋_GB2312" w:hAnsi="Times New Roman"/>
                <w:sz w:val="24"/>
                <w:szCs w:val="24"/>
                <w:lang w:eastAsia="zh-CN"/>
              </w:rPr>
            </w:pPr>
            <w:r w:rsidRPr="00EA4BB2">
              <w:rPr>
                <w:rFonts w:ascii="Times New Roman" w:eastAsia="仿宋_GB2312" w:hAnsi="Times New Roman"/>
                <w:sz w:val="24"/>
                <w:szCs w:val="24"/>
                <w:lang w:eastAsia="zh-CN"/>
              </w:rPr>
              <w:t>南侧</w:t>
            </w:r>
          </w:p>
        </w:tc>
        <w:tc>
          <w:tcPr>
            <w:tcW w:w="822" w:type="pct"/>
            <w:vAlign w:val="center"/>
          </w:tcPr>
          <w:p w:rsidR="002952B0" w:rsidRPr="00EA4BB2" w:rsidRDefault="002952B0" w:rsidP="00DE3867">
            <w:pPr>
              <w:pStyle w:val="TableParagraph"/>
              <w:adjustRightInd w:val="0"/>
              <w:snapToGrid w:val="0"/>
              <w:jc w:val="center"/>
              <w:rPr>
                <w:rFonts w:ascii="Times New Roman" w:eastAsia="仿宋_GB2312" w:hAnsi="Times New Roman"/>
                <w:sz w:val="24"/>
                <w:szCs w:val="24"/>
                <w:lang w:eastAsia="zh-CN"/>
              </w:rPr>
            </w:pPr>
            <w:r w:rsidRPr="00EA4BB2">
              <w:rPr>
                <w:rFonts w:ascii="Times New Roman" w:eastAsia="仿宋_GB2312" w:hAnsi="Times New Roman"/>
                <w:sz w:val="24"/>
                <w:szCs w:val="24"/>
                <w:lang w:eastAsia="zh-CN"/>
              </w:rPr>
              <w:t>紧邻</w:t>
            </w:r>
          </w:p>
        </w:tc>
      </w:tr>
    </w:tbl>
    <w:p w:rsidR="00102B48" w:rsidRPr="00EA4BB2" w:rsidRDefault="00396671" w:rsidP="00565F44">
      <w:pPr>
        <w:pStyle w:val="afe"/>
        <w:spacing w:beforeLines="50" w:before="120"/>
      </w:pPr>
      <w:r w:rsidRPr="00EA4BB2">
        <w:rPr>
          <w:rFonts w:ascii="Times New Roman" w:hint="eastAsia"/>
        </w:rPr>
        <w:t>用人单位</w:t>
      </w:r>
      <w:r w:rsidR="00102B48" w:rsidRPr="00EA4BB2">
        <w:rPr>
          <w:rFonts w:hint="eastAsia"/>
        </w:rPr>
        <w:t>所在地不属于自然疫源地，不属于风景名胜区、自然保护区、国家重点文物保护区、水源保护地、生态敏感点，周边无学校、</w:t>
      </w:r>
      <w:r w:rsidR="00FD0997" w:rsidRPr="00EA4BB2">
        <w:rPr>
          <w:rFonts w:hint="eastAsia"/>
        </w:rPr>
        <w:t>医院</w:t>
      </w:r>
      <w:r w:rsidR="00FD0997" w:rsidRPr="00EA4BB2">
        <w:t>、</w:t>
      </w:r>
      <w:r w:rsidR="00102B48" w:rsidRPr="00EA4BB2">
        <w:rPr>
          <w:rFonts w:hint="eastAsia"/>
        </w:rPr>
        <w:t>托幼机构、</w:t>
      </w:r>
      <w:r w:rsidR="00FD0997" w:rsidRPr="00EA4BB2">
        <w:rPr>
          <w:rFonts w:hint="eastAsia"/>
        </w:rPr>
        <w:t>人员密集</w:t>
      </w:r>
      <w:r w:rsidR="00FD0997" w:rsidRPr="00EA4BB2">
        <w:t>集中居住区</w:t>
      </w:r>
      <w:r w:rsidR="00102B48" w:rsidRPr="00EA4BB2">
        <w:rPr>
          <w:rFonts w:hint="eastAsia"/>
        </w:rPr>
        <w:t>等关注敏感区。</w:t>
      </w:r>
    </w:p>
    <w:p w:rsidR="003350E2" w:rsidRPr="00EA4BB2" w:rsidRDefault="00B7088F" w:rsidP="00102B48">
      <w:pPr>
        <w:pStyle w:val="11"/>
      </w:pPr>
      <w:bookmarkStart w:id="18" w:name="_Toc202254729"/>
      <w:r w:rsidRPr="00EA4BB2">
        <w:lastRenderedPageBreak/>
        <w:t>2.4</w:t>
      </w:r>
      <w:r w:rsidRPr="00EA4BB2">
        <w:t>原、辅材料</w:t>
      </w:r>
      <w:bookmarkEnd w:id="18"/>
    </w:p>
    <w:p w:rsidR="00396671" w:rsidRPr="00EA4BB2" w:rsidRDefault="00396671" w:rsidP="00396671">
      <w:pPr>
        <w:pStyle w:val="affb"/>
        <w:ind w:firstLine="624"/>
        <w:rPr>
          <w:szCs w:val="28"/>
          <w:lang w:eastAsia="zh-CN"/>
        </w:rPr>
      </w:pPr>
      <w:r w:rsidRPr="00EA4BB2">
        <w:rPr>
          <w:rFonts w:hint="eastAsia"/>
          <w:szCs w:val="28"/>
          <w:lang w:eastAsia="zh-CN"/>
        </w:rPr>
        <w:t>用人单位</w:t>
      </w:r>
      <w:r w:rsidRPr="00EA4BB2">
        <w:rPr>
          <w:szCs w:val="28"/>
          <w:lang w:eastAsia="zh-CN"/>
        </w:rPr>
        <w:t>使用</w:t>
      </w:r>
      <w:r w:rsidRPr="00EA4BB2">
        <w:rPr>
          <w:rFonts w:hint="eastAsia"/>
          <w:szCs w:val="28"/>
          <w:lang w:eastAsia="zh-CN"/>
        </w:rPr>
        <w:t>的主要</w:t>
      </w:r>
      <w:r w:rsidRPr="00EA4BB2">
        <w:rPr>
          <w:szCs w:val="28"/>
          <w:lang w:eastAsia="zh-CN"/>
        </w:rPr>
        <w:t>原辅</w:t>
      </w:r>
      <w:r w:rsidRPr="00EA4BB2">
        <w:rPr>
          <w:rFonts w:hint="eastAsia"/>
          <w:szCs w:val="28"/>
          <w:lang w:eastAsia="zh-CN"/>
        </w:rPr>
        <w:t>材</w:t>
      </w:r>
      <w:r w:rsidRPr="00EA4BB2">
        <w:rPr>
          <w:szCs w:val="28"/>
          <w:lang w:eastAsia="zh-CN"/>
        </w:rPr>
        <w:t>料情况见下表</w:t>
      </w:r>
      <w:r w:rsidR="00131482" w:rsidRPr="00EA4BB2">
        <w:rPr>
          <w:rFonts w:hint="eastAsia"/>
          <w:szCs w:val="28"/>
          <w:lang w:eastAsia="zh-CN"/>
        </w:rPr>
        <w:t>2-</w:t>
      </w:r>
      <w:r w:rsidR="00890A3A" w:rsidRPr="00EA4BB2">
        <w:rPr>
          <w:rFonts w:hint="eastAsia"/>
          <w:szCs w:val="28"/>
          <w:lang w:eastAsia="zh-CN"/>
        </w:rPr>
        <w:t>5</w:t>
      </w:r>
      <w:r w:rsidRPr="00EA4BB2">
        <w:rPr>
          <w:szCs w:val="28"/>
          <w:lang w:eastAsia="zh-CN"/>
        </w:rPr>
        <w:t>。</w:t>
      </w:r>
    </w:p>
    <w:p w:rsidR="00396671" w:rsidRPr="00EA4BB2" w:rsidRDefault="00396671" w:rsidP="004C4E41">
      <w:pPr>
        <w:pStyle w:val="affb"/>
        <w:ind w:firstLineChars="0" w:firstLine="0"/>
        <w:jc w:val="center"/>
        <w:rPr>
          <w:b/>
          <w:szCs w:val="28"/>
          <w:lang w:eastAsia="zh-CN"/>
        </w:rPr>
      </w:pPr>
      <w:r w:rsidRPr="00EA4BB2">
        <w:rPr>
          <w:b/>
          <w:szCs w:val="28"/>
          <w:lang w:eastAsia="zh-CN"/>
        </w:rPr>
        <w:t>表</w:t>
      </w:r>
      <w:r w:rsidR="00131482" w:rsidRPr="00EA4BB2">
        <w:rPr>
          <w:rFonts w:hint="eastAsia"/>
          <w:b/>
          <w:szCs w:val="28"/>
          <w:lang w:eastAsia="zh-CN"/>
        </w:rPr>
        <w:t>2-</w:t>
      </w:r>
      <w:r w:rsidR="00890A3A" w:rsidRPr="00EA4BB2">
        <w:rPr>
          <w:rFonts w:hint="eastAsia"/>
          <w:b/>
          <w:szCs w:val="28"/>
          <w:lang w:eastAsia="zh-CN"/>
        </w:rPr>
        <w:t>5</w:t>
      </w:r>
      <w:r w:rsidRPr="00EA4BB2">
        <w:rPr>
          <w:rFonts w:hint="eastAsia"/>
          <w:b/>
          <w:szCs w:val="28"/>
          <w:lang w:eastAsia="zh-CN"/>
        </w:rPr>
        <w:t xml:space="preserve"> </w:t>
      </w:r>
      <w:r w:rsidRPr="00EA4BB2">
        <w:rPr>
          <w:rFonts w:hint="eastAsia"/>
          <w:b/>
          <w:szCs w:val="28"/>
          <w:lang w:eastAsia="zh-CN"/>
        </w:rPr>
        <w:t>用人单位</w:t>
      </w:r>
      <w:r w:rsidR="00560E74" w:rsidRPr="00EA4BB2">
        <w:rPr>
          <w:rFonts w:hint="eastAsia"/>
          <w:b/>
          <w:szCs w:val="28"/>
          <w:lang w:eastAsia="zh-CN"/>
        </w:rPr>
        <w:t>使用的主要</w:t>
      </w:r>
      <w:r w:rsidRPr="00EA4BB2">
        <w:rPr>
          <w:b/>
          <w:szCs w:val="28"/>
          <w:lang w:eastAsia="zh-CN"/>
        </w:rPr>
        <w:t>原辅</w:t>
      </w:r>
      <w:r w:rsidRPr="00EA4BB2">
        <w:rPr>
          <w:rFonts w:hint="eastAsia"/>
          <w:b/>
          <w:szCs w:val="28"/>
          <w:lang w:eastAsia="zh-CN"/>
        </w:rPr>
        <w:t>材</w:t>
      </w:r>
      <w:r w:rsidRPr="00EA4BB2">
        <w:rPr>
          <w:b/>
          <w:szCs w:val="28"/>
          <w:lang w:eastAsia="zh-CN"/>
        </w:rPr>
        <w:t>料表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98"/>
        <w:gridCol w:w="730"/>
        <w:gridCol w:w="1134"/>
        <w:gridCol w:w="1415"/>
        <w:gridCol w:w="2268"/>
        <w:gridCol w:w="1134"/>
        <w:gridCol w:w="2149"/>
      </w:tblGrid>
      <w:tr w:rsidR="00EA4BB2" w:rsidRPr="00EA4BB2" w:rsidTr="00F529FD">
        <w:trPr>
          <w:trHeight w:val="397"/>
          <w:tblHeader/>
          <w:jc w:val="center"/>
        </w:trPr>
        <w:tc>
          <w:tcPr>
            <w:tcW w:w="793" w:type="pct"/>
            <w:gridSpan w:val="2"/>
            <w:vAlign w:val="center"/>
          </w:tcPr>
          <w:p w:rsidR="00560E74" w:rsidRPr="00EA4BB2" w:rsidRDefault="00560E74" w:rsidP="00DE3867">
            <w:pPr>
              <w:adjustRightInd w:val="0"/>
              <w:snapToGrid w:val="0"/>
              <w:jc w:val="center"/>
              <w:rPr>
                <w:rFonts w:eastAsia="仿宋_GB2312"/>
                <w:b/>
                <w:sz w:val="24"/>
              </w:rPr>
            </w:pPr>
            <w:r w:rsidRPr="00EA4BB2">
              <w:rPr>
                <w:rFonts w:eastAsia="仿宋_GB2312"/>
                <w:b/>
                <w:sz w:val="24"/>
              </w:rPr>
              <w:t>序号</w:t>
            </w:r>
          </w:p>
        </w:tc>
        <w:tc>
          <w:tcPr>
            <w:tcW w:w="589" w:type="pct"/>
            <w:vAlign w:val="center"/>
          </w:tcPr>
          <w:p w:rsidR="00560E74" w:rsidRPr="00EA4BB2" w:rsidRDefault="00560E74" w:rsidP="00DE3867">
            <w:pPr>
              <w:adjustRightInd w:val="0"/>
              <w:snapToGrid w:val="0"/>
              <w:jc w:val="center"/>
              <w:rPr>
                <w:rFonts w:eastAsia="仿宋_GB2312"/>
                <w:b/>
                <w:sz w:val="24"/>
              </w:rPr>
            </w:pPr>
            <w:r w:rsidRPr="00EA4BB2">
              <w:rPr>
                <w:rFonts w:eastAsia="仿宋_GB2312"/>
                <w:b/>
                <w:sz w:val="24"/>
              </w:rPr>
              <w:t>名称</w:t>
            </w:r>
          </w:p>
        </w:tc>
        <w:tc>
          <w:tcPr>
            <w:tcW w:w="735" w:type="pct"/>
            <w:vAlign w:val="center"/>
          </w:tcPr>
          <w:p w:rsidR="00560E74" w:rsidRPr="00EA4BB2" w:rsidRDefault="00560E74" w:rsidP="00DE3867">
            <w:pPr>
              <w:adjustRightInd w:val="0"/>
              <w:snapToGrid w:val="0"/>
              <w:jc w:val="center"/>
              <w:rPr>
                <w:rFonts w:eastAsia="仿宋_GB2312"/>
                <w:b/>
                <w:sz w:val="24"/>
              </w:rPr>
            </w:pPr>
            <w:r w:rsidRPr="00EA4BB2">
              <w:rPr>
                <w:rFonts w:eastAsia="仿宋_GB2312"/>
                <w:b/>
                <w:sz w:val="24"/>
              </w:rPr>
              <w:t>年用量</w:t>
            </w:r>
          </w:p>
        </w:tc>
        <w:tc>
          <w:tcPr>
            <w:tcW w:w="1178" w:type="pct"/>
            <w:vAlign w:val="center"/>
          </w:tcPr>
          <w:p w:rsidR="00560E74" w:rsidRPr="00EA4BB2" w:rsidRDefault="00560E74" w:rsidP="00DE3867">
            <w:pPr>
              <w:adjustRightInd w:val="0"/>
              <w:snapToGrid w:val="0"/>
              <w:jc w:val="center"/>
              <w:rPr>
                <w:rFonts w:eastAsia="仿宋_GB2312"/>
                <w:b/>
                <w:sz w:val="24"/>
              </w:rPr>
            </w:pPr>
            <w:r w:rsidRPr="00EA4BB2">
              <w:rPr>
                <w:rFonts w:eastAsia="仿宋_GB2312"/>
                <w:b/>
                <w:sz w:val="24"/>
              </w:rPr>
              <w:t>主要成分</w:t>
            </w:r>
          </w:p>
        </w:tc>
        <w:tc>
          <w:tcPr>
            <w:tcW w:w="589" w:type="pct"/>
            <w:vAlign w:val="center"/>
          </w:tcPr>
          <w:p w:rsidR="00560E74" w:rsidRPr="00EA4BB2" w:rsidRDefault="00560E74" w:rsidP="00DE3867">
            <w:pPr>
              <w:adjustRightInd w:val="0"/>
              <w:snapToGrid w:val="0"/>
              <w:jc w:val="center"/>
              <w:rPr>
                <w:rFonts w:eastAsia="仿宋_GB2312"/>
                <w:b/>
                <w:sz w:val="24"/>
              </w:rPr>
            </w:pPr>
            <w:r w:rsidRPr="00EA4BB2">
              <w:rPr>
                <w:rFonts w:eastAsia="仿宋_GB2312"/>
                <w:b/>
                <w:sz w:val="24"/>
              </w:rPr>
              <w:t>性状</w:t>
            </w:r>
          </w:p>
        </w:tc>
        <w:tc>
          <w:tcPr>
            <w:tcW w:w="1116" w:type="pct"/>
            <w:vAlign w:val="center"/>
          </w:tcPr>
          <w:p w:rsidR="00560E74" w:rsidRPr="00EA4BB2" w:rsidRDefault="00560E74" w:rsidP="00DE3867">
            <w:pPr>
              <w:adjustRightInd w:val="0"/>
              <w:snapToGrid w:val="0"/>
              <w:jc w:val="center"/>
              <w:rPr>
                <w:rFonts w:eastAsia="仿宋_GB2312"/>
                <w:b/>
                <w:sz w:val="24"/>
              </w:rPr>
            </w:pPr>
            <w:r w:rsidRPr="00EA4BB2">
              <w:rPr>
                <w:rFonts w:eastAsia="仿宋_GB2312"/>
                <w:b/>
                <w:sz w:val="24"/>
              </w:rPr>
              <w:t>关注因子</w:t>
            </w:r>
          </w:p>
        </w:tc>
      </w:tr>
      <w:tr w:rsidR="00EA4BB2" w:rsidRPr="00EA4BB2" w:rsidTr="00F529FD">
        <w:trPr>
          <w:trHeight w:val="397"/>
          <w:jc w:val="center"/>
        </w:trPr>
        <w:tc>
          <w:tcPr>
            <w:tcW w:w="414" w:type="pct"/>
            <w:vMerge w:val="restart"/>
            <w:vAlign w:val="center"/>
          </w:tcPr>
          <w:p w:rsidR="00560E74" w:rsidRPr="00EA4BB2" w:rsidRDefault="00560E74" w:rsidP="00DE3867">
            <w:pPr>
              <w:adjustRightInd w:val="0"/>
              <w:snapToGrid w:val="0"/>
              <w:jc w:val="center"/>
              <w:rPr>
                <w:rFonts w:eastAsia="仿宋_GB2312"/>
                <w:sz w:val="24"/>
              </w:rPr>
            </w:pPr>
            <w:r w:rsidRPr="00EA4BB2">
              <w:rPr>
                <w:rFonts w:eastAsia="仿宋_GB2312"/>
                <w:sz w:val="24"/>
              </w:rPr>
              <w:t>原辅材料</w:t>
            </w:r>
          </w:p>
        </w:tc>
        <w:tc>
          <w:tcPr>
            <w:tcW w:w="379" w:type="pct"/>
            <w:vAlign w:val="center"/>
          </w:tcPr>
          <w:p w:rsidR="00560E74" w:rsidRPr="00EA4BB2" w:rsidRDefault="00560E74" w:rsidP="00B136DA">
            <w:pPr>
              <w:widowControl/>
              <w:numPr>
                <w:ilvl w:val="0"/>
                <w:numId w:val="26"/>
              </w:numPr>
              <w:adjustRightInd w:val="0"/>
              <w:snapToGrid w:val="0"/>
              <w:ind w:left="0" w:firstLine="0"/>
              <w:jc w:val="center"/>
              <w:rPr>
                <w:rFonts w:eastAsia="仿宋_GB2312"/>
                <w:sz w:val="24"/>
              </w:rPr>
            </w:pPr>
          </w:p>
        </w:tc>
        <w:tc>
          <w:tcPr>
            <w:tcW w:w="589" w:type="pct"/>
            <w:vAlign w:val="center"/>
          </w:tcPr>
          <w:p w:rsidR="00560E74" w:rsidRPr="00EA4BB2" w:rsidRDefault="00560E74" w:rsidP="00DE3867">
            <w:pPr>
              <w:adjustRightInd w:val="0"/>
              <w:snapToGrid w:val="0"/>
              <w:jc w:val="center"/>
              <w:rPr>
                <w:rFonts w:eastAsia="仿宋_GB2312"/>
                <w:sz w:val="24"/>
              </w:rPr>
            </w:pPr>
            <w:r w:rsidRPr="00EA4BB2">
              <w:rPr>
                <w:rFonts w:eastAsia="仿宋_GB2312"/>
                <w:sz w:val="24"/>
              </w:rPr>
              <w:t>钢板</w:t>
            </w:r>
          </w:p>
        </w:tc>
        <w:tc>
          <w:tcPr>
            <w:tcW w:w="735" w:type="pct"/>
            <w:vAlign w:val="center"/>
          </w:tcPr>
          <w:p w:rsidR="00560E74" w:rsidRPr="00EA4BB2" w:rsidRDefault="00560E74" w:rsidP="00DE3867">
            <w:pPr>
              <w:adjustRightInd w:val="0"/>
              <w:snapToGrid w:val="0"/>
              <w:jc w:val="center"/>
              <w:rPr>
                <w:rFonts w:eastAsia="仿宋_GB2312"/>
                <w:sz w:val="24"/>
              </w:rPr>
            </w:pPr>
            <w:r w:rsidRPr="00EA4BB2">
              <w:rPr>
                <w:rFonts w:eastAsia="仿宋_GB2312"/>
                <w:sz w:val="24"/>
              </w:rPr>
              <w:t>20t</w:t>
            </w:r>
          </w:p>
        </w:tc>
        <w:tc>
          <w:tcPr>
            <w:tcW w:w="1178" w:type="pct"/>
            <w:vAlign w:val="center"/>
          </w:tcPr>
          <w:p w:rsidR="00560E74" w:rsidRPr="00EA4BB2" w:rsidRDefault="00560E74" w:rsidP="00DE3867">
            <w:pPr>
              <w:adjustRightInd w:val="0"/>
              <w:snapToGrid w:val="0"/>
              <w:jc w:val="center"/>
              <w:rPr>
                <w:rFonts w:eastAsia="仿宋_GB2312"/>
                <w:sz w:val="24"/>
              </w:rPr>
            </w:pPr>
            <w:r w:rsidRPr="00EA4BB2">
              <w:rPr>
                <w:rFonts w:eastAsia="仿宋_GB2312" w:hint="eastAsia"/>
                <w:sz w:val="24"/>
              </w:rPr>
              <w:t>C</w:t>
            </w:r>
            <w:r w:rsidRPr="00EA4BB2">
              <w:rPr>
                <w:rFonts w:eastAsia="仿宋_GB2312" w:hint="eastAsia"/>
                <w:sz w:val="24"/>
              </w:rPr>
              <w:t>、</w:t>
            </w:r>
            <w:r w:rsidRPr="00EA4BB2">
              <w:rPr>
                <w:rFonts w:eastAsia="仿宋_GB2312" w:hint="eastAsia"/>
                <w:sz w:val="24"/>
              </w:rPr>
              <w:t>Fe</w:t>
            </w:r>
            <w:r w:rsidRPr="00EA4BB2">
              <w:rPr>
                <w:rFonts w:eastAsia="仿宋_GB2312" w:hint="eastAsia"/>
                <w:sz w:val="24"/>
              </w:rPr>
              <w:t>、</w:t>
            </w:r>
            <w:r w:rsidRPr="00EA4BB2">
              <w:rPr>
                <w:rFonts w:eastAsia="仿宋_GB2312" w:hint="eastAsia"/>
                <w:sz w:val="24"/>
              </w:rPr>
              <w:t>Mn</w:t>
            </w:r>
            <w:r w:rsidRPr="00EA4BB2">
              <w:rPr>
                <w:rFonts w:eastAsia="仿宋_GB2312" w:hint="eastAsia"/>
                <w:sz w:val="24"/>
              </w:rPr>
              <w:t>等</w:t>
            </w:r>
          </w:p>
        </w:tc>
        <w:tc>
          <w:tcPr>
            <w:tcW w:w="589" w:type="pct"/>
            <w:vAlign w:val="center"/>
          </w:tcPr>
          <w:p w:rsidR="00560E74" w:rsidRPr="00EA4BB2" w:rsidRDefault="00560E74" w:rsidP="00DE3867">
            <w:pPr>
              <w:adjustRightInd w:val="0"/>
              <w:snapToGrid w:val="0"/>
              <w:jc w:val="center"/>
              <w:rPr>
                <w:rFonts w:eastAsia="仿宋_GB2312"/>
                <w:sz w:val="24"/>
              </w:rPr>
            </w:pPr>
            <w:r w:rsidRPr="00EA4BB2">
              <w:rPr>
                <w:rFonts w:eastAsia="仿宋_GB2312"/>
                <w:sz w:val="24"/>
              </w:rPr>
              <w:t>固态</w:t>
            </w:r>
          </w:p>
        </w:tc>
        <w:tc>
          <w:tcPr>
            <w:tcW w:w="1116" w:type="pct"/>
            <w:vAlign w:val="center"/>
          </w:tcPr>
          <w:p w:rsidR="00560E74" w:rsidRPr="00EA4BB2" w:rsidRDefault="00560E74" w:rsidP="00DE3867">
            <w:pPr>
              <w:adjustRightInd w:val="0"/>
              <w:snapToGrid w:val="0"/>
              <w:jc w:val="center"/>
              <w:rPr>
                <w:rFonts w:eastAsia="仿宋_GB2312"/>
                <w:sz w:val="24"/>
              </w:rPr>
            </w:pPr>
            <w:r w:rsidRPr="00EA4BB2">
              <w:rPr>
                <w:rFonts w:eastAsia="仿宋_GB2312"/>
                <w:sz w:val="24"/>
              </w:rPr>
              <w:t>金属粉尘</w:t>
            </w:r>
          </w:p>
        </w:tc>
      </w:tr>
      <w:tr w:rsidR="00EA4BB2" w:rsidRPr="00EA4BB2" w:rsidTr="00F529FD">
        <w:trPr>
          <w:trHeight w:val="397"/>
          <w:jc w:val="center"/>
        </w:trPr>
        <w:tc>
          <w:tcPr>
            <w:tcW w:w="414" w:type="pct"/>
            <w:vMerge/>
            <w:vAlign w:val="center"/>
          </w:tcPr>
          <w:p w:rsidR="00560E74" w:rsidRPr="00EA4BB2" w:rsidRDefault="00560E74" w:rsidP="00B136DA">
            <w:pPr>
              <w:widowControl/>
              <w:numPr>
                <w:ilvl w:val="0"/>
                <w:numId w:val="26"/>
              </w:numPr>
              <w:adjustRightInd w:val="0"/>
              <w:snapToGrid w:val="0"/>
              <w:ind w:left="0" w:firstLine="0"/>
              <w:jc w:val="center"/>
              <w:rPr>
                <w:rFonts w:eastAsia="仿宋_GB2312"/>
                <w:sz w:val="24"/>
              </w:rPr>
            </w:pPr>
          </w:p>
        </w:tc>
        <w:tc>
          <w:tcPr>
            <w:tcW w:w="379" w:type="pct"/>
            <w:vAlign w:val="center"/>
          </w:tcPr>
          <w:p w:rsidR="00560E74" w:rsidRPr="00EA4BB2" w:rsidRDefault="00560E74" w:rsidP="00B136DA">
            <w:pPr>
              <w:widowControl/>
              <w:numPr>
                <w:ilvl w:val="0"/>
                <w:numId w:val="26"/>
              </w:numPr>
              <w:adjustRightInd w:val="0"/>
              <w:snapToGrid w:val="0"/>
              <w:ind w:left="0" w:firstLine="0"/>
              <w:jc w:val="center"/>
              <w:rPr>
                <w:rFonts w:eastAsia="仿宋_GB2312"/>
                <w:sz w:val="24"/>
              </w:rPr>
            </w:pPr>
          </w:p>
        </w:tc>
        <w:tc>
          <w:tcPr>
            <w:tcW w:w="589" w:type="pct"/>
            <w:vAlign w:val="center"/>
          </w:tcPr>
          <w:p w:rsidR="00560E74" w:rsidRPr="00EA4BB2" w:rsidRDefault="00D36391" w:rsidP="00DE3867">
            <w:pPr>
              <w:adjustRightInd w:val="0"/>
              <w:snapToGrid w:val="0"/>
              <w:jc w:val="center"/>
              <w:rPr>
                <w:rFonts w:eastAsia="仿宋_GB2312"/>
                <w:sz w:val="24"/>
              </w:rPr>
            </w:pPr>
            <w:r w:rsidRPr="00EA4BB2">
              <w:rPr>
                <w:rFonts w:eastAsia="仿宋_GB2312"/>
                <w:sz w:val="24"/>
              </w:rPr>
              <w:t>纯</w:t>
            </w:r>
            <w:r w:rsidR="00560E74" w:rsidRPr="00EA4BB2">
              <w:rPr>
                <w:rFonts w:eastAsia="仿宋_GB2312"/>
                <w:sz w:val="24"/>
              </w:rPr>
              <w:t>铝板</w:t>
            </w:r>
          </w:p>
        </w:tc>
        <w:tc>
          <w:tcPr>
            <w:tcW w:w="735" w:type="pct"/>
            <w:vAlign w:val="center"/>
          </w:tcPr>
          <w:p w:rsidR="00560E74" w:rsidRPr="00EA4BB2" w:rsidRDefault="00560E74" w:rsidP="00DE3867">
            <w:pPr>
              <w:adjustRightInd w:val="0"/>
              <w:snapToGrid w:val="0"/>
              <w:jc w:val="center"/>
              <w:rPr>
                <w:rFonts w:eastAsia="仿宋_GB2312"/>
                <w:sz w:val="24"/>
              </w:rPr>
            </w:pPr>
            <w:r w:rsidRPr="00EA4BB2">
              <w:rPr>
                <w:rFonts w:eastAsia="仿宋_GB2312"/>
                <w:sz w:val="24"/>
              </w:rPr>
              <w:t>12t</w:t>
            </w:r>
          </w:p>
        </w:tc>
        <w:tc>
          <w:tcPr>
            <w:tcW w:w="1178" w:type="pct"/>
            <w:vAlign w:val="center"/>
          </w:tcPr>
          <w:p w:rsidR="00560E74" w:rsidRPr="00EA4BB2" w:rsidRDefault="00560E74" w:rsidP="00DE3867">
            <w:pPr>
              <w:adjustRightInd w:val="0"/>
              <w:snapToGrid w:val="0"/>
              <w:jc w:val="center"/>
              <w:rPr>
                <w:rFonts w:eastAsia="仿宋_GB2312"/>
                <w:sz w:val="24"/>
              </w:rPr>
            </w:pPr>
            <w:r w:rsidRPr="00EA4BB2">
              <w:rPr>
                <w:rFonts w:eastAsia="仿宋_GB2312"/>
                <w:sz w:val="24"/>
              </w:rPr>
              <w:t>铝</w:t>
            </w:r>
          </w:p>
        </w:tc>
        <w:tc>
          <w:tcPr>
            <w:tcW w:w="589" w:type="pct"/>
            <w:vAlign w:val="center"/>
          </w:tcPr>
          <w:p w:rsidR="00560E74" w:rsidRPr="00EA4BB2" w:rsidRDefault="00560E74" w:rsidP="00DE3867">
            <w:pPr>
              <w:adjustRightInd w:val="0"/>
              <w:snapToGrid w:val="0"/>
              <w:jc w:val="center"/>
              <w:rPr>
                <w:rFonts w:eastAsia="仿宋_GB2312"/>
                <w:sz w:val="24"/>
              </w:rPr>
            </w:pPr>
            <w:r w:rsidRPr="00EA4BB2">
              <w:rPr>
                <w:rFonts w:eastAsia="仿宋_GB2312"/>
                <w:sz w:val="24"/>
              </w:rPr>
              <w:t>固态</w:t>
            </w:r>
          </w:p>
        </w:tc>
        <w:tc>
          <w:tcPr>
            <w:tcW w:w="1116" w:type="pct"/>
            <w:vAlign w:val="center"/>
          </w:tcPr>
          <w:p w:rsidR="00560E74" w:rsidRPr="00EA4BB2" w:rsidRDefault="00560E74" w:rsidP="00DE3867">
            <w:pPr>
              <w:adjustRightInd w:val="0"/>
              <w:snapToGrid w:val="0"/>
              <w:jc w:val="center"/>
              <w:rPr>
                <w:rFonts w:eastAsia="仿宋_GB2312"/>
                <w:sz w:val="24"/>
              </w:rPr>
            </w:pPr>
            <w:r w:rsidRPr="00EA4BB2">
              <w:rPr>
                <w:rFonts w:eastAsia="仿宋_GB2312"/>
                <w:sz w:val="24"/>
              </w:rPr>
              <w:t>铝粉尘</w:t>
            </w:r>
          </w:p>
        </w:tc>
      </w:tr>
      <w:tr w:rsidR="00EA4BB2" w:rsidRPr="00EA4BB2" w:rsidTr="00F529FD">
        <w:trPr>
          <w:trHeight w:val="397"/>
          <w:jc w:val="center"/>
        </w:trPr>
        <w:tc>
          <w:tcPr>
            <w:tcW w:w="414" w:type="pct"/>
            <w:vMerge/>
            <w:vAlign w:val="center"/>
          </w:tcPr>
          <w:p w:rsidR="00560E74" w:rsidRPr="00EA4BB2" w:rsidRDefault="00560E74" w:rsidP="00B136DA">
            <w:pPr>
              <w:widowControl/>
              <w:numPr>
                <w:ilvl w:val="0"/>
                <w:numId w:val="26"/>
              </w:numPr>
              <w:adjustRightInd w:val="0"/>
              <w:snapToGrid w:val="0"/>
              <w:ind w:left="0" w:firstLine="0"/>
              <w:jc w:val="center"/>
              <w:rPr>
                <w:rFonts w:eastAsia="仿宋_GB2312"/>
                <w:sz w:val="24"/>
              </w:rPr>
            </w:pPr>
          </w:p>
        </w:tc>
        <w:tc>
          <w:tcPr>
            <w:tcW w:w="379" w:type="pct"/>
            <w:vAlign w:val="center"/>
          </w:tcPr>
          <w:p w:rsidR="00560E74" w:rsidRPr="00EA4BB2" w:rsidRDefault="00560E74" w:rsidP="00B136DA">
            <w:pPr>
              <w:widowControl/>
              <w:numPr>
                <w:ilvl w:val="0"/>
                <w:numId w:val="26"/>
              </w:numPr>
              <w:adjustRightInd w:val="0"/>
              <w:snapToGrid w:val="0"/>
              <w:ind w:left="0" w:firstLine="0"/>
              <w:jc w:val="center"/>
              <w:rPr>
                <w:rFonts w:eastAsia="仿宋_GB2312"/>
                <w:sz w:val="24"/>
              </w:rPr>
            </w:pPr>
          </w:p>
        </w:tc>
        <w:tc>
          <w:tcPr>
            <w:tcW w:w="589" w:type="pct"/>
            <w:vAlign w:val="center"/>
          </w:tcPr>
          <w:p w:rsidR="00560E74" w:rsidRPr="00EA4BB2" w:rsidRDefault="00560E74" w:rsidP="00DE3867">
            <w:pPr>
              <w:adjustRightInd w:val="0"/>
              <w:snapToGrid w:val="0"/>
              <w:jc w:val="center"/>
              <w:rPr>
                <w:rFonts w:eastAsia="仿宋_GB2312"/>
                <w:sz w:val="24"/>
              </w:rPr>
            </w:pPr>
            <w:r w:rsidRPr="00EA4BB2">
              <w:rPr>
                <w:rFonts w:eastAsia="仿宋_GB2312"/>
                <w:sz w:val="24"/>
              </w:rPr>
              <w:t>切削液</w:t>
            </w:r>
          </w:p>
        </w:tc>
        <w:tc>
          <w:tcPr>
            <w:tcW w:w="735" w:type="pct"/>
            <w:vAlign w:val="center"/>
          </w:tcPr>
          <w:p w:rsidR="00560E74" w:rsidRPr="00EA4BB2" w:rsidRDefault="00560E74" w:rsidP="00DE3867">
            <w:pPr>
              <w:adjustRightInd w:val="0"/>
              <w:snapToGrid w:val="0"/>
              <w:jc w:val="center"/>
              <w:rPr>
                <w:rFonts w:eastAsia="仿宋_GB2312"/>
                <w:sz w:val="24"/>
              </w:rPr>
            </w:pPr>
            <w:r w:rsidRPr="00EA4BB2">
              <w:rPr>
                <w:rFonts w:eastAsia="仿宋_GB2312"/>
                <w:sz w:val="24"/>
              </w:rPr>
              <w:t>1t</w:t>
            </w:r>
          </w:p>
        </w:tc>
        <w:tc>
          <w:tcPr>
            <w:tcW w:w="1178" w:type="pct"/>
            <w:vAlign w:val="center"/>
          </w:tcPr>
          <w:p w:rsidR="00560E74" w:rsidRPr="00EA4BB2" w:rsidRDefault="00F529FD" w:rsidP="00DE3867">
            <w:pPr>
              <w:adjustRightInd w:val="0"/>
              <w:snapToGrid w:val="0"/>
              <w:jc w:val="center"/>
              <w:rPr>
                <w:rFonts w:eastAsia="仿宋_GB2312"/>
                <w:sz w:val="24"/>
              </w:rPr>
            </w:pPr>
            <w:r w:rsidRPr="00EA4BB2">
              <w:rPr>
                <w:rFonts w:eastAsia="仿宋_GB2312" w:hint="eastAsia"/>
                <w:kern w:val="0"/>
                <w:sz w:val="24"/>
              </w:rPr>
              <w:t>矿物油、脂肪酸等</w:t>
            </w:r>
          </w:p>
        </w:tc>
        <w:tc>
          <w:tcPr>
            <w:tcW w:w="589" w:type="pct"/>
            <w:vAlign w:val="center"/>
          </w:tcPr>
          <w:p w:rsidR="00560E74" w:rsidRPr="00EA4BB2" w:rsidRDefault="00560E74" w:rsidP="00DE3867">
            <w:pPr>
              <w:adjustRightInd w:val="0"/>
              <w:snapToGrid w:val="0"/>
              <w:jc w:val="center"/>
              <w:rPr>
                <w:rFonts w:eastAsia="仿宋_GB2312"/>
                <w:sz w:val="24"/>
              </w:rPr>
            </w:pPr>
            <w:r w:rsidRPr="00EA4BB2">
              <w:rPr>
                <w:rFonts w:eastAsia="仿宋_GB2312"/>
                <w:sz w:val="24"/>
              </w:rPr>
              <w:t>液态</w:t>
            </w:r>
          </w:p>
        </w:tc>
        <w:tc>
          <w:tcPr>
            <w:tcW w:w="1116" w:type="pct"/>
            <w:vAlign w:val="center"/>
          </w:tcPr>
          <w:p w:rsidR="00560E74" w:rsidRPr="00EA4BB2" w:rsidRDefault="00560E74" w:rsidP="00DE3867">
            <w:pPr>
              <w:adjustRightInd w:val="0"/>
              <w:snapToGrid w:val="0"/>
              <w:jc w:val="center"/>
              <w:rPr>
                <w:rFonts w:eastAsia="仿宋_GB2312"/>
                <w:sz w:val="24"/>
              </w:rPr>
            </w:pPr>
            <w:r w:rsidRPr="00EA4BB2">
              <w:rPr>
                <w:rFonts w:eastAsia="仿宋_GB2312"/>
                <w:sz w:val="24"/>
              </w:rPr>
              <w:t>油雾</w:t>
            </w:r>
          </w:p>
        </w:tc>
      </w:tr>
      <w:tr w:rsidR="00EA4BB2" w:rsidRPr="00EA4BB2" w:rsidTr="00F529FD">
        <w:trPr>
          <w:trHeight w:val="397"/>
          <w:jc w:val="center"/>
        </w:trPr>
        <w:tc>
          <w:tcPr>
            <w:tcW w:w="414" w:type="pct"/>
            <w:vMerge/>
            <w:vAlign w:val="center"/>
          </w:tcPr>
          <w:p w:rsidR="00560E74" w:rsidRPr="00EA4BB2" w:rsidRDefault="00560E74" w:rsidP="00B136DA">
            <w:pPr>
              <w:widowControl/>
              <w:numPr>
                <w:ilvl w:val="0"/>
                <w:numId w:val="26"/>
              </w:numPr>
              <w:adjustRightInd w:val="0"/>
              <w:snapToGrid w:val="0"/>
              <w:ind w:left="0" w:firstLine="0"/>
              <w:jc w:val="center"/>
              <w:rPr>
                <w:rFonts w:eastAsia="仿宋_GB2312"/>
                <w:sz w:val="24"/>
              </w:rPr>
            </w:pPr>
          </w:p>
        </w:tc>
        <w:tc>
          <w:tcPr>
            <w:tcW w:w="379" w:type="pct"/>
            <w:vAlign w:val="center"/>
          </w:tcPr>
          <w:p w:rsidR="00560E74" w:rsidRPr="00EA4BB2" w:rsidRDefault="00560E74" w:rsidP="00B136DA">
            <w:pPr>
              <w:widowControl/>
              <w:numPr>
                <w:ilvl w:val="0"/>
                <w:numId w:val="26"/>
              </w:numPr>
              <w:adjustRightInd w:val="0"/>
              <w:snapToGrid w:val="0"/>
              <w:ind w:left="0" w:firstLine="0"/>
              <w:jc w:val="center"/>
              <w:rPr>
                <w:rFonts w:eastAsia="仿宋_GB2312"/>
                <w:sz w:val="24"/>
              </w:rPr>
            </w:pPr>
          </w:p>
        </w:tc>
        <w:tc>
          <w:tcPr>
            <w:tcW w:w="589" w:type="pct"/>
            <w:vAlign w:val="center"/>
          </w:tcPr>
          <w:p w:rsidR="00560E74" w:rsidRPr="00EA4BB2" w:rsidRDefault="00560E74" w:rsidP="00DE3867">
            <w:pPr>
              <w:adjustRightInd w:val="0"/>
              <w:snapToGrid w:val="0"/>
              <w:jc w:val="center"/>
              <w:rPr>
                <w:rFonts w:eastAsia="仿宋_GB2312"/>
                <w:sz w:val="24"/>
              </w:rPr>
            </w:pPr>
            <w:r w:rsidRPr="00EA4BB2">
              <w:rPr>
                <w:rFonts w:eastAsia="仿宋_GB2312"/>
                <w:sz w:val="24"/>
              </w:rPr>
              <w:t>润滑油</w:t>
            </w:r>
          </w:p>
        </w:tc>
        <w:tc>
          <w:tcPr>
            <w:tcW w:w="735" w:type="pct"/>
            <w:vAlign w:val="center"/>
          </w:tcPr>
          <w:p w:rsidR="00560E74" w:rsidRPr="00EA4BB2" w:rsidRDefault="00560E74" w:rsidP="00DE3867">
            <w:pPr>
              <w:adjustRightInd w:val="0"/>
              <w:snapToGrid w:val="0"/>
              <w:jc w:val="center"/>
              <w:rPr>
                <w:rFonts w:eastAsia="仿宋_GB2312"/>
                <w:sz w:val="24"/>
              </w:rPr>
            </w:pPr>
            <w:r w:rsidRPr="00EA4BB2">
              <w:rPr>
                <w:rFonts w:eastAsia="仿宋_GB2312"/>
                <w:sz w:val="24"/>
              </w:rPr>
              <w:t>1t</w:t>
            </w:r>
          </w:p>
        </w:tc>
        <w:tc>
          <w:tcPr>
            <w:tcW w:w="1178" w:type="pct"/>
            <w:vAlign w:val="center"/>
          </w:tcPr>
          <w:p w:rsidR="00560E74" w:rsidRPr="00EA4BB2" w:rsidRDefault="00560E74" w:rsidP="00DE3867">
            <w:pPr>
              <w:adjustRightInd w:val="0"/>
              <w:snapToGrid w:val="0"/>
              <w:jc w:val="center"/>
              <w:rPr>
                <w:rFonts w:eastAsia="仿宋_GB2312"/>
                <w:sz w:val="24"/>
              </w:rPr>
            </w:pPr>
            <w:r w:rsidRPr="00EA4BB2">
              <w:rPr>
                <w:rFonts w:eastAsia="仿宋_GB2312" w:hint="eastAsia"/>
                <w:sz w:val="24"/>
              </w:rPr>
              <w:t>硅油</w:t>
            </w:r>
          </w:p>
        </w:tc>
        <w:tc>
          <w:tcPr>
            <w:tcW w:w="589" w:type="pct"/>
            <w:vAlign w:val="center"/>
          </w:tcPr>
          <w:p w:rsidR="00560E74" w:rsidRPr="00EA4BB2" w:rsidRDefault="00560E74" w:rsidP="00DE3867">
            <w:pPr>
              <w:adjustRightInd w:val="0"/>
              <w:snapToGrid w:val="0"/>
              <w:jc w:val="center"/>
              <w:rPr>
                <w:rFonts w:eastAsia="仿宋_GB2312"/>
                <w:sz w:val="24"/>
              </w:rPr>
            </w:pPr>
            <w:r w:rsidRPr="00EA4BB2">
              <w:rPr>
                <w:rFonts w:eastAsia="仿宋_GB2312"/>
                <w:sz w:val="24"/>
              </w:rPr>
              <w:t>液态</w:t>
            </w:r>
          </w:p>
        </w:tc>
        <w:tc>
          <w:tcPr>
            <w:tcW w:w="1116" w:type="pct"/>
            <w:vAlign w:val="center"/>
          </w:tcPr>
          <w:p w:rsidR="00560E74" w:rsidRPr="00EA4BB2" w:rsidRDefault="00560E74" w:rsidP="00DE3867">
            <w:pPr>
              <w:adjustRightInd w:val="0"/>
              <w:snapToGrid w:val="0"/>
              <w:jc w:val="center"/>
              <w:rPr>
                <w:rFonts w:eastAsia="仿宋_GB2312"/>
                <w:sz w:val="24"/>
              </w:rPr>
            </w:pPr>
            <w:r w:rsidRPr="00EA4BB2">
              <w:rPr>
                <w:rFonts w:eastAsia="仿宋_GB2312"/>
                <w:sz w:val="24"/>
              </w:rPr>
              <w:t>油雾</w:t>
            </w:r>
          </w:p>
        </w:tc>
      </w:tr>
      <w:tr w:rsidR="00EA4BB2" w:rsidRPr="00EA4BB2" w:rsidTr="00F529FD">
        <w:trPr>
          <w:trHeight w:val="397"/>
          <w:jc w:val="center"/>
        </w:trPr>
        <w:tc>
          <w:tcPr>
            <w:tcW w:w="414" w:type="pct"/>
            <w:vMerge/>
            <w:vAlign w:val="center"/>
          </w:tcPr>
          <w:p w:rsidR="00560E74" w:rsidRPr="00EA4BB2" w:rsidRDefault="00560E74" w:rsidP="00B136DA">
            <w:pPr>
              <w:widowControl/>
              <w:numPr>
                <w:ilvl w:val="0"/>
                <w:numId w:val="26"/>
              </w:numPr>
              <w:adjustRightInd w:val="0"/>
              <w:snapToGrid w:val="0"/>
              <w:ind w:left="0" w:firstLine="0"/>
              <w:jc w:val="center"/>
              <w:rPr>
                <w:rFonts w:eastAsia="仿宋_GB2312"/>
                <w:sz w:val="24"/>
              </w:rPr>
            </w:pPr>
          </w:p>
        </w:tc>
        <w:tc>
          <w:tcPr>
            <w:tcW w:w="379" w:type="pct"/>
            <w:vAlign w:val="center"/>
          </w:tcPr>
          <w:p w:rsidR="00560E74" w:rsidRPr="00EA4BB2" w:rsidRDefault="00560E74" w:rsidP="00B136DA">
            <w:pPr>
              <w:widowControl/>
              <w:numPr>
                <w:ilvl w:val="0"/>
                <w:numId w:val="26"/>
              </w:numPr>
              <w:adjustRightInd w:val="0"/>
              <w:snapToGrid w:val="0"/>
              <w:ind w:left="0" w:firstLine="0"/>
              <w:jc w:val="center"/>
              <w:rPr>
                <w:rFonts w:eastAsia="仿宋_GB2312"/>
                <w:sz w:val="24"/>
              </w:rPr>
            </w:pPr>
          </w:p>
        </w:tc>
        <w:tc>
          <w:tcPr>
            <w:tcW w:w="589" w:type="pct"/>
            <w:vAlign w:val="center"/>
          </w:tcPr>
          <w:p w:rsidR="00560E74" w:rsidRPr="00EA4BB2" w:rsidRDefault="00560E74" w:rsidP="00DE3867">
            <w:pPr>
              <w:adjustRightInd w:val="0"/>
              <w:snapToGrid w:val="0"/>
              <w:jc w:val="center"/>
              <w:rPr>
                <w:rFonts w:eastAsia="仿宋_GB2312"/>
                <w:sz w:val="24"/>
              </w:rPr>
            </w:pPr>
            <w:r w:rsidRPr="00EA4BB2">
              <w:rPr>
                <w:rFonts w:eastAsia="仿宋_GB2312"/>
                <w:sz w:val="24"/>
              </w:rPr>
              <w:t>液压油</w:t>
            </w:r>
          </w:p>
        </w:tc>
        <w:tc>
          <w:tcPr>
            <w:tcW w:w="735" w:type="pct"/>
            <w:vAlign w:val="center"/>
          </w:tcPr>
          <w:p w:rsidR="00560E74" w:rsidRPr="00EA4BB2" w:rsidRDefault="00560E74" w:rsidP="00DE3867">
            <w:pPr>
              <w:adjustRightInd w:val="0"/>
              <w:snapToGrid w:val="0"/>
              <w:jc w:val="center"/>
              <w:rPr>
                <w:rFonts w:eastAsia="仿宋_GB2312"/>
                <w:sz w:val="24"/>
              </w:rPr>
            </w:pPr>
            <w:r w:rsidRPr="00EA4BB2">
              <w:rPr>
                <w:rFonts w:eastAsia="仿宋_GB2312"/>
                <w:sz w:val="24"/>
              </w:rPr>
              <w:t>3000kg</w:t>
            </w:r>
          </w:p>
        </w:tc>
        <w:tc>
          <w:tcPr>
            <w:tcW w:w="1178" w:type="pct"/>
            <w:vAlign w:val="center"/>
          </w:tcPr>
          <w:p w:rsidR="00560E74" w:rsidRPr="00EA4BB2" w:rsidRDefault="00560E74" w:rsidP="00DE3867">
            <w:pPr>
              <w:adjustRightInd w:val="0"/>
              <w:snapToGrid w:val="0"/>
              <w:jc w:val="center"/>
              <w:rPr>
                <w:rFonts w:eastAsia="仿宋_GB2312"/>
                <w:sz w:val="24"/>
              </w:rPr>
            </w:pPr>
            <w:r w:rsidRPr="00EA4BB2">
              <w:rPr>
                <w:rFonts w:eastAsia="仿宋_GB2312" w:hint="eastAsia"/>
                <w:sz w:val="24"/>
              </w:rPr>
              <w:t>硅油</w:t>
            </w:r>
          </w:p>
        </w:tc>
        <w:tc>
          <w:tcPr>
            <w:tcW w:w="589" w:type="pct"/>
            <w:vAlign w:val="center"/>
          </w:tcPr>
          <w:p w:rsidR="00560E74" w:rsidRPr="00EA4BB2" w:rsidRDefault="00560E74" w:rsidP="00DE3867">
            <w:pPr>
              <w:adjustRightInd w:val="0"/>
              <w:snapToGrid w:val="0"/>
              <w:jc w:val="center"/>
              <w:rPr>
                <w:rFonts w:eastAsia="仿宋_GB2312"/>
                <w:sz w:val="24"/>
              </w:rPr>
            </w:pPr>
            <w:r w:rsidRPr="00EA4BB2">
              <w:rPr>
                <w:rFonts w:eastAsia="仿宋_GB2312"/>
                <w:sz w:val="24"/>
              </w:rPr>
              <w:t>液态</w:t>
            </w:r>
          </w:p>
        </w:tc>
        <w:tc>
          <w:tcPr>
            <w:tcW w:w="1116" w:type="pct"/>
            <w:vAlign w:val="center"/>
          </w:tcPr>
          <w:p w:rsidR="00560E74" w:rsidRPr="00EA4BB2" w:rsidRDefault="00560E74" w:rsidP="00DE3867">
            <w:pPr>
              <w:adjustRightInd w:val="0"/>
              <w:snapToGrid w:val="0"/>
              <w:jc w:val="center"/>
              <w:rPr>
                <w:rFonts w:eastAsia="仿宋_GB2312"/>
                <w:sz w:val="24"/>
              </w:rPr>
            </w:pPr>
            <w:r w:rsidRPr="00EA4BB2">
              <w:rPr>
                <w:rFonts w:eastAsia="仿宋_GB2312"/>
                <w:sz w:val="24"/>
              </w:rPr>
              <w:t>油雾</w:t>
            </w:r>
          </w:p>
        </w:tc>
      </w:tr>
      <w:tr w:rsidR="00EA4BB2" w:rsidRPr="00EA4BB2" w:rsidTr="00F529FD">
        <w:trPr>
          <w:trHeight w:val="397"/>
          <w:jc w:val="center"/>
        </w:trPr>
        <w:tc>
          <w:tcPr>
            <w:tcW w:w="414" w:type="pct"/>
            <w:vMerge w:val="restart"/>
            <w:vAlign w:val="center"/>
          </w:tcPr>
          <w:p w:rsidR="00560E74" w:rsidRPr="00EA4BB2" w:rsidRDefault="00560E74" w:rsidP="00DE3867">
            <w:pPr>
              <w:adjustRightInd w:val="0"/>
              <w:snapToGrid w:val="0"/>
              <w:jc w:val="center"/>
              <w:rPr>
                <w:rFonts w:eastAsia="仿宋_GB2312"/>
                <w:sz w:val="24"/>
              </w:rPr>
            </w:pPr>
            <w:r w:rsidRPr="00EA4BB2">
              <w:rPr>
                <w:rFonts w:eastAsia="仿宋_GB2312"/>
                <w:sz w:val="24"/>
              </w:rPr>
              <w:t>能耗</w:t>
            </w:r>
          </w:p>
        </w:tc>
        <w:tc>
          <w:tcPr>
            <w:tcW w:w="379" w:type="pct"/>
            <w:vAlign w:val="center"/>
          </w:tcPr>
          <w:p w:rsidR="00560E74" w:rsidRPr="00EA4BB2" w:rsidRDefault="00560E74" w:rsidP="00B136DA">
            <w:pPr>
              <w:widowControl/>
              <w:numPr>
                <w:ilvl w:val="0"/>
                <w:numId w:val="26"/>
              </w:numPr>
              <w:adjustRightInd w:val="0"/>
              <w:snapToGrid w:val="0"/>
              <w:ind w:left="0" w:firstLine="0"/>
              <w:jc w:val="center"/>
              <w:rPr>
                <w:rFonts w:eastAsia="仿宋_GB2312"/>
                <w:sz w:val="24"/>
              </w:rPr>
            </w:pPr>
          </w:p>
        </w:tc>
        <w:tc>
          <w:tcPr>
            <w:tcW w:w="589" w:type="pct"/>
            <w:vAlign w:val="center"/>
          </w:tcPr>
          <w:p w:rsidR="00560E74" w:rsidRPr="00EA4BB2" w:rsidRDefault="00560E74" w:rsidP="00DE3867">
            <w:pPr>
              <w:adjustRightInd w:val="0"/>
              <w:snapToGrid w:val="0"/>
              <w:jc w:val="center"/>
              <w:rPr>
                <w:rFonts w:eastAsia="仿宋_GB2312"/>
                <w:sz w:val="24"/>
              </w:rPr>
            </w:pPr>
            <w:r w:rsidRPr="00EA4BB2">
              <w:rPr>
                <w:rFonts w:eastAsia="仿宋_GB2312"/>
                <w:sz w:val="24"/>
              </w:rPr>
              <w:t>水</w:t>
            </w:r>
          </w:p>
        </w:tc>
        <w:tc>
          <w:tcPr>
            <w:tcW w:w="735" w:type="pct"/>
            <w:vAlign w:val="center"/>
          </w:tcPr>
          <w:p w:rsidR="00560E74" w:rsidRPr="00EA4BB2" w:rsidRDefault="00560E74" w:rsidP="00DE3867">
            <w:pPr>
              <w:adjustRightInd w:val="0"/>
              <w:snapToGrid w:val="0"/>
              <w:jc w:val="center"/>
              <w:rPr>
                <w:rFonts w:eastAsia="仿宋_GB2312"/>
                <w:sz w:val="24"/>
              </w:rPr>
            </w:pPr>
            <w:r w:rsidRPr="00EA4BB2">
              <w:rPr>
                <w:rFonts w:eastAsia="仿宋_GB2312"/>
                <w:sz w:val="24"/>
              </w:rPr>
              <w:t>366.84m</w:t>
            </w:r>
            <w:r w:rsidRPr="00EA4BB2">
              <w:rPr>
                <w:rFonts w:eastAsia="仿宋_GB2312"/>
                <w:sz w:val="24"/>
                <w:vertAlign w:val="superscript"/>
              </w:rPr>
              <w:t>3</w:t>
            </w:r>
          </w:p>
        </w:tc>
        <w:tc>
          <w:tcPr>
            <w:tcW w:w="1178" w:type="pct"/>
            <w:vAlign w:val="center"/>
          </w:tcPr>
          <w:p w:rsidR="00560E74" w:rsidRPr="00EA4BB2" w:rsidRDefault="00560E74" w:rsidP="00DE3867">
            <w:pPr>
              <w:adjustRightInd w:val="0"/>
              <w:snapToGrid w:val="0"/>
              <w:jc w:val="center"/>
              <w:rPr>
                <w:rFonts w:eastAsia="仿宋_GB2312"/>
                <w:sz w:val="24"/>
              </w:rPr>
            </w:pPr>
            <w:r w:rsidRPr="00EA4BB2">
              <w:rPr>
                <w:rFonts w:eastAsia="仿宋_GB2312" w:hint="eastAsia"/>
                <w:sz w:val="24"/>
              </w:rPr>
              <w:t>/</w:t>
            </w:r>
          </w:p>
        </w:tc>
        <w:tc>
          <w:tcPr>
            <w:tcW w:w="589" w:type="pct"/>
            <w:vAlign w:val="center"/>
          </w:tcPr>
          <w:p w:rsidR="00560E74" w:rsidRPr="00EA4BB2" w:rsidRDefault="00560E74" w:rsidP="00DE3867">
            <w:pPr>
              <w:adjustRightInd w:val="0"/>
              <w:snapToGrid w:val="0"/>
              <w:jc w:val="center"/>
              <w:rPr>
                <w:rFonts w:eastAsia="仿宋_GB2312"/>
                <w:sz w:val="24"/>
              </w:rPr>
            </w:pPr>
            <w:r w:rsidRPr="00EA4BB2">
              <w:rPr>
                <w:rFonts w:eastAsia="仿宋_GB2312"/>
                <w:sz w:val="24"/>
              </w:rPr>
              <w:t>液态</w:t>
            </w:r>
          </w:p>
        </w:tc>
        <w:tc>
          <w:tcPr>
            <w:tcW w:w="1116" w:type="pct"/>
            <w:vAlign w:val="center"/>
          </w:tcPr>
          <w:p w:rsidR="00560E74" w:rsidRPr="00EA4BB2" w:rsidRDefault="00560E74" w:rsidP="00DE3867">
            <w:pPr>
              <w:adjustRightInd w:val="0"/>
              <w:snapToGrid w:val="0"/>
              <w:jc w:val="center"/>
              <w:rPr>
                <w:rFonts w:eastAsia="仿宋_GB2312"/>
                <w:sz w:val="24"/>
              </w:rPr>
            </w:pPr>
            <w:r w:rsidRPr="00EA4BB2">
              <w:rPr>
                <w:rFonts w:eastAsia="仿宋_GB2312"/>
                <w:sz w:val="24"/>
              </w:rPr>
              <w:t>/</w:t>
            </w:r>
          </w:p>
        </w:tc>
      </w:tr>
      <w:tr w:rsidR="00EA4BB2" w:rsidRPr="00EA4BB2" w:rsidTr="00F529FD">
        <w:trPr>
          <w:trHeight w:val="397"/>
          <w:jc w:val="center"/>
        </w:trPr>
        <w:tc>
          <w:tcPr>
            <w:tcW w:w="414" w:type="pct"/>
            <w:vMerge/>
            <w:vAlign w:val="center"/>
          </w:tcPr>
          <w:p w:rsidR="00560E74" w:rsidRPr="00EA4BB2" w:rsidRDefault="00560E74" w:rsidP="00B136DA">
            <w:pPr>
              <w:widowControl/>
              <w:numPr>
                <w:ilvl w:val="0"/>
                <w:numId w:val="26"/>
              </w:numPr>
              <w:adjustRightInd w:val="0"/>
              <w:snapToGrid w:val="0"/>
              <w:ind w:left="0" w:firstLine="0"/>
              <w:jc w:val="center"/>
              <w:rPr>
                <w:rFonts w:eastAsia="仿宋_GB2312"/>
                <w:sz w:val="24"/>
              </w:rPr>
            </w:pPr>
          </w:p>
        </w:tc>
        <w:tc>
          <w:tcPr>
            <w:tcW w:w="379" w:type="pct"/>
            <w:vAlign w:val="center"/>
          </w:tcPr>
          <w:p w:rsidR="00560E74" w:rsidRPr="00EA4BB2" w:rsidRDefault="00560E74" w:rsidP="00B136DA">
            <w:pPr>
              <w:widowControl/>
              <w:numPr>
                <w:ilvl w:val="0"/>
                <w:numId w:val="26"/>
              </w:numPr>
              <w:adjustRightInd w:val="0"/>
              <w:snapToGrid w:val="0"/>
              <w:ind w:left="0" w:firstLine="0"/>
              <w:jc w:val="center"/>
              <w:rPr>
                <w:rFonts w:eastAsia="仿宋_GB2312"/>
                <w:sz w:val="24"/>
              </w:rPr>
            </w:pPr>
          </w:p>
        </w:tc>
        <w:tc>
          <w:tcPr>
            <w:tcW w:w="589" w:type="pct"/>
            <w:vAlign w:val="center"/>
          </w:tcPr>
          <w:p w:rsidR="00560E74" w:rsidRPr="00EA4BB2" w:rsidRDefault="00560E74" w:rsidP="00DE3867">
            <w:pPr>
              <w:adjustRightInd w:val="0"/>
              <w:snapToGrid w:val="0"/>
              <w:jc w:val="center"/>
              <w:rPr>
                <w:rFonts w:eastAsia="仿宋_GB2312"/>
                <w:sz w:val="24"/>
              </w:rPr>
            </w:pPr>
            <w:r w:rsidRPr="00EA4BB2">
              <w:rPr>
                <w:rFonts w:eastAsia="仿宋_GB2312"/>
                <w:sz w:val="24"/>
              </w:rPr>
              <w:t>电</w:t>
            </w:r>
          </w:p>
        </w:tc>
        <w:tc>
          <w:tcPr>
            <w:tcW w:w="735" w:type="pct"/>
            <w:vAlign w:val="center"/>
          </w:tcPr>
          <w:p w:rsidR="00560E74" w:rsidRPr="00EA4BB2" w:rsidRDefault="00560E74" w:rsidP="00DE3867">
            <w:pPr>
              <w:adjustRightInd w:val="0"/>
              <w:snapToGrid w:val="0"/>
              <w:jc w:val="center"/>
              <w:rPr>
                <w:rFonts w:eastAsia="仿宋_GB2312"/>
                <w:sz w:val="24"/>
              </w:rPr>
            </w:pPr>
            <w:r w:rsidRPr="00EA4BB2">
              <w:rPr>
                <w:rFonts w:eastAsia="仿宋_GB2312"/>
                <w:sz w:val="24"/>
              </w:rPr>
              <w:t>5</w:t>
            </w:r>
            <w:r w:rsidRPr="00EA4BB2">
              <w:rPr>
                <w:rFonts w:eastAsia="仿宋_GB2312"/>
                <w:sz w:val="24"/>
              </w:rPr>
              <w:t>万</w:t>
            </w:r>
            <w:r w:rsidRPr="00EA4BB2">
              <w:rPr>
                <w:rFonts w:eastAsia="仿宋_GB2312"/>
                <w:sz w:val="24"/>
              </w:rPr>
              <w:t>kWh</w:t>
            </w:r>
          </w:p>
        </w:tc>
        <w:tc>
          <w:tcPr>
            <w:tcW w:w="1178" w:type="pct"/>
            <w:vAlign w:val="center"/>
          </w:tcPr>
          <w:p w:rsidR="00560E74" w:rsidRPr="00EA4BB2" w:rsidRDefault="00560E74" w:rsidP="00DE3867">
            <w:pPr>
              <w:adjustRightInd w:val="0"/>
              <w:snapToGrid w:val="0"/>
              <w:jc w:val="center"/>
              <w:rPr>
                <w:rFonts w:eastAsia="仿宋_GB2312"/>
                <w:sz w:val="24"/>
              </w:rPr>
            </w:pPr>
            <w:r w:rsidRPr="00EA4BB2">
              <w:rPr>
                <w:rFonts w:eastAsia="仿宋_GB2312" w:hint="eastAsia"/>
                <w:sz w:val="24"/>
              </w:rPr>
              <w:t>/</w:t>
            </w:r>
          </w:p>
        </w:tc>
        <w:tc>
          <w:tcPr>
            <w:tcW w:w="589" w:type="pct"/>
            <w:vAlign w:val="center"/>
          </w:tcPr>
          <w:p w:rsidR="00560E74" w:rsidRPr="00EA4BB2" w:rsidRDefault="00560E74" w:rsidP="00DE3867">
            <w:pPr>
              <w:adjustRightInd w:val="0"/>
              <w:snapToGrid w:val="0"/>
              <w:jc w:val="center"/>
              <w:rPr>
                <w:rFonts w:eastAsia="仿宋_GB2312"/>
                <w:sz w:val="24"/>
              </w:rPr>
            </w:pPr>
            <w:r w:rsidRPr="00EA4BB2">
              <w:rPr>
                <w:rFonts w:eastAsia="仿宋_GB2312"/>
                <w:sz w:val="24"/>
              </w:rPr>
              <w:t>/</w:t>
            </w:r>
          </w:p>
        </w:tc>
        <w:tc>
          <w:tcPr>
            <w:tcW w:w="1116" w:type="pct"/>
            <w:vAlign w:val="center"/>
          </w:tcPr>
          <w:p w:rsidR="00560E74" w:rsidRPr="00EA4BB2" w:rsidRDefault="00560E74" w:rsidP="00DE3867">
            <w:pPr>
              <w:adjustRightInd w:val="0"/>
              <w:snapToGrid w:val="0"/>
              <w:jc w:val="center"/>
              <w:rPr>
                <w:rFonts w:eastAsia="仿宋_GB2312"/>
                <w:sz w:val="24"/>
              </w:rPr>
            </w:pPr>
            <w:r w:rsidRPr="00EA4BB2">
              <w:rPr>
                <w:rFonts w:eastAsia="仿宋_GB2312"/>
                <w:sz w:val="24"/>
              </w:rPr>
              <w:t>/</w:t>
            </w:r>
          </w:p>
        </w:tc>
      </w:tr>
    </w:tbl>
    <w:p w:rsidR="003350E2" w:rsidRPr="00EA4BB2" w:rsidRDefault="00B7088F">
      <w:pPr>
        <w:pStyle w:val="11"/>
        <w:spacing w:beforeLines="50" w:before="120"/>
      </w:pPr>
      <w:bookmarkStart w:id="19" w:name="_Toc202254730"/>
      <w:r w:rsidRPr="00EA4BB2">
        <w:t>2.5</w:t>
      </w:r>
      <w:r w:rsidRPr="00EA4BB2">
        <w:t>公用工程及辅助设施</w:t>
      </w:r>
      <w:bookmarkEnd w:id="19"/>
    </w:p>
    <w:p w:rsidR="00396671" w:rsidRPr="00EA4BB2" w:rsidRDefault="00396671" w:rsidP="00396671">
      <w:pPr>
        <w:pStyle w:val="111"/>
      </w:pPr>
      <w:r w:rsidRPr="00EA4BB2">
        <w:rPr>
          <w:rFonts w:hint="eastAsia"/>
        </w:rPr>
        <w:t>2.5.1</w:t>
      </w:r>
      <w:r w:rsidRPr="00EA4BB2">
        <w:rPr>
          <w:rFonts w:hint="eastAsia"/>
        </w:rPr>
        <w:t>给排水</w:t>
      </w:r>
    </w:p>
    <w:p w:rsidR="004E2855" w:rsidRPr="00EA4BB2" w:rsidRDefault="00890A3A" w:rsidP="004E2855">
      <w:pPr>
        <w:pStyle w:val="afe"/>
        <w:rPr>
          <w:rFonts w:ascii="Times New Roman"/>
        </w:rPr>
      </w:pPr>
      <w:bookmarkStart w:id="20" w:name="_Toc25367"/>
      <w:bookmarkStart w:id="21" w:name="_Toc28826"/>
      <w:bookmarkStart w:id="22" w:name="_Toc5334"/>
      <w:bookmarkStart w:id="23" w:name="_Toc6832"/>
      <w:bookmarkStart w:id="24" w:name="_Toc5974"/>
      <w:bookmarkStart w:id="25" w:name="_Toc28483"/>
      <w:bookmarkStart w:id="26" w:name="_Toc23880"/>
      <w:bookmarkStart w:id="27" w:name="_Toc10734"/>
      <w:r w:rsidRPr="00EA4BB2">
        <w:rPr>
          <w:rFonts w:ascii="Times New Roman" w:hint="eastAsia"/>
        </w:rPr>
        <w:t>用人单位给水由园区的给水管网供给。</w:t>
      </w:r>
      <w:r w:rsidRPr="00EA4BB2">
        <w:rPr>
          <w:rFonts w:ascii="Times New Roman"/>
        </w:rPr>
        <w:t>排水</w:t>
      </w:r>
      <w:r w:rsidR="004E2855" w:rsidRPr="00EA4BB2">
        <w:rPr>
          <w:rFonts w:ascii="Times New Roman"/>
        </w:rPr>
        <w:t>采用雨、污分流的排放体制。雨水经雨水管道收集后排入</w:t>
      </w:r>
      <w:r w:rsidR="00560E74" w:rsidRPr="00EA4BB2">
        <w:rPr>
          <w:rFonts w:ascii="Times New Roman" w:hint="eastAsia"/>
        </w:rPr>
        <w:t>园</w:t>
      </w:r>
      <w:r w:rsidR="004E2855" w:rsidRPr="00EA4BB2">
        <w:rPr>
          <w:rFonts w:ascii="Times New Roman"/>
        </w:rPr>
        <w:t>区</w:t>
      </w:r>
      <w:r w:rsidRPr="00EA4BB2">
        <w:rPr>
          <w:rFonts w:ascii="Times New Roman" w:hint="eastAsia"/>
        </w:rPr>
        <w:t>市政</w:t>
      </w:r>
      <w:r w:rsidR="004E2855" w:rsidRPr="00EA4BB2">
        <w:rPr>
          <w:rFonts w:ascii="Times New Roman"/>
        </w:rPr>
        <w:t>管网</w:t>
      </w:r>
      <w:r w:rsidRPr="00EA4BB2">
        <w:rPr>
          <w:rFonts w:ascii="Times New Roman" w:hint="eastAsia"/>
        </w:rPr>
        <w:t>；</w:t>
      </w:r>
      <w:r w:rsidRPr="00EA4BB2">
        <w:rPr>
          <w:rFonts w:ascii="Times New Roman"/>
        </w:rPr>
        <w:t>生产用水循环使用，自然蒸发损耗，定期更换与乳化液一同外运处理；</w:t>
      </w:r>
      <w:r w:rsidR="004E2855" w:rsidRPr="00EA4BB2">
        <w:rPr>
          <w:rFonts w:ascii="Times New Roman"/>
        </w:rPr>
        <w:t>生活污水</w:t>
      </w:r>
      <w:r w:rsidRPr="00EA4BB2">
        <w:rPr>
          <w:rFonts w:ascii="Times New Roman" w:hint="eastAsia"/>
        </w:rPr>
        <w:t>经</w:t>
      </w:r>
      <w:r w:rsidRPr="00EA4BB2">
        <w:rPr>
          <w:rFonts w:ascii="Times New Roman"/>
        </w:rPr>
        <w:t>厂区</w:t>
      </w:r>
      <w:r w:rsidR="004E2855" w:rsidRPr="00EA4BB2">
        <w:rPr>
          <w:rFonts w:ascii="Times New Roman"/>
        </w:rPr>
        <w:t>已建预处理池处理后</w:t>
      </w:r>
      <w:r w:rsidRPr="00EA4BB2">
        <w:rPr>
          <w:rFonts w:ascii="Times New Roman"/>
        </w:rPr>
        <w:t>通过园区市政污水管网</w:t>
      </w:r>
      <w:r w:rsidR="004E2855" w:rsidRPr="00EA4BB2">
        <w:rPr>
          <w:rFonts w:ascii="Times New Roman"/>
        </w:rPr>
        <w:t>排入</w:t>
      </w:r>
      <w:r w:rsidRPr="00EA4BB2">
        <w:rPr>
          <w:rFonts w:ascii="Times New Roman"/>
        </w:rPr>
        <w:t>航空港污水处理厂</w:t>
      </w:r>
      <w:r w:rsidR="004E2855" w:rsidRPr="00EA4BB2">
        <w:rPr>
          <w:rFonts w:ascii="Times New Roman"/>
        </w:rPr>
        <w:t>处理达标后排放。</w:t>
      </w:r>
    </w:p>
    <w:bookmarkEnd w:id="20"/>
    <w:bookmarkEnd w:id="21"/>
    <w:bookmarkEnd w:id="22"/>
    <w:bookmarkEnd w:id="23"/>
    <w:bookmarkEnd w:id="24"/>
    <w:bookmarkEnd w:id="25"/>
    <w:bookmarkEnd w:id="26"/>
    <w:bookmarkEnd w:id="27"/>
    <w:p w:rsidR="00396671" w:rsidRPr="00EA4BB2" w:rsidRDefault="00396671" w:rsidP="008C447D">
      <w:pPr>
        <w:pStyle w:val="111"/>
      </w:pPr>
      <w:r w:rsidRPr="00EA4BB2">
        <w:rPr>
          <w:rFonts w:hint="eastAsia"/>
        </w:rPr>
        <w:t>2.5.2</w:t>
      </w:r>
      <w:r w:rsidRPr="00EA4BB2">
        <w:rPr>
          <w:rFonts w:hint="eastAsia"/>
        </w:rPr>
        <w:t>供配电</w:t>
      </w:r>
    </w:p>
    <w:p w:rsidR="00396671" w:rsidRPr="00EA4BB2" w:rsidRDefault="00E32492" w:rsidP="00396671">
      <w:pPr>
        <w:pStyle w:val="afe"/>
        <w:rPr>
          <w:bCs/>
        </w:rPr>
      </w:pPr>
      <w:r w:rsidRPr="00EA4BB2">
        <w:rPr>
          <w:rFonts w:hint="eastAsia"/>
          <w:bCs/>
        </w:rPr>
        <w:t>用人单位</w:t>
      </w:r>
      <w:r w:rsidR="00DF1093" w:rsidRPr="00EA4BB2">
        <w:rPr>
          <w:bCs/>
        </w:rPr>
        <w:t>用电</w:t>
      </w:r>
      <w:r w:rsidR="00890A3A" w:rsidRPr="00EA4BB2">
        <w:rPr>
          <w:rFonts w:hint="eastAsia"/>
          <w:bCs/>
        </w:rPr>
        <w:t>由市政</w:t>
      </w:r>
      <w:r w:rsidR="00223698" w:rsidRPr="00EA4BB2">
        <w:rPr>
          <w:rFonts w:hint="eastAsia"/>
          <w:bCs/>
        </w:rPr>
        <w:t>电网</w:t>
      </w:r>
      <w:r w:rsidR="00223698" w:rsidRPr="00EA4BB2">
        <w:rPr>
          <w:bCs/>
        </w:rPr>
        <w:t>供给</w:t>
      </w:r>
      <w:r w:rsidR="00223698" w:rsidRPr="00EA4BB2">
        <w:rPr>
          <w:rFonts w:hint="eastAsia"/>
          <w:bCs/>
        </w:rPr>
        <w:t>，</w:t>
      </w:r>
      <w:r w:rsidR="00890A3A" w:rsidRPr="00EA4BB2">
        <w:rPr>
          <w:rFonts w:hint="eastAsia"/>
          <w:bCs/>
        </w:rPr>
        <w:t>依托厂区内已有的配电装置，能够满足用电需求</w:t>
      </w:r>
      <w:r w:rsidR="00396671" w:rsidRPr="00EA4BB2">
        <w:rPr>
          <w:rFonts w:hint="eastAsia"/>
          <w:bCs/>
        </w:rPr>
        <w:t>。</w:t>
      </w:r>
    </w:p>
    <w:p w:rsidR="003350E2" w:rsidRPr="00EA4BB2" w:rsidRDefault="00B7088F">
      <w:pPr>
        <w:pStyle w:val="11"/>
      </w:pPr>
      <w:bookmarkStart w:id="28" w:name="_Toc202254731"/>
      <w:r w:rsidRPr="00EA4BB2">
        <w:t>2.6</w:t>
      </w:r>
      <w:r w:rsidRPr="00EA4BB2">
        <w:t>岗位定员及工作制度</w:t>
      </w:r>
      <w:bookmarkEnd w:id="28"/>
    </w:p>
    <w:p w:rsidR="00890A3A" w:rsidRPr="00EA4BB2" w:rsidRDefault="00890A3A" w:rsidP="00890A3A">
      <w:pPr>
        <w:pStyle w:val="afe"/>
        <w:rPr>
          <w:rFonts w:ascii="Times New Roman"/>
          <w:bCs/>
        </w:rPr>
      </w:pPr>
      <w:bookmarkStart w:id="29" w:name="_Hlk26880468"/>
      <w:r w:rsidRPr="00EA4BB2">
        <w:rPr>
          <w:rFonts w:ascii="Times New Roman"/>
          <w:bCs/>
        </w:rPr>
        <w:t>用人单位劳动定员约</w:t>
      </w:r>
      <w:r w:rsidRPr="00EA4BB2">
        <w:rPr>
          <w:rFonts w:ascii="Times New Roman"/>
          <w:bCs/>
        </w:rPr>
        <w:t>1</w:t>
      </w:r>
      <w:r w:rsidR="00D36391" w:rsidRPr="00EA4BB2">
        <w:rPr>
          <w:rFonts w:ascii="Times New Roman" w:hint="eastAsia"/>
          <w:bCs/>
        </w:rPr>
        <w:t>7</w:t>
      </w:r>
      <w:r w:rsidRPr="00EA4BB2">
        <w:rPr>
          <w:rFonts w:ascii="Times New Roman"/>
          <w:bCs/>
        </w:rPr>
        <w:t>人（女职工：</w:t>
      </w:r>
      <w:r w:rsidRPr="00EA4BB2">
        <w:rPr>
          <w:rFonts w:ascii="Times New Roman"/>
          <w:bCs/>
        </w:rPr>
        <w:t>1</w:t>
      </w:r>
      <w:r w:rsidRPr="00EA4BB2">
        <w:rPr>
          <w:rFonts w:ascii="Times New Roman"/>
          <w:bCs/>
        </w:rPr>
        <w:t>人），生产车间各岗位均实行</w:t>
      </w:r>
      <w:r w:rsidR="00F529FD" w:rsidRPr="00EA4BB2">
        <w:rPr>
          <w:rFonts w:ascii="Times New Roman" w:hint="eastAsia"/>
          <w:bCs/>
        </w:rPr>
        <w:t>常白班</w:t>
      </w:r>
      <w:r w:rsidRPr="00EA4BB2">
        <w:rPr>
          <w:rFonts w:ascii="Times New Roman"/>
          <w:bCs/>
        </w:rPr>
        <w:t>工作制，每班工作</w:t>
      </w:r>
      <w:r w:rsidRPr="00EA4BB2">
        <w:rPr>
          <w:rFonts w:ascii="Times New Roman"/>
          <w:bCs/>
        </w:rPr>
        <w:t>8</w:t>
      </w:r>
      <w:r w:rsidRPr="00EA4BB2">
        <w:rPr>
          <w:rFonts w:ascii="Times New Roman"/>
          <w:bCs/>
        </w:rPr>
        <w:t>小时，每周工作约</w:t>
      </w:r>
      <w:r w:rsidRPr="00EA4BB2">
        <w:rPr>
          <w:rFonts w:ascii="Times New Roman"/>
          <w:bCs/>
        </w:rPr>
        <w:t>6</w:t>
      </w:r>
      <w:r w:rsidRPr="00EA4BB2">
        <w:rPr>
          <w:rFonts w:ascii="Times New Roman"/>
          <w:bCs/>
        </w:rPr>
        <w:t>天，全年工作约</w:t>
      </w:r>
      <w:r w:rsidRPr="00EA4BB2">
        <w:rPr>
          <w:rFonts w:ascii="Times New Roman"/>
          <w:bCs/>
        </w:rPr>
        <w:t>300</w:t>
      </w:r>
      <w:r w:rsidRPr="00EA4BB2">
        <w:rPr>
          <w:rFonts w:ascii="Times New Roman"/>
          <w:bCs/>
        </w:rPr>
        <w:t>天。用人单位岗位设置、劳动定员及生产班制设置情况见表</w:t>
      </w:r>
      <w:r w:rsidRPr="00EA4BB2">
        <w:rPr>
          <w:rFonts w:ascii="Times New Roman" w:hint="eastAsia"/>
          <w:bCs/>
        </w:rPr>
        <w:t>2-6</w:t>
      </w:r>
      <w:r w:rsidRPr="00EA4BB2">
        <w:rPr>
          <w:rFonts w:ascii="Times New Roman"/>
          <w:bCs/>
        </w:rPr>
        <w:t>。</w:t>
      </w:r>
    </w:p>
    <w:p w:rsidR="00890A3A" w:rsidRPr="00EA4BB2" w:rsidRDefault="00890A3A" w:rsidP="00890A3A">
      <w:pPr>
        <w:pStyle w:val="affb"/>
        <w:ind w:firstLineChars="0" w:firstLine="0"/>
        <w:jc w:val="center"/>
        <w:rPr>
          <w:b/>
          <w:szCs w:val="28"/>
          <w:lang w:eastAsia="zh-CN"/>
        </w:rPr>
      </w:pPr>
      <w:r w:rsidRPr="00EA4BB2">
        <w:rPr>
          <w:b/>
          <w:szCs w:val="28"/>
          <w:lang w:eastAsia="zh-CN"/>
        </w:rPr>
        <w:t>表</w:t>
      </w:r>
      <w:r w:rsidRPr="00EA4BB2">
        <w:rPr>
          <w:rFonts w:hint="eastAsia"/>
          <w:b/>
          <w:szCs w:val="28"/>
          <w:lang w:eastAsia="zh-CN"/>
        </w:rPr>
        <w:t>2-6</w:t>
      </w:r>
      <w:r w:rsidRPr="00EA4BB2">
        <w:rPr>
          <w:b/>
          <w:szCs w:val="28"/>
          <w:lang w:eastAsia="zh-CN"/>
        </w:rPr>
        <w:t xml:space="preserve"> </w:t>
      </w:r>
      <w:r w:rsidRPr="00EA4BB2">
        <w:rPr>
          <w:b/>
          <w:szCs w:val="28"/>
          <w:lang w:eastAsia="zh-CN"/>
        </w:rPr>
        <w:t>岗位设置、劳动定员及工作班制调查表</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99"/>
        <w:gridCol w:w="2076"/>
        <w:gridCol w:w="971"/>
        <w:gridCol w:w="830"/>
        <w:gridCol w:w="832"/>
        <w:gridCol w:w="1411"/>
        <w:gridCol w:w="2709"/>
      </w:tblGrid>
      <w:tr w:rsidR="00EA4BB2" w:rsidRPr="00EA4BB2" w:rsidTr="00890A3A">
        <w:trPr>
          <w:cantSplit/>
          <w:trHeight w:val="401"/>
          <w:tblHeader/>
        </w:trPr>
        <w:tc>
          <w:tcPr>
            <w:tcW w:w="415" w:type="pct"/>
            <w:vMerge w:val="restart"/>
            <w:vAlign w:val="center"/>
          </w:tcPr>
          <w:p w:rsidR="00890A3A" w:rsidRPr="00EA4BB2" w:rsidRDefault="00890A3A" w:rsidP="00DE3867">
            <w:pPr>
              <w:adjustRightInd w:val="0"/>
              <w:jc w:val="center"/>
              <w:rPr>
                <w:rFonts w:eastAsia="仿宋_GB2312"/>
                <w:b/>
                <w:sz w:val="24"/>
              </w:rPr>
            </w:pPr>
            <w:bookmarkStart w:id="30" w:name="_Toc11540"/>
            <w:bookmarkStart w:id="31" w:name="_Toc424567608"/>
            <w:bookmarkStart w:id="32" w:name="_Toc31621"/>
            <w:r w:rsidRPr="00EA4BB2">
              <w:rPr>
                <w:rFonts w:eastAsia="仿宋_GB2312" w:hint="eastAsia"/>
                <w:b/>
                <w:sz w:val="24"/>
              </w:rPr>
              <w:t>序号</w:t>
            </w:r>
          </w:p>
        </w:tc>
        <w:tc>
          <w:tcPr>
            <w:tcW w:w="1078" w:type="pct"/>
            <w:vMerge w:val="restart"/>
            <w:vAlign w:val="center"/>
          </w:tcPr>
          <w:p w:rsidR="00890A3A" w:rsidRPr="00EA4BB2" w:rsidRDefault="00890A3A" w:rsidP="00DE3867">
            <w:pPr>
              <w:adjustRightInd w:val="0"/>
              <w:jc w:val="center"/>
              <w:rPr>
                <w:rFonts w:eastAsia="仿宋_GB2312"/>
                <w:b/>
                <w:sz w:val="24"/>
              </w:rPr>
            </w:pPr>
            <w:r w:rsidRPr="00EA4BB2">
              <w:rPr>
                <w:rFonts w:eastAsia="仿宋_GB2312"/>
                <w:b/>
                <w:sz w:val="24"/>
              </w:rPr>
              <w:t>岗位</w:t>
            </w:r>
            <w:r w:rsidRPr="00EA4BB2">
              <w:rPr>
                <w:rFonts w:eastAsia="仿宋_GB2312" w:hint="eastAsia"/>
                <w:b/>
                <w:sz w:val="24"/>
              </w:rPr>
              <w:t>/</w:t>
            </w:r>
            <w:r w:rsidRPr="00EA4BB2">
              <w:rPr>
                <w:rFonts w:eastAsia="仿宋_GB2312" w:hint="eastAsia"/>
                <w:b/>
                <w:sz w:val="24"/>
              </w:rPr>
              <w:t>工种</w:t>
            </w:r>
          </w:p>
        </w:tc>
        <w:tc>
          <w:tcPr>
            <w:tcW w:w="1367" w:type="pct"/>
            <w:gridSpan w:val="3"/>
            <w:vAlign w:val="center"/>
          </w:tcPr>
          <w:p w:rsidR="00890A3A" w:rsidRPr="00EA4BB2" w:rsidRDefault="00890A3A" w:rsidP="00DE3867">
            <w:pPr>
              <w:adjustRightInd w:val="0"/>
              <w:jc w:val="center"/>
              <w:rPr>
                <w:rFonts w:eastAsia="仿宋_GB2312"/>
                <w:b/>
                <w:sz w:val="24"/>
              </w:rPr>
            </w:pPr>
            <w:r w:rsidRPr="00EA4BB2">
              <w:rPr>
                <w:rFonts w:eastAsia="仿宋_GB2312"/>
                <w:b/>
                <w:sz w:val="24"/>
              </w:rPr>
              <w:t>定员</w:t>
            </w:r>
            <w:r w:rsidRPr="00EA4BB2">
              <w:rPr>
                <w:rFonts w:eastAsia="仿宋_GB2312"/>
                <w:b/>
                <w:sz w:val="24"/>
              </w:rPr>
              <w:t>/</w:t>
            </w:r>
            <w:r w:rsidRPr="00EA4BB2">
              <w:rPr>
                <w:rFonts w:eastAsia="仿宋_GB2312"/>
                <w:b/>
                <w:sz w:val="24"/>
              </w:rPr>
              <w:t>人</w:t>
            </w:r>
          </w:p>
        </w:tc>
        <w:tc>
          <w:tcPr>
            <w:tcW w:w="733" w:type="pct"/>
            <w:vMerge w:val="restart"/>
            <w:vAlign w:val="center"/>
          </w:tcPr>
          <w:p w:rsidR="00890A3A" w:rsidRPr="00EA4BB2" w:rsidRDefault="00890A3A" w:rsidP="00DE3867">
            <w:pPr>
              <w:adjustRightInd w:val="0"/>
              <w:jc w:val="center"/>
              <w:rPr>
                <w:rFonts w:eastAsia="仿宋_GB2312"/>
                <w:b/>
                <w:sz w:val="24"/>
              </w:rPr>
            </w:pPr>
            <w:r w:rsidRPr="00EA4BB2">
              <w:rPr>
                <w:rFonts w:eastAsia="仿宋_GB2312"/>
                <w:b/>
                <w:sz w:val="24"/>
              </w:rPr>
              <w:t>生产班制</w:t>
            </w:r>
          </w:p>
        </w:tc>
        <w:tc>
          <w:tcPr>
            <w:tcW w:w="1407" w:type="pct"/>
            <w:vMerge w:val="restart"/>
            <w:vAlign w:val="center"/>
          </w:tcPr>
          <w:p w:rsidR="00890A3A" w:rsidRPr="00EA4BB2" w:rsidRDefault="00890A3A" w:rsidP="00DE3867">
            <w:pPr>
              <w:adjustRightInd w:val="0"/>
              <w:jc w:val="center"/>
              <w:rPr>
                <w:rFonts w:eastAsia="仿宋_GB2312"/>
                <w:b/>
                <w:sz w:val="24"/>
              </w:rPr>
            </w:pPr>
            <w:r w:rsidRPr="00EA4BB2">
              <w:rPr>
                <w:rFonts w:eastAsia="仿宋_GB2312" w:hint="eastAsia"/>
                <w:b/>
                <w:sz w:val="24"/>
              </w:rPr>
              <w:t>作业</w:t>
            </w:r>
            <w:r w:rsidRPr="00EA4BB2">
              <w:rPr>
                <w:rFonts w:eastAsia="仿宋_GB2312"/>
                <w:b/>
                <w:sz w:val="24"/>
              </w:rPr>
              <w:t>内容</w:t>
            </w:r>
          </w:p>
        </w:tc>
      </w:tr>
      <w:tr w:rsidR="00EA4BB2" w:rsidRPr="00EA4BB2" w:rsidTr="00890A3A">
        <w:trPr>
          <w:cantSplit/>
          <w:trHeight w:val="401"/>
          <w:tblHeader/>
        </w:trPr>
        <w:tc>
          <w:tcPr>
            <w:tcW w:w="415" w:type="pct"/>
            <w:vMerge/>
            <w:vAlign w:val="center"/>
          </w:tcPr>
          <w:p w:rsidR="00890A3A" w:rsidRPr="00EA4BB2" w:rsidRDefault="00890A3A" w:rsidP="00DE3867">
            <w:pPr>
              <w:adjustRightInd w:val="0"/>
              <w:jc w:val="center"/>
              <w:rPr>
                <w:rFonts w:eastAsia="仿宋_GB2312"/>
                <w:b/>
                <w:sz w:val="24"/>
              </w:rPr>
            </w:pPr>
          </w:p>
        </w:tc>
        <w:tc>
          <w:tcPr>
            <w:tcW w:w="1078" w:type="pct"/>
            <w:vMerge/>
            <w:vAlign w:val="center"/>
          </w:tcPr>
          <w:p w:rsidR="00890A3A" w:rsidRPr="00EA4BB2" w:rsidRDefault="00890A3A" w:rsidP="00DE3867">
            <w:pPr>
              <w:adjustRightInd w:val="0"/>
              <w:jc w:val="center"/>
              <w:rPr>
                <w:rFonts w:eastAsia="仿宋_GB2312"/>
                <w:b/>
                <w:sz w:val="24"/>
              </w:rPr>
            </w:pPr>
          </w:p>
        </w:tc>
        <w:tc>
          <w:tcPr>
            <w:tcW w:w="504" w:type="pct"/>
            <w:vAlign w:val="center"/>
          </w:tcPr>
          <w:p w:rsidR="00890A3A" w:rsidRPr="00EA4BB2" w:rsidRDefault="00890A3A" w:rsidP="00DE3867">
            <w:pPr>
              <w:adjustRightInd w:val="0"/>
              <w:jc w:val="center"/>
              <w:rPr>
                <w:rFonts w:eastAsia="仿宋_GB2312"/>
                <w:b/>
                <w:sz w:val="24"/>
              </w:rPr>
            </w:pPr>
            <w:r w:rsidRPr="00EA4BB2">
              <w:rPr>
                <w:rFonts w:eastAsia="仿宋_GB2312"/>
                <w:b/>
                <w:sz w:val="24"/>
              </w:rPr>
              <w:t>总人数</w:t>
            </w:r>
          </w:p>
        </w:tc>
        <w:tc>
          <w:tcPr>
            <w:tcW w:w="431" w:type="pct"/>
            <w:vAlign w:val="center"/>
          </w:tcPr>
          <w:p w:rsidR="00890A3A" w:rsidRPr="00EA4BB2" w:rsidRDefault="00890A3A" w:rsidP="00DE3867">
            <w:pPr>
              <w:adjustRightInd w:val="0"/>
              <w:jc w:val="center"/>
              <w:rPr>
                <w:rFonts w:eastAsia="仿宋_GB2312"/>
                <w:b/>
                <w:sz w:val="24"/>
              </w:rPr>
            </w:pPr>
            <w:r w:rsidRPr="00EA4BB2">
              <w:rPr>
                <w:rFonts w:eastAsia="仿宋_GB2312"/>
                <w:b/>
                <w:sz w:val="24"/>
              </w:rPr>
              <w:t>男</w:t>
            </w:r>
          </w:p>
        </w:tc>
        <w:tc>
          <w:tcPr>
            <w:tcW w:w="432" w:type="pct"/>
            <w:vAlign w:val="center"/>
          </w:tcPr>
          <w:p w:rsidR="00890A3A" w:rsidRPr="00EA4BB2" w:rsidRDefault="00890A3A" w:rsidP="00DE3867">
            <w:pPr>
              <w:adjustRightInd w:val="0"/>
              <w:jc w:val="center"/>
              <w:rPr>
                <w:rFonts w:eastAsia="仿宋_GB2312"/>
                <w:b/>
                <w:sz w:val="24"/>
              </w:rPr>
            </w:pPr>
            <w:r w:rsidRPr="00EA4BB2">
              <w:rPr>
                <w:rFonts w:eastAsia="仿宋_GB2312"/>
                <w:b/>
                <w:sz w:val="24"/>
              </w:rPr>
              <w:t>女</w:t>
            </w:r>
          </w:p>
        </w:tc>
        <w:tc>
          <w:tcPr>
            <w:tcW w:w="733" w:type="pct"/>
            <w:vMerge/>
            <w:vAlign w:val="center"/>
          </w:tcPr>
          <w:p w:rsidR="00890A3A" w:rsidRPr="00EA4BB2" w:rsidRDefault="00890A3A" w:rsidP="00DE3867">
            <w:pPr>
              <w:adjustRightInd w:val="0"/>
              <w:jc w:val="center"/>
              <w:rPr>
                <w:rFonts w:eastAsia="仿宋_GB2312"/>
                <w:b/>
                <w:sz w:val="24"/>
              </w:rPr>
            </w:pPr>
          </w:p>
        </w:tc>
        <w:tc>
          <w:tcPr>
            <w:tcW w:w="1407" w:type="pct"/>
            <w:vMerge/>
            <w:vAlign w:val="center"/>
          </w:tcPr>
          <w:p w:rsidR="00890A3A" w:rsidRPr="00EA4BB2" w:rsidRDefault="00890A3A" w:rsidP="00DE3867">
            <w:pPr>
              <w:adjustRightInd w:val="0"/>
              <w:jc w:val="center"/>
              <w:rPr>
                <w:rFonts w:eastAsia="仿宋_GB2312"/>
                <w:b/>
                <w:sz w:val="24"/>
              </w:rPr>
            </w:pPr>
          </w:p>
        </w:tc>
      </w:tr>
      <w:tr w:rsidR="00EA4BB2" w:rsidRPr="00EA4BB2" w:rsidTr="00890A3A">
        <w:trPr>
          <w:cantSplit/>
          <w:trHeight w:val="401"/>
        </w:trPr>
        <w:tc>
          <w:tcPr>
            <w:tcW w:w="415" w:type="pct"/>
            <w:vAlign w:val="center"/>
          </w:tcPr>
          <w:p w:rsidR="00890A3A" w:rsidRPr="00EA4BB2" w:rsidRDefault="00890A3A" w:rsidP="00B136DA">
            <w:pPr>
              <w:widowControl/>
              <w:numPr>
                <w:ilvl w:val="0"/>
                <w:numId w:val="27"/>
              </w:numPr>
              <w:ind w:left="0" w:firstLine="0"/>
              <w:jc w:val="center"/>
              <w:textAlignment w:val="center"/>
              <w:rPr>
                <w:rFonts w:eastAsia="仿宋_GB2312"/>
                <w:sz w:val="24"/>
              </w:rPr>
            </w:pPr>
          </w:p>
        </w:tc>
        <w:tc>
          <w:tcPr>
            <w:tcW w:w="1078" w:type="pct"/>
            <w:vAlign w:val="center"/>
          </w:tcPr>
          <w:p w:rsidR="00890A3A" w:rsidRPr="00EA4BB2" w:rsidRDefault="00890A3A" w:rsidP="00DE3867">
            <w:pPr>
              <w:adjustRightInd w:val="0"/>
              <w:jc w:val="center"/>
              <w:rPr>
                <w:rFonts w:eastAsia="仿宋_GB2312"/>
                <w:sz w:val="24"/>
              </w:rPr>
            </w:pPr>
            <w:r w:rsidRPr="00EA4BB2">
              <w:rPr>
                <w:rFonts w:eastAsia="仿宋_GB2312" w:hint="eastAsia"/>
                <w:sz w:val="24"/>
              </w:rPr>
              <w:t>加工中心</w:t>
            </w:r>
            <w:r w:rsidRPr="00EA4BB2">
              <w:rPr>
                <w:rFonts w:eastAsia="仿宋_GB2312"/>
                <w:sz w:val="24"/>
              </w:rPr>
              <w:t>操作员</w:t>
            </w:r>
          </w:p>
        </w:tc>
        <w:tc>
          <w:tcPr>
            <w:tcW w:w="504" w:type="pct"/>
            <w:vAlign w:val="center"/>
          </w:tcPr>
          <w:p w:rsidR="00890A3A" w:rsidRPr="00EA4BB2" w:rsidRDefault="00890A3A" w:rsidP="00DE3867">
            <w:pPr>
              <w:adjustRightInd w:val="0"/>
              <w:jc w:val="center"/>
              <w:rPr>
                <w:rFonts w:eastAsia="仿宋_GB2312"/>
                <w:sz w:val="24"/>
              </w:rPr>
            </w:pPr>
            <w:r w:rsidRPr="00EA4BB2">
              <w:rPr>
                <w:rFonts w:eastAsia="仿宋_GB2312" w:hint="eastAsia"/>
                <w:sz w:val="24"/>
              </w:rPr>
              <w:t>7</w:t>
            </w:r>
          </w:p>
        </w:tc>
        <w:tc>
          <w:tcPr>
            <w:tcW w:w="431" w:type="pct"/>
            <w:vAlign w:val="center"/>
          </w:tcPr>
          <w:p w:rsidR="00890A3A" w:rsidRPr="00EA4BB2" w:rsidRDefault="00890A3A" w:rsidP="00DE3867">
            <w:pPr>
              <w:adjustRightInd w:val="0"/>
              <w:jc w:val="center"/>
              <w:rPr>
                <w:rFonts w:eastAsia="仿宋_GB2312"/>
                <w:sz w:val="24"/>
              </w:rPr>
            </w:pPr>
            <w:r w:rsidRPr="00EA4BB2">
              <w:rPr>
                <w:rFonts w:eastAsia="仿宋_GB2312" w:hint="eastAsia"/>
                <w:sz w:val="24"/>
              </w:rPr>
              <w:t>7</w:t>
            </w:r>
          </w:p>
        </w:tc>
        <w:tc>
          <w:tcPr>
            <w:tcW w:w="432" w:type="pct"/>
            <w:vAlign w:val="center"/>
          </w:tcPr>
          <w:p w:rsidR="00890A3A" w:rsidRPr="00EA4BB2" w:rsidRDefault="00890A3A" w:rsidP="00DE3867">
            <w:pPr>
              <w:adjustRightInd w:val="0"/>
              <w:jc w:val="center"/>
              <w:rPr>
                <w:rFonts w:eastAsia="仿宋_GB2312"/>
                <w:sz w:val="24"/>
              </w:rPr>
            </w:pPr>
            <w:r w:rsidRPr="00EA4BB2">
              <w:rPr>
                <w:rFonts w:eastAsia="仿宋_GB2312" w:hint="eastAsia"/>
                <w:sz w:val="24"/>
              </w:rPr>
              <w:t>0</w:t>
            </w:r>
          </w:p>
        </w:tc>
        <w:tc>
          <w:tcPr>
            <w:tcW w:w="733" w:type="pct"/>
            <w:vMerge w:val="restart"/>
            <w:vAlign w:val="center"/>
          </w:tcPr>
          <w:p w:rsidR="00890A3A" w:rsidRPr="00EA4BB2" w:rsidRDefault="00890A3A" w:rsidP="00DE3867">
            <w:pPr>
              <w:adjustRightInd w:val="0"/>
              <w:jc w:val="center"/>
              <w:rPr>
                <w:sz w:val="24"/>
              </w:rPr>
            </w:pPr>
            <w:r w:rsidRPr="00EA4BB2">
              <w:rPr>
                <w:rFonts w:eastAsia="仿宋_GB2312" w:hint="eastAsia"/>
                <w:sz w:val="24"/>
              </w:rPr>
              <w:t>8</w:t>
            </w:r>
            <w:r w:rsidRPr="00EA4BB2">
              <w:rPr>
                <w:rFonts w:eastAsia="仿宋_GB2312" w:hint="eastAsia"/>
                <w:sz w:val="24"/>
              </w:rPr>
              <w:t>小时</w:t>
            </w:r>
            <w:r w:rsidRPr="00EA4BB2">
              <w:rPr>
                <w:rFonts w:eastAsia="仿宋_GB2312" w:hint="eastAsia"/>
                <w:sz w:val="24"/>
              </w:rPr>
              <w:t>/</w:t>
            </w:r>
            <w:r w:rsidRPr="00EA4BB2">
              <w:rPr>
                <w:rFonts w:eastAsia="仿宋_GB2312" w:hint="eastAsia"/>
                <w:sz w:val="24"/>
              </w:rPr>
              <w:t>班</w:t>
            </w:r>
            <w:r w:rsidR="00F529FD" w:rsidRPr="00EA4BB2">
              <w:rPr>
                <w:rFonts w:eastAsia="仿宋_GB2312" w:hint="eastAsia"/>
                <w:sz w:val="24"/>
              </w:rPr>
              <w:t>，</w:t>
            </w:r>
            <w:r w:rsidR="00F529FD" w:rsidRPr="00EA4BB2">
              <w:rPr>
                <w:rFonts w:eastAsia="仿宋_GB2312" w:hint="eastAsia"/>
                <w:sz w:val="24"/>
              </w:rPr>
              <w:t>6</w:t>
            </w:r>
            <w:r w:rsidR="00F529FD" w:rsidRPr="00EA4BB2">
              <w:rPr>
                <w:rFonts w:eastAsia="仿宋_GB2312" w:hint="eastAsia"/>
                <w:sz w:val="24"/>
              </w:rPr>
              <w:t>天</w:t>
            </w:r>
            <w:r w:rsidR="00F529FD" w:rsidRPr="00EA4BB2">
              <w:rPr>
                <w:rFonts w:eastAsia="仿宋_GB2312" w:hint="eastAsia"/>
                <w:sz w:val="24"/>
              </w:rPr>
              <w:t>/</w:t>
            </w:r>
            <w:r w:rsidR="00F529FD" w:rsidRPr="00EA4BB2">
              <w:rPr>
                <w:rFonts w:eastAsia="仿宋_GB2312" w:hint="eastAsia"/>
                <w:sz w:val="24"/>
              </w:rPr>
              <w:t>周</w:t>
            </w:r>
          </w:p>
        </w:tc>
        <w:tc>
          <w:tcPr>
            <w:tcW w:w="1407" w:type="pct"/>
            <w:vAlign w:val="center"/>
          </w:tcPr>
          <w:p w:rsidR="00890A3A" w:rsidRPr="00EA4BB2" w:rsidRDefault="00890A3A" w:rsidP="00DE3867">
            <w:pPr>
              <w:adjustRightInd w:val="0"/>
              <w:jc w:val="center"/>
              <w:rPr>
                <w:rFonts w:eastAsia="仿宋_GB2312"/>
                <w:sz w:val="24"/>
              </w:rPr>
            </w:pPr>
            <w:r w:rsidRPr="00EA4BB2">
              <w:rPr>
                <w:rFonts w:eastAsia="仿宋_GB2312" w:hint="eastAsia"/>
                <w:sz w:val="24"/>
              </w:rPr>
              <w:t>操作</w:t>
            </w:r>
            <w:r w:rsidRPr="00EA4BB2">
              <w:rPr>
                <w:rFonts w:eastAsia="仿宋_GB2312"/>
                <w:sz w:val="24"/>
              </w:rPr>
              <w:t>加工中心</w:t>
            </w:r>
          </w:p>
        </w:tc>
      </w:tr>
      <w:tr w:rsidR="00EA4BB2" w:rsidRPr="00EA4BB2" w:rsidTr="00890A3A">
        <w:trPr>
          <w:cantSplit/>
          <w:trHeight w:val="401"/>
        </w:trPr>
        <w:tc>
          <w:tcPr>
            <w:tcW w:w="415" w:type="pct"/>
            <w:vAlign w:val="center"/>
          </w:tcPr>
          <w:p w:rsidR="00890A3A" w:rsidRPr="00EA4BB2" w:rsidRDefault="00890A3A" w:rsidP="00B136DA">
            <w:pPr>
              <w:widowControl/>
              <w:numPr>
                <w:ilvl w:val="0"/>
                <w:numId w:val="27"/>
              </w:numPr>
              <w:adjustRightInd w:val="0"/>
              <w:ind w:left="0" w:firstLine="0"/>
              <w:jc w:val="center"/>
              <w:rPr>
                <w:rFonts w:eastAsia="仿宋_GB2312"/>
                <w:sz w:val="24"/>
              </w:rPr>
            </w:pPr>
          </w:p>
        </w:tc>
        <w:tc>
          <w:tcPr>
            <w:tcW w:w="1078" w:type="pct"/>
            <w:vAlign w:val="center"/>
          </w:tcPr>
          <w:p w:rsidR="00890A3A" w:rsidRPr="00EA4BB2" w:rsidRDefault="00890A3A" w:rsidP="00DE3867">
            <w:pPr>
              <w:adjustRightInd w:val="0"/>
              <w:jc w:val="center"/>
              <w:rPr>
                <w:rFonts w:eastAsia="仿宋_GB2312"/>
                <w:sz w:val="24"/>
              </w:rPr>
            </w:pPr>
            <w:r w:rsidRPr="00EA4BB2">
              <w:rPr>
                <w:rFonts w:eastAsia="仿宋_GB2312" w:hint="eastAsia"/>
                <w:sz w:val="24"/>
              </w:rPr>
              <w:t>数控</w:t>
            </w:r>
            <w:r w:rsidRPr="00EA4BB2">
              <w:rPr>
                <w:rFonts w:eastAsia="仿宋_GB2312"/>
                <w:sz w:val="24"/>
              </w:rPr>
              <w:t>车工</w:t>
            </w:r>
          </w:p>
        </w:tc>
        <w:tc>
          <w:tcPr>
            <w:tcW w:w="504" w:type="pct"/>
            <w:vAlign w:val="center"/>
          </w:tcPr>
          <w:p w:rsidR="00890A3A" w:rsidRPr="00EA4BB2" w:rsidRDefault="00890A3A" w:rsidP="00DE3867">
            <w:pPr>
              <w:adjustRightInd w:val="0"/>
              <w:jc w:val="center"/>
              <w:rPr>
                <w:rFonts w:eastAsia="仿宋_GB2312"/>
                <w:sz w:val="24"/>
              </w:rPr>
            </w:pPr>
            <w:r w:rsidRPr="00EA4BB2">
              <w:rPr>
                <w:rFonts w:eastAsia="仿宋_GB2312" w:hint="eastAsia"/>
                <w:sz w:val="24"/>
              </w:rPr>
              <w:t>1</w:t>
            </w:r>
          </w:p>
        </w:tc>
        <w:tc>
          <w:tcPr>
            <w:tcW w:w="431" w:type="pct"/>
            <w:vAlign w:val="center"/>
          </w:tcPr>
          <w:p w:rsidR="00890A3A" w:rsidRPr="00EA4BB2" w:rsidRDefault="00890A3A" w:rsidP="00DE3867">
            <w:pPr>
              <w:adjustRightInd w:val="0"/>
              <w:jc w:val="center"/>
              <w:rPr>
                <w:rFonts w:eastAsia="仿宋_GB2312"/>
                <w:sz w:val="24"/>
              </w:rPr>
            </w:pPr>
            <w:r w:rsidRPr="00EA4BB2">
              <w:rPr>
                <w:rFonts w:eastAsia="仿宋_GB2312" w:hint="eastAsia"/>
                <w:sz w:val="24"/>
              </w:rPr>
              <w:t>1</w:t>
            </w:r>
          </w:p>
        </w:tc>
        <w:tc>
          <w:tcPr>
            <w:tcW w:w="432" w:type="pct"/>
            <w:vAlign w:val="center"/>
          </w:tcPr>
          <w:p w:rsidR="00890A3A" w:rsidRPr="00EA4BB2" w:rsidRDefault="00890A3A" w:rsidP="00DE3867">
            <w:pPr>
              <w:adjustRightInd w:val="0"/>
              <w:jc w:val="center"/>
              <w:rPr>
                <w:rFonts w:eastAsia="仿宋_GB2312"/>
                <w:sz w:val="24"/>
              </w:rPr>
            </w:pPr>
            <w:r w:rsidRPr="00EA4BB2">
              <w:rPr>
                <w:rFonts w:eastAsia="仿宋_GB2312" w:hint="eastAsia"/>
                <w:sz w:val="24"/>
              </w:rPr>
              <w:t>0</w:t>
            </w:r>
          </w:p>
        </w:tc>
        <w:tc>
          <w:tcPr>
            <w:tcW w:w="733" w:type="pct"/>
            <w:vMerge/>
            <w:vAlign w:val="center"/>
          </w:tcPr>
          <w:p w:rsidR="00890A3A" w:rsidRPr="00EA4BB2" w:rsidRDefault="00890A3A" w:rsidP="00DE3867">
            <w:pPr>
              <w:adjustRightInd w:val="0"/>
              <w:jc w:val="center"/>
              <w:rPr>
                <w:rFonts w:eastAsia="仿宋_GB2312"/>
                <w:sz w:val="24"/>
              </w:rPr>
            </w:pPr>
          </w:p>
        </w:tc>
        <w:tc>
          <w:tcPr>
            <w:tcW w:w="1407" w:type="pct"/>
            <w:vAlign w:val="center"/>
          </w:tcPr>
          <w:p w:rsidR="00890A3A" w:rsidRPr="00EA4BB2" w:rsidRDefault="00890A3A" w:rsidP="00DE3867">
            <w:pPr>
              <w:adjustRightInd w:val="0"/>
              <w:jc w:val="center"/>
              <w:rPr>
                <w:rFonts w:eastAsia="仿宋_GB2312"/>
                <w:sz w:val="24"/>
              </w:rPr>
            </w:pPr>
            <w:r w:rsidRPr="00EA4BB2">
              <w:rPr>
                <w:rFonts w:eastAsia="仿宋_GB2312" w:hint="eastAsia"/>
                <w:sz w:val="24"/>
              </w:rPr>
              <w:t>操作数控车床</w:t>
            </w:r>
          </w:p>
        </w:tc>
      </w:tr>
      <w:tr w:rsidR="00EA4BB2" w:rsidRPr="00EA4BB2" w:rsidTr="00890A3A">
        <w:trPr>
          <w:cantSplit/>
          <w:trHeight w:val="401"/>
        </w:trPr>
        <w:tc>
          <w:tcPr>
            <w:tcW w:w="415" w:type="pct"/>
            <w:vAlign w:val="center"/>
          </w:tcPr>
          <w:p w:rsidR="00890A3A" w:rsidRPr="00EA4BB2" w:rsidRDefault="00890A3A" w:rsidP="00B136DA">
            <w:pPr>
              <w:widowControl/>
              <w:numPr>
                <w:ilvl w:val="0"/>
                <w:numId w:val="27"/>
              </w:numPr>
              <w:ind w:left="0" w:firstLine="0"/>
              <w:jc w:val="center"/>
              <w:textAlignment w:val="center"/>
              <w:rPr>
                <w:rFonts w:eastAsia="仿宋_GB2312"/>
                <w:sz w:val="24"/>
              </w:rPr>
            </w:pPr>
          </w:p>
        </w:tc>
        <w:tc>
          <w:tcPr>
            <w:tcW w:w="1078" w:type="pct"/>
            <w:vAlign w:val="center"/>
          </w:tcPr>
          <w:p w:rsidR="00890A3A" w:rsidRPr="00EA4BB2" w:rsidRDefault="00890A3A" w:rsidP="00DE3867">
            <w:pPr>
              <w:adjustRightInd w:val="0"/>
              <w:jc w:val="center"/>
              <w:rPr>
                <w:rFonts w:eastAsia="仿宋_GB2312"/>
                <w:sz w:val="24"/>
              </w:rPr>
            </w:pPr>
            <w:r w:rsidRPr="00EA4BB2">
              <w:rPr>
                <w:rFonts w:eastAsia="仿宋_GB2312" w:hint="eastAsia"/>
                <w:sz w:val="24"/>
              </w:rPr>
              <w:t>钳工</w:t>
            </w:r>
          </w:p>
        </w:tc>
        <w:tc>
          <w:tcPr>
            <w:tcW w:w="504" w:type="pct"/>
            <w:vAlign w:val="center"/>
          </w:tcPr>
          <w:p w:rsidR="00890A3A" w:rsidRPr="00EA4BB2" w:rsidRDefault="00890A3A" w:rsidP="00DE3867">
            <w:pPr>
              <w:adjustRightInd w:val="0"/>
              <w:jc w:val="center"/>
              <w:rPr>
                <w:rFonts w:eastAsia="仿宋_GB2312"/>
                <w:sz w:val="24"/>
              </w:rPr>
            </w:pPr>
            <w:r w:rsidRPr="00EA4BB2">
              <w:rPr>
                <w:rFonts w:eastAsia="仿宋_GB2312" w:hint="eastAsia"/>
                <w:sz w:val="24"/>
              </w:rPr>
              <w:t>3</w:t>
            </w:r>
          </w:p>
        </w:tc>
        <w:tc>
          <w:tcPr>
            <w:tcW w:w="431" w:type="pct"/>
            <w:vAlign w:val="center"/>
          </w:tcPr>
          <w:p w:rsidR="00890A3A" w:rsidRPr="00EA4BB2" w:rsidRDefault="00890A3A" w:rsidP="00DE3867">
            <w:pPr>
              <w:adjustRightInd w:val="0"/>
              <w:jc w:val="center"/>
              <w:rPr>
                <w:rFonts w:eastAsia="仿宋_GB2312"/>
                <w:sz w:val="24"/>
              </w:rPr>
            </w:pPr>
            <w:r w:rsidRPr="00EA4BB2">
              <w:rPr>
                <w:rFonts w:eastAsia="仿宋_GB2312" w:hint="eastAsia"/>
                <w:sz w:val="24"/>
              </w:rPr>
              <w:t>2</w:t>
            </w:r>
          </w:p>
        </w:tc>
        <w:tc>
          <w:tcPr>
            <w:tcW w:w="432" w:type="pct"/>
            <w:vAlign w:val="center"/>
          </w:tcPr>
          <w:p w:rsidR="00890A3A" w:rsidRPr="00EA4BB2" w:rsidRDefault="00890A3A" w:rsidP="00DE3867">
            <w:pPr>
              <w:adjustRightInd w:val="0"/>
              <w:jc w:val="center"/>
              <w:rPr>
                <w:rFonts w:eastAsia="仿宋_GB2312"/>
                <w:sz w:val="24"/>
              </w:rPr>
            </w:pPr>
            <w:r w:rsidRPr="00EA4BB2">
              <w:rPr>
                <w:rFonts w:eastAsia="仿宋_GB2312" w:hint="eastAsia"/>
                <w:sz w:val="24"/>
              </w:rPr>
              <w:t>1</w:t>
            </w:r>
          </w:p>
        </w:tc>
        <w:tc>
          <w:tcPr>
            <w:tcW w:w="733" w:type="pct"/>
            <w:vMerge/>
            <w:vAlign w:val="center"/>
          </w:tcPr>
          <w:p w:rsidR="00890A3A" w:rsidRPr="00EA4BB2" w:rsidRDefault="00890A3A" w:rsidP="00DE3867">
            <w:pPr>
              <w:adjustRightInd w:val="0"/>
              <w:jc w:val="center"/>
              <w:rPr>
                <w:sz w:val="24"/>
              </w:rPr>
            </w:pPr>
          </w:p>
        </w:tc>
        <w:tc>
          <w:tcPr>
            <w:tcW w:w="1407" w:type="pct"/>
            <w:vAlign w:val="center"/>
          </w:tcPr>
          <w:p w:rsidR="00890A3A" w:rsidRPr="00EA4BB2" w:rsidRDefault="00890A3A" w:rsidP="00DE3867">
            <w:pPr>
              <w:adjustRightInd w:val="0"/>
              <w:jc w:val="center"/>
              <w:rPr>
                <w:rFonts w:eastAsia="仿宋_GB2312"/>
                <w:sz w:val="24"/>
              </w:rPr>
            </w:pPr>
            <w:r w:rsidRPr="00EA4BB2">
              <w:rPr>
                <w:rFonts w:eastAsia="仿宋_GB2312" w:hint="eastAsia"/>
                <w:sz w:val="24"/>
              </w:rPr>
              <w:t>操作锯床、抛光</w:t>
            </w:r>
          </w:p>
        </w:tc>
      </w:tr>
      <w:tr w:rsidR="00EA4BB2" w:rsidRPr="00EA4BB2" w:rsidTr="00890A3A">
        <w:trPr>
          <w:cantSplit/>
          <w:trHeight w:val="401"/>
        </w:trPr>
        <w:tc>
          <w:tcPr>
            <w:tcW w:w="415" w:type="pct"/>
            <w:vAlign w:val="center"/>
          </w:tcPr>
          <w:p w:rsidR="00890A3A" w:rsidRPr="00EA4BB2" w:rsidRDefault="00890A3A" w:rsidP="00B136DA">
            <w:pPr>
              <w:widowControl/>
              <w:numPr>
                <w:ilvl w:val="0"/>
                <w:numId w:val="27"/>
              </w:numPr>
              <w:adjustRightInd w:val="0"/>
              <w:ind w:left="0" w:firstLine="0"/>
              <w:jc w:val="center"/>
              <w:rPr>
                <w:rFonts w:eastAsia="仿宋_GB2312"/>
                <w:sz w:val="24"/>
              </w:rPr>
            </w:pPr>
          </w:p>
        </w:tc>
        <w:tc>
          <w:tcPr>
            <w:tcW w:w="1078" w:type="pct"/>
            <w:vAlign w:val="center"/>
          </w:tcPr>
          <w:p w:rsidR="00890A3A" w:rsidRPr="00EA4BB2" w:rsidRDefault="00890A3A" w:rsidP="00DE3867">
            <w:pPr>
              <w:adjustRightInd w:val="0"/>
              <w:jc w:val="center"/>
              <w:rPr>
                <w:rFonts w:eastAsia="仿宋_GB2312"/>
                <w:sz w:val="24"/>
              </w:rPr>
            </w:pPr>
            <w:r w:rsidRPr="00EA4BB2">
              <w:rPr>
                <w:rFonts w:eastAsia="仿宋_GB2312" w:hint="eastAsia"/>
                <w:sz w:val="24"/>
              </w:rPr>
              <w:t>成</w:t>
            </w:r>
            <w:r w:rsidRPr="00EA4BB2">
              <w:rPr>
                <w:rFonts w:eastAsia="仿宋_GB2312"/>
                <w:sz w:val="24"/>
              </w:rPr>
              <w:t>品检验员</w:t>
            </w:r>
          </w:p>
        </w:tc>
        <w:tc>
          <w:tcPr>
            <w:tcW w:w="504" w:type="pct"/>
            <w:vAlign w:val="center"/>
          </w:tcPr>
          <w:p w:rsidR="00890A3A" w:rsidRPr="00EA4BB2" w:rsidRDefault="00890A3A" w:rsidP="00DE3867">
            <w:pPr>
              <w:adjustRightInd w:val="0"/>
              <w:jc w:val="center"/>
              <w:rPr>
                <w:rFonts w:eastAsia="仿宋_GB2312"/>
                <w:sz w:val="24"/>
              </w:rPr>
            </w:pPr>
            <w:r w:rsidRPr="00EA4BB2">
              <w:rPr>
                <w:rFonts w:eastAsia="仿宋_GB2312" w:hint="eastAsia"/>
                <w:sz w:val="24"/>
              </w:rPr>
              <w:t>2</w:t>
            </w:r>
          </w:p>
        </w:tc>
        <w:tc>
          <w:tcPr>
            <w:tcW w:w="431" w:type="pct"/>
            <w:vAlign w:val="center"/>
          </w:tcPr>
          <w:p w:rsidR="00890A3A" w:rsidRPr="00EA4BB2" w:rsidRDefault="00890A3A" w:rsidP="00DE3867">
            <w:pPr>
              <w:adjustRightInd w:val="0"/>
              <w:jc w:val="center"/>
              <w:rPr>
                <w:rFonts w:eastAsia="仿宋_GB2312"/>
                <w:sz w:val="24"/>
              </w:rPr>
            </w:pPr>
            <w:r w:rsidRPr="00EA4BB2">
              <w:rPr>
                <w:rFonts w:eastAsia="仿宋_GB2312" w:hint="eastAsia"/>
                <w:sz w:val="24"/>
              </w:rPr>
              <w:t>2</w:t>
            </w:r>
          </w:p>
        </w:tc>
        <w:tc>
          <w:tcPr>
            <w:tcW w:w="432" w:type="pct"/>
            <w:vAlign w:val="center"/>
          </w:tcPr>
          <w:p w:rsidR="00890A3A" w:rsidRPr="00EA4BB2" w:rsidRDefault="00890A3A" w:rsidP="00DE3867">
            <w:pPr>
              <w:adjustRightInd w:val="0"/>
              <w:jc w:val="center"/>
              <w:rPr>
                <w:rFonts w:eastAsia="仿宋_GB2312"/>
                <w:sz w:val="24"/>
              </w:rPr>
            </w:pPr>
            <w:r w:rsidRPr="00EA4BB2">
              <w:rPr>
                <w:rFonts w:eastAsia="仿宋_GB2312" w:hint="eastAsia"/>
                <w:sz w:val="24"/>
              </w:rPr>
              <w:t>0</w:t>
            </w:r>
          </w:p>
        </w:tc>
        <w:tc>
          <w:tcPr>
            <w:tcW w:w="733" w:type="pct"/>
            <w:vMerge/>
            <w:vAlign w:val="center"/>
          </w:tcPr>
          <w:p w:rsidR="00890A3A" w:rsidRPr="00EA4BB2" w:rsidRDefault="00890A3A" w:rsidP="00DE3867">
            <w:pPr>
              <w:adjustRightInd w:val="0"/>
              <w:jc w:val="center"/>
              <w:rPr>
                <w:rFonts w:eastAsia="仿宋_GB2312"/>
                <w:sz w:val="24"/>
              </w:rPr>
            </w:pPr>
          </w:p>
        </w:tc>
        <w:tc>
          <w:tcPr>
            <w:tcW w:w="1407" w:type="pct"/>
            <w:vAlign w:val="center"/>
          </w:tcPr>
          <w:p w:rsidR="00890A3A" w:rsidRPr="00EA4BB2" w:rsidRDefault="00890A3A" w:rsidP="00DE3867">
            <w:pPr>
              <w:adjustRightInd w:val="0"/>
              <w:jc w:val="center"/>
              <w:rPr>
                <w:rFonts w:eastAsia="仿宋_GB2312"/>
                <w:sz w:val="24"/>
              </w:rPr>
            </w:pPr>
            <w:r w:rsidRPr="00EA4BB2">
              <w:rPr>
                <w:rFonts w:eastAsia="仿宋_GB2312" w:hint="eastAsia"/>
                <w:sz w:val="24"/>
              </w:rPr>
              <w:t>成品检验</w:t>
            </w:r>
          </w:p>
        </w:tc>
      </w:tr>
      <w:tr w:rsidR="00EA4BB2" w:rsidRPr="00EA4BB2" w:rsidTr="00890A3A">
        <w:trPr>
          <w:cantSplit/>
          <w:trHeight w:val="401"/>
        </w:trPr>
        <w:tc>
          <w:tcPr>
            <w:tcW w:w="415" w:type="pct"/>
            <w:vAlign w:val="center"/>
          </w:tcPr>
          <w:p w:rsidR="00890A3A" w:rsidRPr="00EA4BB2" w:rsidRDefault="00890A3A" w:rsidP="00B136DA">
            <w:pPr>
              <w:widowControl/>
              <w:numPr>
                <w:ilvl w:val="0"/>
                <w:numId w:val="27"/>
              </w:numPr>
              <w:adjustRightInd w:val="0"/>
              <w:ind w:left="0" w:firstLine="0"/>
              <w:jc w:val="center"/>
              <w:rPr>
                <w:rFonts w:eastAsia="仿宋_GB2312"/>
                <w:sz w:val="24"/>
              </w:rPr>
            </w:pPr>
          </w:p>
        </w:tc>
        <w:tc>
          <w:tcPr>
            <w:tcW w:w="1078" w:type="pct"/>
            <w:vAlign w:val="center"/>
          </w:tcPr>
          <w:p w:rsidR="00890A3A" w:rsidRPr="00EA4BB2" w:rsidRDefault="00890A3A" w:rsidP="00DE3867">
            <w:pPr>
              <w:adjustRightInd w:val="0"/>
              <w:jc w:val="center"/>
              <w:rPr>
                <w:rFonts w:eastAsia="仿宋_GB2312"/>
                <w:sz w:val="24"/>
              </w:rPr>
            </w:pPr>
            <w:r w:rsidRPr="00EA4BB2">
              <w:rPr>
                <w:rFonts w:eastAsia="仿宋_GB2312"/>
                <w:sz w:val="24"/>
              </w:rPr>
              <w:t>现场检验员</w:t>
            </w:r>
          </w:p>
        </w:tc>
        <w:tc>
          <w:tcPr>
            <w:tcW w:w="504" w:type="pct"/>
            <w:vAlign w:val="center"/>
          </w:tcPr>
          <w:p w:rsidR="00890A3A" w:rsidRPr="00EA4BB2" w:rsidRDefault="00890A3A" w:rsidP="00DE3867">
            <w:pPr>
              <w:adjustRightInd w:val="0"/>
              <w:jc w:val="center"/>
              <w:rPr>
                <w:rFonts w:eastAsia="仿宋_GB2312"/>
                <w:sz w:val="24"/>
              </w:rPr>
            </w:pPr>
            <w:r w:rsidRPr="00EA4BB2">
              <w:rPr>
                <w:rFonts w:eastAsia="仿宋_GB2312" w:hint="eastAsia"/>
                <w:sz w:val="24"/>
              </w:rPr>
              <w:t>1</w:t>
            </w:r>
          </w:p>
        </w:tc>
        <w:tc>
          <w:tcPr>
            <w:tcW w:w="431" w:type="pct"/>
            <w:vAlign w:val="center"/>
          </w:tcPr>
          <w:p w:rsidR="00890A3A" w:rsidRPr="00EA4BB2" w:rsidRDefault="00890A3A" w:rsidP="00DE3867">
            <w:pPr>
              <w:adjustRightInd w:val="0"/>
              <w:jc w:val="center"/>
              <w:rPr>
                <w:rFonts w:eastAsia="仿宋_GB2312"/>
                <w:sz w:val="24"/>
              </w:rPr>
            </w:pPr>
            <w:r w:rsidRPr="00EA4BB2">
              <w:rPr>
                <w:rFonts w:eastAsia="仿宋_GB2312" w:hint="eastAsia"/>
                <w:sz w:val="24"/>
              </w:rPr>
              <w:t>1</w:t>
            </w:r>
          </w:p>
        </w:tc>
        <w:tc>
          <w:tcPr>
            <w:tcW w:w="432" w:type="pct"/>
            <w:vAlign w:val="center"/>
          </w:tcPr>
          <w:p w:rsidR="00890A3A" w:rsidRPr="00EA4BB2" w:rsidRDefault="00890A3A" w:rsidP="00DE3867">
            <w:pPr>
              <w:adjustRightInd w:val="0"/>
              <w:jc w:val="center"/>
              <w:rPr>
                <w:rFonts w:eastAsia="仿宋_GB2312"/>
                <w:sz w:val="24"/>
              </w:rPr>
            </w:pPr>
            <w:r w:rsidRPr="00EA4BB2">
              <w:rPr>
                <w:rFonts w:eastAsia="仿宋_GB2312" w:hint="eastAsia"/>
                <w:sz w:val="24"/>
              </w:rPr>
              <w:t>0</w:t>
            </w:r>
          </w:p>
        </w:tc>
        <w:tc>
          <w:tcPr>
            <w:tcW w:w="733" w:type="pct"/>
            <w:vMerge/>
            <w:vAlign w:val="center"/>
          </w:tcPr>
          <w:p w:rsidR="00890A3A" w:rsidRPr="00EA4BB2" w:rsidRDefault="00890A3A" w:rsidP="00DE3867">
            <w:pPr>
              <w:adjustRightInd w:val="0"/>
              <w:jc w:val="center"/>
              <w:rPr>
                <w:rFonts w:eastAsia="仿宋_GB2312"/>
                <w:sz w:val="24"/>
              </w:rPr>
            </w:pPr>
          </w:p>
        </w:tc>
        <w:tc>
          <w:tcPr>
            <w:tcW w:w="1407" w:type="pct"/>
            <w:vAlign w:val="center"/>
          </w:tcPr>
          <w:p w:rsidR="00890A3A" w:rsidRPr="00EA4BB2" w:rsidRDefault="00890A3A" w:rsidP="00DE3867">
            <w:pPr>
              <w:adjustRightInd w:val="0"/>
              <w:jc w:val="center"/>
              <w:rPr>
                <w:rFonts w:eastAsia="仿宋_GB2312"/>
                <w:sz w:val="24"/>
              </w:rPr>
            </w:pPr>
            <w:r w:rsidRPr="00EA4BB2">
              <w:rPr>
                <w:rFonts w:eastAsia="仿宋_GB2312" w:hint="eastAsia"/>
                <w:sz w:val="24"/>
              </w:rPr>
              <w:t>半成品检验</w:t>
            </w:r>
          </w:p>
        </w:tc>
      </w:tr>
      <w:tr w:rsidR="00EA4BB2" w:rsidRPr="00EA4BB2" w:rsidTr="00890A3A">
        <w:trPr>
          <w:cantSplit/>
          <w:trHeight w:val="401"/>
        </w:trPr>
        <w:tc>
          <w:tcPr>
            <w:tcW w:w="415" w:type="pct"/>
            <w:vAlign w:val="center"/>
          </w:tcPr>
          <w:p w:rsidR="00890A3A" w:rsidRPr="00EA4BB2" w:rsidRDefault="00890A3A" w:rsidP="00B136DA">
            <w:pPr>
              <w:widowControl/>
              <w:numPr>
                <w:ilvl w:val="0"/>
                <w:numId w:val="27"/>
              </w:numPr>
              <w:adjustRightInd w:val="0"/>
              <w:ind w:left="0" w:firstLine="0"/>
              <w:jc w:val="center"/>
              <w:rPr>
                <w:rFonts w:eastAsia="仿宋_GB2312"/>
                <w:sz w:val="24"/>
              </w:rPr>
            </w:pPr>
          </w:p>
        </w:tc>
        <w:tc>
          <w:tcPr>
            <w:tcW w:w="1078" w:type="pct"/>
            <w:vAlign w:val="center"/>
          </w:tcPr>
          <w:p w:rsidR="00890A3A" w:rsidRPr="00EA4BB2" w:rsidRDefault="00890A3A" w:rsidP="00DE3867">
            <w:pPr>
              <w:adjustRightInd w:val="0"/>
              <w:jc w:val="center"/>
              <w:rPr>
                <w:rFonts w:eastAsia="仿宋_GB2312"/>
                <w:sz w:val="24"/>
              </w:rPr>
            </w:pPr>
            <w:r w:rsidRPr="00EA4BB2">
              <w:rPr>
                <w:rFonts w:eastAsia="仿宋_GB2312" w:hint="eastAsia"/>
                <w:sz w:val="24"/>
              </w:rPr>
              <w:t>工艺</w:t>
            </w:r>
            <w:r w:rsidRPr="00EA4BB2">
              <w:rPr>
                <w:rFonts w:eastAsia="仿宋_GB2312"/>
                <w:sz w:val="24"/>
              </w:rPr>
              <w:t>员</w:t>
            </w:r>
          </w:p>
        </w:tc>
        <w:tc>
          <w:tcPr>
            <w:tcW w:w="504" w:type="pct"/>
            <w:vAlign w:val="center"/>
          </w:tcPr>
          <w:p w:rsidR="00890A3A" w:rsidRPr="00EA4BB2" w:rsidRDefault="00890A3A" w:rsidP="00DE3867">
            <w:pPr>
              <w:adjustRightInd w:val="0"/>
              <w:jc w:val="center"/>
              <w:rPr>
                <w:rFonts w:eastAsia="仿宋_GB2312"/>
                <w:sz w:val="24"/>
              </w:rPr>
            </w:pPr>
            <w:r w:rsidRPr="00EA4BB2">
              <w:rPr>
                <w:rFonts w:eastAsia="仿宋_GB2312" w:hint="eastAsia"/>
                <w:sz w:val="24"/>
              </w:rPr>
              <w:t>2</w:t>
            </w:r>
          </w:p>
        </w:tc>
        <w:tc>
          <w:tcPr>
            <w:tcW w:w="431" w:type="pct"/>
            <w:vAlign w:val="center"/>
          </w:tcPr>
          <w:p w:rsidR="00890A3A" w:rsidRPr="00EA4BB2" w:rsidRDefault="00890A3A" w:rsidP="00DE3867">
            <w:pPr>
              <w:adjustRightInd w:val="0"/>
              <w:jc w:val="center"/>
              <w:rPr>
                <w:rFonts w:eastAsia="仿宋_GB2312"/>
                <w:sz w:val="24"/>
              </w:rPr>
            </w:pPr>
            <w:r w:rsidRPr="00EA4BB2">
              <w:rPr>
                <w:rFonts w:eastAsia="仿宋_GB2312" w:hint="eastAsia"/>
                <w:sz w:val="24"/>
              </w:rPr>
              <w:t>2</w:t>
            </w:r>
          </w:p>
        </w:tc>
        <w:tc>
          <w:tcPr>
            <w:tcW w:w="432" w:type="pct"/>
            <w:vAlign w:val="center"/>
          </w:tcPr>
          <w:p w:rsidR="00890A3A" w:rsidRPr="00EA4BB2" w:rsidRDefault="00890A3A" w:rsidP="00DE3867">
            <w:pPr>
              <w:adjustRightInd w:val="0"/>
              <w:jc w:val="center"/>
              <w:rPr>
                <w:rFonts w:eastAsia="仿宋_GB2312"/>
                <w:sz w:val="24"/>
              </w:rPr>
            </w:pPr>
            <w:r w:rsidRPr="00EA4BB2">
              <w:rPr>
                <w:rFonts w:eastAsia="仿宋_GB2312" w:hint="eastAsia"/>
                <w:sz w:val="24"/>
              </w:rPr>
              <w:t>0</w:t>
            </w:r>
          </w:p>
        </w:tc>
        <w:tc>
          <w:tcPr>
            <w:tcW w:w="733" w:type="pct"/>
            <w:vMerge/>
            <w:vAlign w:val="center"/>
          </w:tcPr>
          <w:p w:rsidR="00890A3A" w:rsidRPr="00EA4BB2" w:rsidRDefault="00890A3A" w:rsidP="00DE3867">
            <w:pPr>
              <w:adjustRightInd w:val="0"/>
              <w:jc w:val="center"/>
              <w:rPr>
                <w:rFonts w:eastAsia="仿宋_GB2312"/>
                <w:sz w:val="24"/>
              </w:rPr>
            </w:pPr>
          </w:p>
        </w:tc>
        <w:tc>
          <w:tcPr>
            <w:tcW w:w="1407" w:type="pct"/>
            <w:vAlign w:val="center"/>
          </w:tcPr>
          <w:p w:rsidR="00890A3A" w:rsidRPr="00EA4BB2" w:rsidRDefault="00890A3A" w:rsidP="00DE3867">
            <w:pPr>
              <w:adjustRightInd w:val="0"/>
              <w:jc w:val="center"/>
              <w:rPr>
                <w:rFonts w:eastAsia="仿宋_GB2312"/>
                <w:sz w:val="24"/>
              </w:rPr>
            </w:pPr>
            <w:r w:rsidRPr="00EA4BB2">
              <w:rPr>
                <w:rFonts w:eastAsia="仿宋_GB2312" w:hint="eastAsia"/>
                <w:sz w:val="24"/>
              </w:rPr>
              <w:t>编程、技术问题</w:t>
            </w:r>
            <w:r w:rsidRPr="00EA4BB2">
              <w:rPr>
                <w:rFonts w:eastAsia="仿宋_GB2312"/>
                <w:sz w:val="24"/>
              </w:rPr>
              <w:t>处理</w:t>
            </w:r>
          </w:p>
        </w:tc>
      </w:tr>
      <w:tr w:rsidR="00EA4BB2" w:rsidRPr="00EA4BB2" w:rsidTr="00890A3A">
        <w:trPr>
          <w:cantSplit/>
          <w:trHeight w:val="401"/>
        </w:trPr>
        <w:tc>
          <w:tcPr>
            <w:tcW w:w="415" w:type="pct"/>
            <w:vAlign w:val="center"/>
          </w:tcPr>
          <w:p w:rsidR="00890A3A" w:rsidRPr="00EA4BB2" w:rsidRDefault="00890A3A" w:rsidP="00B136DA">
            <w:pPr>
              <w:widowControl/>
              <w:numPr>
                <w:ilvl w:val="0"/>
                <w:numId w:val="27"/>
              </w:numPr>
              <w:adjustRightInd w:val="0"/>
              <w:ind w:left="0" w:firstLine="0"/>
              <w:jc w:val="center"/>
              <w:rPr>
                <w:rFonts w:eastAsia="仿宋_GB2312"/>
                <w:sz w:val="24"/>
              </w:rPr>
            </w:pPr>
          </w:p>
        </w:tc>
        <w:tc>
          <w:tcPr>
            <w:tcW w:w="1078" w:type="pct"/>
            <w:vAlign w:val="center"/>
          </w:tcPr>
          <w:p w:rsidR="00890A3A" w:rsidRPr="00EA4BB2" w:rsidRDefault="00890A3A" w:rsidP="00DE3867">
            <w:pPr>
              <w:adjustRightInd w:val="0"/>
              <w:jc w:val="center"/>
              <w:rPr>
                <w:rFonts w:eastAsia="仿宋_GB2312"/>
                <w:sz w:val="24"/>
              </w:rPr>
            </w:pPr>
            <w:r w:rsidRPr="00EA4BB2">
              <w:rPr>
                <w:rFonts w:eastAsia="仿宋_GB2312" w:hint="eastAsia"/>
                <w:sz w:val="24"/>
              </w:rPr>
              <w:t>管理</w:t>
            </w:r>
            <w:r w:rsidRPr="00EA4BB2">
              <w:rPr>
                <w:rFonts w:eastAsia="仿宋_GB2312"/>
                <w:sz w:val="24"/>
              </w:rPr>
              <w:t>人员</w:t>
            </w:r>
          </w:p>
        </w:tc>
        <w:tc>
          <w:tcPr>
            <w:tcW w:w="504" w:type="pct"/>
            <w:vAlign w:val="center"/>
          </w:tcPr>
          <w:p w:rsidR="00890A3A" w:rsidRPr="00EA4BB2" w:rsidRDefault="00890A3A" w:rsidP="00DE3867">
            <w:pPr>
              <w:adjustRightInd w:val="0"/>
              <w:jc w:val="center"/>
              <w:rPr>
                <w:rFonts w:eastAsia="仿宋_GB2312"/>
                <w:sz w:val="24"/>
              </w:rPr>
            </w:pPr>
            <w:r w:rsidRPr="00EA4BB2">
              <w:rPr>
                <w:rFonts w:eastAsia="仿宋_GB2312" w:hint="eastAsia"/>
                <w:sz w:val="24"/>
              </w:rPr>
              <w:t>1</w:t>
            </w:r>
          </w:p>
        </w:tc>
        <w:tc>
          <w:tcPr>
            <w:tcW w:w="431" w:type="pct"/>
            <w:vAlign w:val="center"/>
          </w:tcPr>
          <w:p w:rsidR="00890A3A" w:rsidRPr="00EA4BB2" w:rsidRDefault="00890A3A" w:rsidP="00DE3867">
            <w:pPr>
              <w:adjustRightInd w:val="0"/>
              <w:jc w:val="center"/>
              <w:rPr>
                <w:rFonts w:eastAsia="仿宋_GB2312"/>
                <w:sz w:val="24"/>
              </w:rPr>
            </w:pPr>
            <w:r w:rsidRPr="00EA4BB2">
              <w:rPr>
                <w:rFonts w:eastAsia="仿宋_GB2312" w:hint="eastAsia"/>
                <w:sz w:val="24"/>
              </w:rPr>
              <w:t>1</w:t>
            </w:r>
          </w:p>
        </w:tc>
        <w:tc>
          <w:tcPr>
            <w:tcW w:w="432" w:type="pct"/>
            <w:vAlign w:val="center"/>
          </w:tcPr>
          <w:p w:rsidR="00890A3A" w:rsidRPr="00EA4BB2" w:rsidRDefault="00890A3A" w:rsidP="00DE3867">
            <w:pPr>
              <w:adjustRightInd w:val="0"/>
              <w:jc w:val="center"/>
              <w:rPr>
                <w:rFonts w:eastAsia="仿宋_GB2312"/>
                <w:sz w:val="24"/>
              </w:rPr>
            </w:pPr>
            <w:r w:rsidRPr="00EA4BB2">
              <w:rPr>
                <w:rFonts w:eastAsia="仿宋_GB2312" w:hint="eastAsia"/>
                <w:sz w:val="24"/>
              </w:rPr>
              <w:t>0</w:t>
            </w:r>
          </w:p>
        </w:tc>
        <w:tc>
          <w:tcPr>
            <w:tcW w:w="733" w:type="pct"/>
            <w:vMerge/>
            <w:vAlign w:val="center"/>
          </w:tcPr>
          <w:p w:rsidR="00890A3A" w:rsidRPr="00EA4BB2" w:rsidRDefault="00890A3A" w:rsidP="00DE3867">
            <w:pPr>
              <w:adjustRightInd w:val="0"/>
              <w:jc w:val="center"/>
              <w:rPr>
                <w:rFonts w:eastAsia="仿宋_GB2312"/>
                <w:sz w:val="24"/>
              </w:rPr>
            </w:pPr>
          </w:p>
        </w:tc>
        <w:tc>
          <w:tcPr>
            <w:tcW w:w="1407" w:type="pct"/>
            <w:vAlign w:val="center"/>
          </w:tcPr>
          <w:p w:rsidR="00890A3A" w:rsidRPr="00EA4BB2" w:rsidRDefault="00890A3A" w:rsidP="00DE3867">
            <w:pPr>
              <w:adjustRightInd w:val="0"/>
              <w:jc w:val="center"/>
              <w:rPr>
                <w:rFonts w:eastAsia="仿宋_GB2312"/>
                <w:sz w:val="24"/>
              </w:rPr>
            </w:pPr>
            <w:r w:rsidRPr="00EA4BB2">
              <w:rPr>
                <w:rFonts w:eastAsia="仿宋_GB2312" w:hint="eastAsia"/>
                <w:sz w:val="24"/>
              </w:rPr>
              <w:t>行政</w:t>
            </w:r>
            <w:r w:rsidRPr="00EA4BB2">
              <w:rPr>
                <w:rFonts w:eastAsia="仿宋_GB2312"/>
                <w:sz w:val="24"/>
              </w:rPr>
              <w:t>管理</w:t>
            </w:r>
          </w:p>
        </w:tc>
      </w:tr>
      <w:tr w:rsidR="00EA4BB2" w:rsidRPr="00EA4BB2" w:rsidTr="00890A3A">
        <w:trPr>
          <w:cantSplit/>
          <w:trHeight w:val="401"/>
        </w:trPr>
        <w:tc>
          <w:tcPr>
            <w:tcW w:w="1493" w:type="pct"/>
            <w:gridSpan w:val="2"/>
            <w:vAlign w:val="center"/>
          </w:tcPr>
          <w:p w:rsidR="00890A3A" w:rsidRPr="00EA4BB2" w:rsidRDefault="00890A3A" w:rsidP="00DE3867">
            <w:pPr>
              <w:adjustRightInd w:val="0"/>
              <w:jc w:val="center"/>
              <w:rPr>
                <w:rFonts w:eastAsia="仿宋_GB2312"/>
                <w:b/>
                <w:sz w:val="24"/>
              </w:rPr>
            </w:pPr>
            <w:r w:rsidRPr="00EA4BB2">
              <w:rPr>
                <w:rFonts w:eastAsia="仿宋_GB2312" w:hint="eastAsia"/>
                <w:b/>
                <w:sz w:val="24"/>
              </w:rPr>
              <w:t>合计</w:t>
            </w:r>
          </w:p>
        </w:tc>
        <w:tc>
          <w:tcPr>
            <w:tcW w:w="504" w:type="pct"/>
            <w:vAlign w:val="center"/>
          </w:tcPr>
          <w:p w:rsidR="00890A3A" w:rsidRPr="00EA4BB2" w:rsidRDefault="00890A3A" w:rsidP="00D36391">
            <w:pPr>
              <w:adjustRightInd w:val="0"/>
              <w:jc w:val="center"/>
              <w:rPr>
                <w:rFonts w:eastAsia="仿宋_GB2312"/>
                <w:b/>
                <w:sz w:val="24"/>
              </w:rPr>
            </w:pPr>
            <w:r w:rsidRPr="00EA4BB2">
              <w:rPr>
                <w:rFonts w:eastAsia="仿宋_GB2312" w:hint="eastAsia"/>
                <w:b/>
                <w:sz w:val="24"/>
              </w:rPr>
              <w:t>1</w:t>
            </w:r>
            <w:r w:rsidR="00D36391" w:rsidRPr="00EA4BB2">
              <w:rPr>
                <w:rFonts w:eastAsia="仿宋_GB2312" w:hint="eastAsia"/>
                <w:b/>
                <w:sz w:val="24"/>
              </w:rPr>
              <w:t>7</w:t>
            </w:r>
          </w:p>
        </w:tc>
        <w:tc>
          <w:tcPr>
            <w:tcW w:w="431" w:type="pct"/>
            <w:vAlign w:val="center"/>
          </w:tcPr>
          <w:p w:rsidR="00890A3A" w:rsidRPr="00EA4BB2" w:rsidRDefault="00890A3A" w:rsidP="00D36391">
            <w:pPr>
              <w:adjustRightInd w:val="0"/>
              <w:jc w:val="center"/>
              <w:rPr>
                <w:rFonts w:eastAsia="仿宋_GB2312"/>
                <w:b/>
                <w:sz w:val="24"/>
              </w:rPr>
            </w:pPr>
            <w:r w:rsidRPr="00EA4BB2">
              <w:rPr>
                <w:rFonts w:eastAsia="仿宋_GB2312" w:hint="eastAsia"/>
                <w:b/>
                <w:sz w:val="24"/>
              </w:rPr>
              <w:t>1</w:t>
            </w:r>
            <w:r w:rsidR="00D36391" w:rsidRPr="00EA4BB2">
              <w:rPr>
                <w:rFonts w:eastAsia="仿宋_GB2312" w:hint="eastAsia"/>
                <w:b/>
                <w:sz w:val="24"/>
              </w:rPr>
              <w:t>6</w:t>
            </w:r>
          </w:p>
        </w:tc>
        <w:tc>
          <w:tcPr>
            <w:tcW w:w="432" w:type="pct"/>
            <w:vAlign w:val="center"/>
          </w:tcPr>
          <w:p w:rsidR="00890A3A" w:rsidRPr="00EA4BB2" w:rsidRDefault="00890A3A" w:rsidP="00770DA8">
            <w:pPr>
              <w:adjustRightInd w:val="0"/>
              <w:jc w:val="center"/>
              <w:rPr>
                <w:rFonts w:eastAsia="仿宋_GB2312"/>
                <w:b/>
                <w:sz w:val="24"/>
              </w:rPr>
            </w:pPr>
            <w:r w:rsidRPr="00EA4BB2">
              <w:rPr>
                <w:rFonts w:eastAsia="仿宋_GB2312" w:hint="eastAsia"/>
                <w:b/>
                <w:sz w:val="24"/>
              </w:rPr>
              <w:t>1</w:t>
            </w:r>
          </w:p>
        </w:tc>
        <w:tc>
          <w:tcPr>
            <w:tcW w:w="733" w:type="pct"/>
            <w:vAlign w:val="center"/>
          </w:tcPr>
          <w:p w:rsidR="00890A3A" w:rsidRPr="00EA4BB2" w:rsidRDefault="00890A3A" w:rsidP="00DE3867">
            <w:pPr>
              <w:adjustRightInd w:val="0"/>
              <w:jc w:val="center"/>
              <w:rPr>
                <w:rFonts w:eastAsia="仿宋_GB2312"/>
                <w:sz w:val="24"/>
              </w:rPr>
            </w:pPr>
            <w:r w:rsidRPr="00EA4BB2">
              <w:rPr>
                <w:rFonts w:eastAsia="仿宋_GB2312" w:hint="eastAsia"/>
                <w:sz w:val="24"/>
              </w:rPr>
              <w:t>/</w:t>
            </w:r>
          </w:p>
        </w:tc>
        <w:tc>
          <w:tcPr>
            <w:tcW w:w="1407" w:type="pct"/>
            <w:vAlign w:val="center"/>
          </w:tcPr>
          <w:p w:rsidR="00890A3A" w:rsidRPr="00EA4BB2" w:rsidRDefault="00890A3A" w:rsidP="00DE3867">
            <w:pPr>
              <w:adjustRightInd w:val="0"/>
              <w:jc w:val="center"/>
              <w:rPr>
                <w:rFonts w:eastAsia="仿宋_GB2312"/>
                <w:sz w:val="24"/>
              </w:rPr>
            </w:pPr>
            <w:r w:rsidRPr="00EA4BB2">
              <w:rPr>
                <w:rFonts w:eastAsia="仿宋_GB2312" w:hint="eastAsia"/>
                <w:sz w:val="24"/>
              </w:rPr>
              <w:t>/</w:t>
            </w:r>
          </w:p>
        </w:tc>
      </w:tr>
      <w:bookmarkEnd w:id="29"/>
      <w:bookmarkEnd w:id="30"/>
      <w:bookmarkEnd w:id="31"/>
      <w:bookmarkEnd w:id="32"/>
    </w:tbl>
    <w:p w:rsidR="003350E2" w:rsidRPr="00EA4BB2" w:rsidRDefault="00B7088F">
      <w:pPr>
        <w:pStyle w:val="12"/>
      </w:pPr>
      <w:r w:rsidRPr="00EA4BB2">
        <w:br w:type="page"/>
      </w:r>
      <w:bookmarkStart w:id="33" w:name="_Toc202254732"/>
      <w:r w:rsidRPr="00EA4BB2">
        <w:lastRenderedPageBreak/>
        <w:t>3</w:t>
      </w:r>
      <w:r w:rsidRPr="00EA4BB2">
        <w:t>总体布局</w:t>
      </w:r>
      <w:bookmarkEnd w:id="33"/>
    </w:p>
    <w:p w:rsidR="003350E2" w:rsidRPr="00EA4BB2" w:rsidRDefault="00B7088F">
      <w:pPr>
        <w:pStyle w:val="11"/>
      </w:pPr>
      <w:bookmarkStart w:id="34" w:name="_Toc202254733"/>
      <w:r w:rsidRPr="00EA4BB2">
        <w:t>3.1</w:t>
      </w:r>
      <w:r w:rsidRPr="00EA4BB2">
        <w:t>总</w:t>
      </w:r>
      <w:r w:rsidR="002D271F" w:rsidRPr="00EA4BB2">
        <w:rPr>
          <w:rFonts w:hint="eastAsia"/>
        </w:rPr>
        <w:t>体布局</w:t>
      </w:r>
      <w:bookmarkEnd w:id="34"/>
    </w:p>
    <w:p w:rsidR="003350E2" w:rsidRPr="00EA4BB2" w:rsidRDefault="00B7088F">
      <w:pPr>
        <w:pStyle w:val="111"/>
      </w:pPr>
      <w:r w:rsidRPr="00EA4BB2">
        <w:t>3.1.1</w:t>
      </w:r>
      <w:r w:rsidRPr="00EA4BB2">
        <w:t>总平面布置</w:t>
      </w:r>
    </w:p>
    <w:p w:rsidR="00DE3867" w:rsidRPr="00EA4BB2" w:rsidRDefault="00DE3867" w:rsidP="00DE3867">
      <w:pPr>
        <w:pStyle w:val="afe"/>
        <w:rPr>
          <w:rFonts w:ascii="Times New Roman"/>
        </w:rPr>
      </w:pPr>
      <w:r w:rsidRPr="00EA4BB2">
        <w:rPr>
          <w:rFonts w:ascii="Times New Roman"/>
        </w:rPr>
        <w:t>用人单位租用成都唐人神湘大骆驼饲料有限公司</w:t>
      </w:r>
      <w:r w:rsidRPr="00EA4BB2">
        <w:rPr>
          <w:rFonts w:ascii="Times New Roman" w:hint="eastAsia"/>
        </w:rPr>
        <w:t>5</w:t>
      </w:r>
      <w:r w:rsidRPr="00EA4BB2">
        <w:rPr>
          <w:rFonts w:ascii="Times New Roman" w:hint="eastAsia"/>
        </w:rPr>
        <w:t>号厂房部分区域进行生产，租用区域整体呈矩形</w:t>
      </w:r>
      <w:r w:rsidRPr="00EA4BB2">
        <w:rPr>
          <w:rFonts w:ascii="Times New Roman"/>
        </w:rPr>
        <w:t>。</w:t>
      </w:r>
      <w:r w:rsidRPr="00EA4BB2">
        <w:rPr>
          <w:rFonts w:ascii="Times New Roman" w:hint="eastAsia"/>
        </w:rPr>
        <w:t>厂房</w:t>
      </w:r>
      <w:r w:rsidR="00C327F4" w:rsidRPr="00EA4BB2">
        <w:rPr>
          <w:rFonts w:ascii="Times New Roman" w:hint="eastAsia"/>
        </w:rPr>
        <w:t>东</w:t>
      </w:r>
      <w:r w:rsidRPr="00EA4BB2">
        <w:rPr>
          <w:rFonts w:ascii="Times New Roman" w:hint="eastAsia"/>
        </w:rPr>
        <w:t>侧和南侧分别设置有出入口，中部和</w:t>
      </w:r>
      <w:r w:rsidR="00C327F4" w:rsidRPr="00EA4BB2">
        <w:rPr>
          <w:rFonts w:ascii="Times New Roman" w:hint="eastAsia"/>
        </w:rPr>
        <w:t>南</w:t>
      </w:r>
      <w:r w:rsidRPr="00EA4BB2">
        <w:rPr>
          <w:rFonts w:ascii="Times New Roman" w:hint="eastAsia"/>
        </w:rPr>
        <w:t>侧设置有数控铣加工区；厂房</w:t>
      </w:r>
      <w:r w:rsidR="00C327F4" w:rsidRPr="00EA4BB2">
        <w:rPr>
          <w:rFonts w:ascii="Times New Roman" w:hint="eastAsia"/>
        </w:rPr>
        <w:t>东北</w:t>
      </w:r>
      <w:r w:rsidRPr="00EA4BB2">
        <w:rPr>
          <w:rFonts w:ascii="Times New Roman" w:hint="eastAsia"/>
        </w:rPr>
        <w:t>侧</w:t>
      </w:r>
      <w:r w:rsidR="00C327F4" w:rsidRPr="00EA4BB2">
        <w:rPr>
          <w:rFonts w:ascii="Times New Roman" w:hint="eastAsia"/>
        </w:rPr>
        <w:t>设置</w:t>
      </w:r>
      <w:r w:rsidRPr="00EA4BB2">
        <w:rPr>
          <w:rFonts w:ascii="Times New Roman" w:hint="eastAsia"/>
        </w:rPr>
        <w:t>下料</w:t>
      </w:r>
      <w:r w:rsidR="00C327F4" w:rsidRPr="00EA4BB2">
        <w:rPr>
          <w:rFonts w:ascii="Times New Roman" w:hint="eastAsia"/>
        </w:rPr>
        <w:t>和钳工作业区</w:t>
      </w:r>
      <w:r w:rsidRPr="00EA4BB2">
        <w:rPr>
          <w:rFonts w:ascii="Times New Roman" w:hint="eastAsia"/>
        </w:rPr>
        <w:t>；东</w:t>
      </w:r>
      <w:r w:rsidR="00C327F4" w:rsidRPr="00EA4BB2">
        <w:rPr>
          <w:rFonts w:ascii="Times New Roman" w:hint="eastAsia"/>
        </w:rPr>
        <w:t>北角</w:t>
      </w:r>
      <w:r w:rsidRPr="00EA4BB2">
        <w:rPr>
          <w:rFonts w:ascii="Times New Roman" w:hint="eastAsia"/>
        </w:rPr>
        <w:t>布置检验区、办公室；</w:t>
      </w:r>
      <w:r w:rsidR="00C327F4" w:rsidRPr="00EA4BB2">
        <w:rPr>
          <w:rFonts w:ascii="Times New Roman" w:hint="eastAsia"/>
        </w:rPr>
        <w:t>西</w:t>
      </w:r>
      <w:r w:rsidRPr="00EA4BB2">
        <w:rPr>
          <w:rFonts w:ascii="Times New Roman" w:hint="eastAsia"/>
        </w:rPr>
        <w:t>北侧布置</w:t>
      </w:r>
      <w:r w:rsidR="00C327F4" w:rsidRPr="00EA4BB2">
        <w:rPr>
          <w:rFonts w:ascii="Times New Roman" w:hint="eastAsia"/>
        </w:rPr>
        <w:t>危废、固废暂存间和</w:t>
      </w:r>
      <w:r w:rsidRPr="00EA4BB2">
        <w:rPr>
          <w:rFonts w:ascii="Times New Roman" w:hint="eastAsia"/>
        </w:rPr>
        <w:t>原材料存放区。</w:t>
      </w:r>
    </w:p>
    <w:p w:rsidR="00DE3867" w:rsidRPr="00EA4BB2" w:rsidRDefault="00DE3867" w:rsidP="00885B6D">
      <w:pPr>
        <w:pStyle w:val="afe"/>
        <w:rPr>
          <w:rFonts w:ascii="Times New Roman"/>
        </w:rPr>
      </w:pPr>
      <w:r w:rsidRPr="00EA4BB2">
        <w:rPr>
          <w:rFonts w:ascii="Times New Roman" w:hint="eastAsia"/>
        </w:rPr>
        <w:t>整个租用厂房</w:t>
      </w:r>
      <w:r w:rsidRPr="00EA4BB2">
        <w:rPr>
          <w:rFonts w:ascii="Times New Roman"/>
        </w:rPr>
        <w:t>按功能可分为生产区</w:t>
      </w:r>
      <w:r w:rsidRPr="00EA4BB2">
        <w:rPr>
          <w:rFonts w:ascii="Times New Roman" w:hint="eastAsia"/>
        </w:rPr>
        <w:t>和</w:t>
      </w:r>
      <w:r w:rsidRPr="00EA4BB2">
        <w:rPr>
          <w:rFonts w:ascii="Times New Roman"/>
        </w:rPr>
        <w:t>办公区，</w:t>
      </w:r>
      <w:r w:rsidRPr="00EA4BB2">
        <w:rPr>
          <w:rFonts w:ascii="Times New Roman" w:hint="eastAsia"/>
        </w:rPr>
        <w:t>办公区与生产区分开布置，办公区位于</w:t>
      </w:r>
      <w:r w:rsidR="007C4C47" w:rsidRPr="00EA4BB2">
        <w:rPr>
          <w:rFonts w:ascii="Times New Roman" w:hint="eastAsia"/>
        </w:rPr>
        <w:t>厂房</w:t>
      </w:r>
      <w:r w:rsidRPr="00EA4BB2">
        <w:rPr>
          <w:rFonts w:ascii="Times New Roman" w:hint="eastAsia"/>
        </w:rPr>
        <w:t>东北</w:t>
      </w:r>
      <w:r w:rsidR="007C4C47" w:rsidRPr="00EA4BB2">
        <w:rPr>
          <w:rFonts w:ascii="Times New Roman" w:hint="eastAsia"/>
        </w:rPr>
        <w:t>角</w:t>
      </w:r>
      <w:r w:rsidRPr="00EA4BB2">
        <w:rPr>
          <w:rFonts w:ascii="Times New Roman" w:hint="eastAsia"/>
        </w:rPr>
        <w:t>，生产区位于场区中部和西侧。项目主要设备的布置满足生产工艺要求、工艺流程顺畅，使各生产环节紧密衔接，物料运输方便。</w:t>
      </w:r>
    </w:p>
    <w:p w:rsidR="001A31F7" w:rsidRPr="00EA4BB2" w:rsidRDefault="00CE1585" w:rsidP="00457DB1">
      <w:pPr>
        <w:pStyle w:val="afe"/>
        <w:rPr>
          <w:rFonts w:ascii="Times New Roman"/>
        </w:rPr>
      </w:pPr>
      <w:r w:rsidRPr="00EA4BB2">
        <w:rPr>
          <w:rFonts w:ascii="Times New Roman"/>
        </w:rPr>
        <w:t>该用人单位总平面布置</w:t>
      </w:r>
      <w:r w:rsidR="00F72F8F" w:rsidRPr="00EA4BB2">
        <w:rPr>
          <w:rFonts w:ascii="Times New Roman" w:hint="eastAsia"/>
        </w:rPr>
        <w:t>简图</w:t>
      </w:r>
      <w:r w:rsidRPr="00EA4BB2">
        <w:rPr>
          <w:rFonts w:ascii="Times New Roman"/>
        </w:rPr>
        <w:t>见图</w:t>
      </w:r>
      <w:r w:rsidRPr="00EA4BB2">
        <w:rPr>
          <w:rFonts w:ascii="Times New Roman"/>
        </w:rPr>
        <w:t>3-1</w:t>
      </w:r>
      <w:r w:rsidRPr="00EA4BB2">
        <w:rPr>
          <w:rFonts w:ascii="Times New Roman"/>
        </w:rPr>
        <w:t>。</w:t>
      </w:r>
    </w:p>
    <w:p w:rsidR="00CE1585" w:rsidRPr="00EA4BB2" w:rsidRDefault="00885B6D" w:rsidP="001A31F7">
      <w:pPr>
        <w:pStyle w:val="afe"/>
        <w:spacing w:line="240" w:lineRule="auto"/>
        <w:ind w:firstLineChars="0" w:firstLine="0"/>
        <w:jc w:val="center"/>
        <w:rPr>
          <w:rFonts w:ascii="Times New Roman"/>
        </w:rPr>
      </w:pPr>
      <w:r w:rsidRPr="00EA4BB2">
        <w:rPr>
          <w:noProof/>
        </w:rPr>
        <w:drawing>
          <wp:inline distT="0" distB="0" distL="0" distR="0" wp14:anchorId="335E2483" wp14:editId="3DAB8444">
            <wp:extent cx="5010150" cy="3667125"/>
            <wp:effectExtent l="0" t="0" r="0" b="9525"/>
            <wp:docPr id="239" name="图片 2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3"/>
                    <a:stretch>
                      <a:fillRect/>
                    </a:stretch>
                  </pic:blipFill>
                  <pic:spPr>
                    <a:xfrm>
                      <a:off x="0" y="0"/>
                      <a:ext cx="5010150" cy="3667125"/>
                    </a:xfrm>
                    <a:prstGeom prst="rect">
                      <a:avLst/>
                    </a:prstGeom>
                  </pic:spPr>
                </pic:pic>
              </a:graphicData>
            </a:graphic>
          </wp:inline>
        </w:drawing>
      </w:r>
    </w:p>
    <w:p w:rsidR="00C23668" w:rsidRPr="00EA4BB2" w:rsidRDefault="00424AE1" w:rsidP="001A31F7">
      <w:pPr>
        <w:pStyle w:val="afe"/>
        <w:spacing w:line="240" w:lineRule="auto"/>
        <w:ind w:firstLineChars="0" w:firstLine="0"/>
        <w:jc w:val="center"/>
        <w:rPr>
          <w:rFonts w:ascii="Times New Roman"/>
          <w:b/>
        </w:rPr>
      </w:pPr>
      <w:r w:rsidRPr="00EA4BB2">
        <w:rPr>
          <w:rFonts w:ascii="Times New Roman" w:eastAsia="Times New Roman"/>
          <w:snapToGrid w:val="0"/>
          <w:w w:val="0"/>
          <w:kern w:val="0"/>
          <w:sz w:val="0"/>
          <w:szCs w:val="0"/>
          <w:u w:color="000000"/>
          <w:bdr w:val="none" w:sz="0" w:space="0" w:color="000000"/>
          <w:shd w:val="clear" w:color="000000" w:fill="000000"/>
          <w:lang w:val="x-none" w:eastAsia="x-none" w:bidi="x-none"/>
        </w:rPr>
        <w:t xml:space="preserve"> </w:t>
      </w:r>
      <w:r w:rsidR="00C23668" w:rsidRPr="00EA4BB2">
        <w:rPr>
          <w:rFonts w:ascii="Times New Roman" w:hint="eastAsia"/>
          <w:b/>
        </w:rPr>
        <w:t>图</w:t>
      </w:r>
      <w:r w:rsidR="00C23668" w:rsidRPr="00EA4BB2">
        <w:rPr>
          <w:rFonts w:ascii="Times New Roman" w:hint="eastAsia"/>
          <w:b/>
        </w:rPr>
        <w:t xml:space="preserve">3-1 </w:t>
      </w:r>
      <w:r w:rsidR="00C23668" w:rsidRPr="00EA4BB2">
        <w:rPr>
          <w:rFonts w:ascii="Times New Roman" w:hint="eastAsia"/>
          <w:b/>
        </w:rPr>
        <w:t>总平面布置</w:t>
      </w:r>
      <w:r w:rsidR="00F72F8F" w:rsidRPr="00EA4BB2">
        <w:rPr>
          <w:rFonts w:ascii="Times New Roman" w:hint="eastAsia"/>
          <w:b/>
        </w:rPr>
        <w:t>简</w:t>
      </w:r>
      <w:r w:rsidR="00C23668" w:rsidRPr="00EA4BB2">
        <w:rPr>
          <w:rFonts w:ascii="Times New Roman" w:hint="eastAsia"/>
          <w:b/>
        </w:rPr>
        <w:t>图</w:t>
      </w:r>
    </w:p>
    <w:p w:rsidR="003350E2" w:rsidRPr="00EA4BB2" w:rsidRDefault="00B7088F">
      <w:pPr>
        <w:pStyle w:val="111"/>
      </w:pPr>
      <w:r w:rsidRPr="00EA4BB2">
        <w:t>3.1.2</w:t>
      </w:r>
      <w:r w:rsidRPr="00EA4BB2">
        <w:t>竖向布置</w:t>
      </w:r>
    </w:p>
    <w:p w:rsidR="003350E2" w:rsidRPr="00EA4BB2" w:rsidRDefault="00B7088F">
      <w:pPr>
        <w:pStyle w:val="afe"/>
        <w:rPr>
          <w:rFonts w:ascii="Times New Roman"/>
        </w:rPr>
      </w:pPr>
      <w:r w:rsidRPr="00EA4BB2">
        <w:rPr>
          <w:rFonts w:ascii="Times New Roman"/>
        </w:rPr>
        <w:t>用人单位</w:t>
      </w:r>
      <w:r w:rsidR="005A71E7" w:rsidRPr="00EA4BB2">
        <w:rPr>
          <w:rFonts w:ascii="Times New Roman" w:hint="eastAsia"/>
        </w:rPr>
        <w:t>厂区</w:t>
      </w:r>
      <w:bookmarkStart w:id="35" w:name="_Toc26863469"/>
      <w:bookmarkStart w:id="36" w:name="_Toc26457081"/>
      <w:bookmarkStart w:id="37" w:name="_Toc26543030"/>
      <w:bookmarkStart w:id="38" w:name="_Toc49241027"/>
      <w:bookmarkStart w:id="39" w:name="_Toc29306588"/>
      <w:r w:rsidR="00C0119A" w:rsidRPr="00EA4BB2">
        <w:rPr>
          <w:rFonts w:ascii="Times New Roman"/>
        </w:rPr>
        <w:t>地势平坦，采用平坡式布置。用人单位所在</w:t>
      </w:r>
      <w:r w:rsidR="00C0119A" w:rsidRPr="00EA4BB2">
        <w:rPr>
          <w:rFonts w:ascii="Times New Roman" w:hint="eastAsia"/>
        </w:rPr>
        <w:t>厂房</w:t>
      </w:r>
      <w:r w:rsidR="00C0119A" w:rsidRPr="00EA4BB2">
        <w:rPr>
          <w:rFonts w:ascii="Times New Roman"/>
        </w:rPr>
        <w:t>为地上单层钢结构建筑，</w:t>
      </w:r>
      <w:r w:rsidR="004B01CA" w:rsidRPr="00EA4BB2">
        <w:rPr>
          <w:rFonts w:ascii="Times New Roman"/>
        </w:rPr>
        <w:t>内部设局部</w:t>
      </w:r>
      <w:r w:rsidR="004B01CA" w:rsidRPr="00EA4BB2">
        <w:rPr>
          <w:rFonts w:ascii="Times New Roman" w:hint="eastAsia"/>
        </w:rPr>
        <w:t>2</w:t>
      </w:r>
      <w:r w:rsidR="004B01CA" w:rsidRPr="00EA4BB2">
        <w:rPr>
          <w:rFonts w:ascii="Times New Roman" w:hint="eastAsia"/>
        </w:rPr>
        <w:t>层建筑，</w:t>
      </w:r>
      <w:r w:rsidR="004B01CA" w:rsidRPr="00EA4BB2">
        <w:rPr>
          <w:rFonts w:ascii="Times New Roman" w:hint="eastAsia"/>
        </w:rPr>
        <w:t>1</w:t>
      </w:r>
      <w:r w:rsidR="004B01CA" w:rsidRPr="00EA4BB2">
        <w:rPr>
          <w:rFonts w:ascii="Times New Roman" w:hint="eastAsia"/>
        </w:rPr>
        <w:t>层布置工具室，</w:t>
      </w:r>
      <w:r w:rsidR="004B01CA" w:rsidRPr="00EA4BB2">
        <w:rPr>
          <w:rFonts w:ascii="Times New Roman" w:hint="eastAsia"/>
        </w:rPr>
        <w:t>2</w:t>
      </w:r>
      <w:r w:rsidR="004B01CA" w:rsidRPr="00EA4BB2">
        <w:rPr>
          <w:rFonts w:ascii="Times New Roman" w:hint="eastAsia"/>
        </w:rPr>
        <w:t>层布</w:t>
      </w:r>
      <w:r w:rsidR="004B01CA" w:rsidRPr="00EA4BB2">
        <w:rPr>
          <w:rFonts w:ascii="Times New Roman" w:hint="eastAsia"/>
        </w:rPr>
        <w:lastRenderedPageBreak/>
        <w:t>置办公室</w:t>
      </w:r>
      <w:r w:rsidR="00C0119A" w:rsidRPr="00EA4BB2">
        <w:rPr>
          <w:rFonts w:ascii="Times New Roman"/>
        </w:rPr>
        <w:t>。</w:t>
      </w:r>
      <w:bookmarkEnd w:id="35"/>
      <w:bookmarkEnd w:id="36"/>
      <w:bookmarkEnd w:id="37"/>
      <w:bookmarkEnd w:id="38"/>
      <w:bookmarkEnd w:id="39"/>
    </w:p>
    <w:p w:rsidR="003350E2" w:rsidRPr="00EA4BB2" w:rsidRDefault="00B7088F" w:rsidP="00D45568">
      <w:pPr>
        <w:pStyle w:val="11"/>
      </w:pPr>
      <w:bookmarkStart w:id="40" w:name="_Toc202254734"/>
      <w:r w:rsidRPr="00EA4BB2">
        <w:t>3.2</w:t>
      </w:r>
      <w:r w:rsidRPr="00EA4BB2">
        <w:t>总平面布置评价</w:t>
      </w:r>
      <w:bookmarkEnd w:id="40"/>
    </w:p>
    <w:p w:rsidR="003350E2" w:rsidRPr="00EA4BB2" w:rsidRDefault="00B7088F">
      <w:pPr>
        <w:pStyle w:val="afe"/>
        <w:rPr>
          <w:rFonts w:ascii="Times New Roman"/>
        </w:rPr>
      </w:pPr>
      <w:r w:rsidRPr="00EA4BB2">
        <w:rPr>
          <w:rFonts w:ascii="Times New Roman"/>
        </w:rPr>
        <w:t>根据</w:t>
      </w:r>
      <w:r w:rsidRPr="00EA4BB2">
        <w:rPr>
          <w:rFonts w:ascii="Times New Roman"/>
        </w:rPr>
        <w:t>GBZ1-2010</w:t>
      </w:r>
      <w:r w:rsidRPr="00EA4BB2">
        <w:rPr>
          <w:rFonts w:ascii="Times New Roman"/>
        </w:rPr>
        <w:t>《工业企业设计卫生标准》</w:t>
      </w:r>
      <w:r w:rsidR="005400AC" w:rsidRPr="00EA4BB2">
        <w:rPr>
          <w:rFonts w:ascii="Times New Roman" w:hint="eastAsia"/>
        </w:rPr>
        <w:t>、</w:t>
      </w:r>
      <w:r w:rsidRPr="00EA4BB2">
        <w:rPr>
          <w:rFonts w:ascii="Times New Roman"/>
        </w:rPr>
        <w:t>GB50187-2012</w:t>
      </w:r>
      <w:r w:rsidRPr="00EA4BB2">
        <w:rPr>
          <w:rFonts w:ascii="Times New Roman"/>
        </w:rPr>
        <w:t>《工业企业总平面设计规范》</w:t>
      </w:r>
      <w:r w:rsidR="005400AC" w:rsidRPr="00EA4BB2">
        <w:rPr>
          <w:rFonts w:ascii="Times New Roman" w:hint="eastAsia"/>
        </w:rPr>
        <w:t>和</w:t>
      </w:r>
      <w:r w:rsidR="005400AC" w:rsidRPr="00EA4BB2">
        <w:rPr>
          <w:rFonts w:ascii="Times New Roman"/>
        </w:rPr>
        <w:t>GB51155-2016</w:t>
      </w:r>
      <w:r w:rsidR="005400AC" w:rsidRPr="00EA4BB2">
        <w:rPr>
          <w:rFonts w:ascii="Times New Roman"/>
        </w:rPr>
        <w:t>《机械工程建设项目职业安全设计规范》</w:t>
      </w:r>
      <w:r w:rsidRPr="00EA4BB2">
        <w:rPr>
          <w:rFonts w:ascii="Times New Roman"/>
        </w:rPr>
        <w:t>的相关标准、规范中对总体布局的要求，结合该企业的实际情况，采用检查表法进行分析评价。总平面布置检查结果见表</w:t>
      </w:r>
      <w:r w:rsidRPr="00EA4BB2">
        <w:rPr>
          <w:rFonts w:ascii="Times New Roman"/>
        </w:rPr>
        <w:t>3-1</w:t>
      </w:r>
      <w:r w:rsidRPr="00EA4BB2">
        <w:rPr>
          <w:rFonts w:ascii="Times New Roman"/>
        </w:rPr>
        <w:t>。</w:t>
      </w:r>
    </w:p>
    <w:p w:rsidR="003350E2" w:rsidRPr="00EA4BB2" w:rsidRDefault="00B7088F">
      <w:pPr>
        <w:pStyle w:val="afe"/>
        <w:ind w:firstLineChars="0" w:firstLine="0"/>
        <w:jc w:val="center"/>
        <w:rPr>
          <w:rFonts w:ascii="Times New Roman"/>
          <w:b/>
        </w:rPr>
      </w:pPr>
      <w:r w:rsidRPr="00EA4BB2">
        <w:rPr>
          <w:rFonts w:ascii="Times New Roman"/>
          <w:b/>
        </w:rPr>
        <w:t>表</w:t>
      </w:r>
      <w:r w:rsidR="00F3492B" w:rsidRPr="00EA4BB2">
        <w:rPr>
          <w:rFonts w:ascii="Times New Roman"/>
          <w:b/>
        </w:rPr>
        <w:t xml:space="preserve">3-1 </w:t>
      </w:r>
      <w:r w:rsidRPr="00EA4BB2">
        <w:rPr>
          <w:rFonts w:ascii="Times New Roman"/>
          <w:b/>
        </w:rPr>
        <w:t>总平面布置职业卫生检查表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70"/>
        <w:gridCol w:w="4011"/>
        <w:gridCol w:w="1710"/>
        <w:gridCol w:w="2405"/>
        <w:gridCol w:w="732"/>
      </w:tblGrid>
      <w:tr w:rsidR="00EA4BB2" w:rsidRPr="00EA4BB2" w:rsidTr="00856846">
        <w:trPr>
          <w:trHeight w:val="397"/>
          <w:tblHeader/>
          <w:jc w:val="center"/>
        </w:trPr>
        <w:tc>
          <w:tcPr>
            <w:tcW w:w="400" w:type="pct"/>
            <w:vAlign w:val="center"/>
          </w:tcPr>
          <w:p w:rsidR="005C6F7F" w:rsidRPr="00EA4BB2" w:rsidRDefault="005C6F7F" w:rsidP="00D53E5D">
            <w:pPr>
              <w:jc w:val="center"/>
              <w:rPr>
                <w:rFonts w:eastAsia="仿宋_GB2312"/>
                <w:b/>
                <w:sz w:val="24"/>
              </w:rPr>
            </w:pPr>
            <w:r w:rsidRPr="00EA4BB2">
              <w:rPr>
                <w:rFonts w:eastAsia="仿宋_GB2312"/>
                <w:b/>
                <w:sz w:val="24"/>
              </w:rPr>
              <w:t>序号</w:t>
            </w:r>
          </w:p>
        </w:tc>
        <w:tc>
          <w:tcPr>
            <w:tcW w:w="2083" w:type="pct"/>
            <w:vAlign w:val="center"/>
          </w:tcPr>
          <w:p w:rsidR="005C6F7F" w:rsidRPr="00EA4BB2" w:rsidRDefault="005C6F7F" w:rsidP="00D53E5D">
            <w:pPr>
              <w:jc w:val="center"/>
              <w:rPr>
                <w:rFonts w:eastAsia="仿宋_GB2312"/>
                <w:b/>
                <w:sz w:val="24"/>
              </w:rPr>
            </w:pPr>
            <w:r w:rsidRPr="00EA4BB2">
              <w:rPr>
                <w:rFonts w:eastAsia="仿宋_GB2312"/>
                <w:b/>
                <w:sz w:val="24"/>
              </w:rPr>
              <w:t>检查内容</w:t>
            </w:r>
          </w:p>
        </w:tc>
        <w:tc>
          <w:tcPr>
            <w:tcW w:w="888" w:type="pct"/>
            <w:vAlign w:val="center"/>
          </w:tcPr>
          <w:p w:rsidR="005C6F7F" w:rsidRPr="00EA4BB2" w:rsidRDefault="005C6F7F" w:rsidP="00D53E5D">
            <w:pPr>
              <w:jc w:val="center"/>
              <w:rPr>
                <w:rFonts w:eastAsia="仿宋_GB2312"/>
                <w:b/>
                <w:sz w:val="24"/>
              </w:rPr>
            </w:pPr>
            <w:r w:rsidRPr="00EA4BB2">
              <w:rPr>
                <w:rFonts w:eastAsia="仿宋_GB2312"/>
                <w:b/>
                <w:sz w:val="24"/>
              </w:rPr>
              <w:t>检查依据</w:t>
            </w:r>
          </w:p>
        </w:tc>
        <w:tc>
          <w:tcPr>
            <w:tcW w:w="1249" w:type="pct"/>
            <w:vAlign w:val="center"/>
          </w:tcPr>
          <w:p w:rsidR="005C6F7F" w:rsidRPr="00EA4BB2" w:rsidRDefault="005C6F7F" w:rsidP="00D53E5D">
            <w:pPr>
              <w:jc w:val="center"/>
              <w:rPr>
                <w:rFonts w:eastAsia="仿宋_GB2312"/>
                <w:b/>
                <w:sz w:val="24"/>
              </w:rPr>
            </w:pPr>
            <w:r w:rsidRPr="00EA4BB2">
              <w:rPr>
                <w:rFonts w:eastAsia="仿宋_GB2312"/>
                <w:b/>
                <w:sz w:val="24"/>
              </w:rPr>
              <w:t>检查情况</w:t>
            </w:r>
          </w:p>
        </w:tc>
        <w:tc>
          <w:tcPr>
            <w:tcW w:w="380" w:type="pct"/>
            <w:vAlign w:val="center"/>
          </w:tcPr>
          <w:p w:rsidR="005C6F7F" w:rsidRPr="00EA4BB2" w:rsidRDefault="005C6F7F" w:rsidP="00D53E5D">
            <w:pPr>
              <w:jc w:val="center"/>
              <w:rPr>
                <w:rFonts w:eastAsia="仿宋_GB2312"/>
                <w:b/>
                <w:sz w:val="24"/>
              </w:rPr>
            </w:pPr>
            <w:r w:rsidRPr="00EA4BB2">
              <w:rPr>
                <w:rFonts w:eastAsia="仿宋_GB2312"/>
                <w:b/>
                <w:sz w:val="24"/>
              </w:rPr>
              <w:t>评价</w:t>
            </w:r>
          </w:p>
        </w:tc>
      </w:tr>
      <w:tr w:rsidR="00EA4BB2" w:rsidRPr="00EA4BB2" w:rsidTr="00856846">
        <w:trPr>
          <w:trHeight w:val="397"/>
          <w:jc w:val="center"/>
        </w:trPr>
        <w:tc>
          <w:tcPr>
            <w:tcW w:w="400" w:type="pct"/>
            <w:vAlign w:val="center"/>
          </w:tcPr>
          <w:p w:rsidR="005C6F7F" w:rsidRPr="00EA4BB2" w:rsidRDefault="005C6F7F" w:rsidP="00D53E5D">
            <w:pPr>
              <w:jc w:val="center"/>
              <w:rPr>
                <w:rFonts w:eastAsia="仿宋_GB2312"/>
                <w:b/>
                <w:sz w:val="24"/>
              </w:rPr>
            </w:pPr>
            <w:r w:rsidRPr="00EA4BB2">
              <w:rPr>
                <w:rFonts w:eastAsia="仿宋_GB2312"/>
                <w:b/>
                <w:sz w:val="24"/>
              </w:rPr>
              <w:t>1</w:t>
            </w:r>
          </w:p>
        </w:tc>
        <w:tc>
          <w:tcPr>
            <w:tcW w:w="4600" w:type="pct"/>
            <w:gridSpan w:val="4"/>
            <w:vAlign w:val="center"/>
          </w:tcPr>
          <w:p w:rsidR="005C6F7F" w:rsidRPr="00EA4BB2" w:rsidRDefault="005C6F7F" w:rsidP="00D53E5D">
            <w:pPr>
              <w:rPr>
                <w:rFonts w:eastAsia="仿宋_GB2312"/>
                <w:b/>
                <w:sz w:val="24"/>
              </w:rPr>
            </w:pPr>
            <w:r w:rsidRPr="00EA4BB2">
              <w:rPr>
                <w:rFonts w:eastAsia="仿宋_GB2312"/>
                <w:b/>
                <w:sz w:val="24"/>
              </w:rPr>
              <w:t>总平面布置</w:t>
            </w:r>
          </w:p>
        </w:tc>
      </w:tr>
      <w:tr w:rsidR="00EA4BB2" w:rsidRPr="00EA4BB2" w:rsidTr="00856846">
        <w:trPr>
          <w:trHeight w:val="397"/>
          <w:jc w:val="center"/>
        </w:trPr>
        <w:tc>
          <w:tcPr>
            <w:tcW w:w="400" w:type="pct"/>
            <w:vAlign w:val="center"/>
          </w:tcPr>
          <w:p w:rsidR="007921D3" w:rsidRPr="00EA4BB2" w:rsidRDefault="007921D3" w:rsidP="00B136DA">
            <w:pPr>
              <w:numPr>
                <w:ilvl w:val="0"/>
                <w:numId w:val="9"/>
              </w:numPr>
              <w:ind w:left="0" w:firstLine="0"/>
              <w:jc w:val="center"/>
              <w:rPr>
                <w:rFonts w:eastAsia="仿宋_GB2312"/>
                <w:sz w:val="24"/>
              </w:rPr>
            </w:pPr>
          </w:p>
        </w:tc>
        <w:tc>
          <w:tcPr>
            <w:tcW w:w="2083" w:type="pct"/>
            <w:vAlign w:val="center"/>
          </w:tcPr>
          <w:p w:rsidR="007921D3" w:rsidRPr="00EA4BB2" w:rsidRDefault="007921D3" w:rsidP="009A5164">
            <w:pPr>
              <w:rPr>
                <w:rFonts w:eastAsia="仿宋_GB2312"/>
                <w:sz w:val="24"/>
              </w:rPr>
            </w:pPr>
            <w:r w:rsidRPr="00EA4BB2">
              <w:rPr>
                <w:rFonts w:eastAsia="仿宋_GB2312"/>
                <w:sz w:val="24"/>
              </w:rPr>
              <w:t>工业企业厂区总平面布置应明确功能分区，可分为生产区、非生产区、辅助生产区。其工程用地应根据卫生要求，结合工业企业性质、规模、生产流程、交通运输、场地自然条件、技术经济条件等合理布局。</w:t>
            </w:r>
          </w:p>
        </w:tc>
        <w:tc>
          <w:tcPr>
            <w:tcW w:w="888" w:type="pct"/>
            <w:vAlign w:val="center"/>
          </w:tcPr>
          <w:p w:rsidR="007921D3" w:rsidRPr="00EA4BB2" w:rsidRDefault="007921D3" w:rsidP="00D53E5D">
            <w:pPr>
              <w:jc w:val="center"/>
              <w:rPr>
                <w:rFonts w:eastAsia="仿宋_GB2312"/>
                <w:sz w:val="24"/>
              </w:rPr>
            </w:pPr>
            <w:r w:rsidRPr="00EA4BB2">
              <w:rPr>
                <w:rFonts w:eastAsia="仿宋_GB2312"/>
                <w:sz w:val="24"/>
              </w:rPr>
              <w:t>GBZ1-2010</w:t>
            </w:r>
          </w:p>
          <w:p w:rsidR="007921D3" w:rsidRPr="00EA4BB2" w:rsidRDefault="007921D3" w:rsidP="00D53E5D">
            <w:pPr>
              <w:jc w:val="center"/>
              <w:rPr>
                <w:rFonts w:eastAsia="仿宋_GB2312"/>
                <w:sz w:val="24"/>
              </w:rPr>
            </w:pPr>
            <w:r w:rsidRPr="00EA4BB2">
              <w:rPr>
                <w:rFonts w:eastAsia="仿宋_GB2312"/>
                <w:sz w:val="24"/>
              </w:rPr>
              <w:t>第</w:t>
            </w:r>
            <w:r w:rsidRPr="00EA4BB2">
              <w:rPr>
                <w:rFonts w:eastAsia="仿宋_GB2312"/>
                <w:sz w:val="24"/>
              </w:rPr>
              <w:t>5.2.1.1</w:t>
            </w:r>
            <w:r w:rsidRPr="00EA4BB2">
              <w:rPr>
                <w:rFonts w:eastAsia="仿宋_GB2312"/>
                <w:sz w:val="24"/>
              </w:rPr>
              <w:t>条</w:t>
            </w:r>
          </w:p>
        </w:tc>
        <w:tc>
          <w:tcPr>
            <w:tcW w:w="1249" w:type="pct"/>
            <w:vMerge w:val="restart"/>
            <w:vAlign w:val="center"/>
          </w:tcPr>
          <w:p w:rsidR="007921D3" w:rsidRPr="00EA4BB2" w:rsidRDefault="007921D3" w:rsidP="00550404">
            <w:pPr>
              <w:rPr>
                <w:rFonts w:eastAsia="仿宋_GB2312"/>
                <w:sz w:val="24"/>
              </w:rPr>
            </w:pPr>
            <w:r w:rsidRPr="00EA4BB2">
              <w:rPr>
                <w:rFonts w:eastAsia="仿宋_GB2312" w:hint="eastAsia"/>
                <w:sz w:val="24"/>
              </w:rPr>
              <w:t>用人单位</w:t>
            </w:r>
            <w:r w:rsidR="003609C9" w:rsidRPr="00EA4BB2">
              <w:rPr>
                <w:rFonts w:eastAsia="仿宋_GB2312" w:hint="eastAsia"/>
                <w:sz w:val="24"/>
              </w:rPr>
              <w:t>总平面布置</w:t>
            </w:r>
            <w:r w:rsidR="00550404" w:rsidRPr="00EA4BB2">
              <w:rPr>
                <w:rFonts w:eastAsia="仿宋_GB2312" w:hint="eastAsia"/>
                <w:sz w:val="24"/>
              </w:rPr>
              <w:t>明确了</w:t>
            </w:r>
            <w:r w:rsidR="00550404" w:rsidRPr="00EA4BB2">
              <w:rPr>
                <w:rFonts w:eastAsia="仿宋_GB2312"/>
                <w:sz w:val="24"/>
              </w:rPr>
              <w:t>功能分区</w:t>
            </w:r>
            <w:r w:rsidRPr="00EA4BB2">
              <w:rPr>
                <w:rFonts w:eastAsia="仿宋_GB2312"/>
                <w:sz w:val="24"/>
              </w:rPr>
              <w:t>，</w:t>
            </w:r>
            <w:r w:rsidR="00550404" w:rsidRPr="00EA4BB2">
              <w:rPr>
                <w:rFonts w:eastAsia="仿宋_GB2312"/>
                <w:sz w:val="24"/>
              </w:rPr>
              <w:t>车间内按照工艺流程分区布置设备设施，</w:t>
            </w:r>
            <w:r w:rsidR="00C03A6E" w:rsidRPr="00EA4BB2">
              <w:rPr>
                <w:rFonts w:eastAsia="仿宋_GB2312" w:hint="eastAsia"/>
                <w:sz w:val="24"/>
              </w:rPr>
              <w:t>布局较合理</w:t>
            </w:r>
            <w:r w:rsidRPr="00EA4BB2">
              <w:rPr>
                <w:rFonts w:eastAsia="仿宋_GB2312"/>
                <w:sz w:val="24"/>
              </w:rPr>
              <w:t>。</w:t>
            </w:r>
          </w:p>
        </w:tc>
        <w:tc>
          <w:tcPr>
            <w:tcW w:w="380" w:type="pct"/>
            <w:vMerge w:val="restart"/>
            <w:vAlign w:val="center"/>
          </w:tcPr>
          <w:p w:rsidR="007921D3" w:rsidRPr="00EA4BB2" w:rsidRDefault="007921D3" w:rsidP="00D53E5D">
            <w:pPr>
              <w:spacing w:line="0" w:lineRule="atLeast"/>
              <w:jc w:val="center"/>
              <w:rPr>
                <w:rFonts w:eastAsia="仿宋_GB2312"/>
                <w:sz w:val="24"/>
              </w:rPr>
            </w:pPr>
            <w:r w:rsidRPr="00EA4BB2">
              <w:rPr>
                <w:rFonts w:eastAsia="仿宋_GB2312" w:hint="eastAsia"/>
                <w:sz w:val="24"/>
              </w:rPr>
              <w:t>符合</w:t>
            </w:r>
          </w:p>
        </w:tc>
      </w:tr>
      <w:tr w:rsidR="00EA4BB2" w:rsidRPr="00EA4BB2" w:rsidTr="00856846">
        <w:trPr>
          <w:trHeight w:val="397"/>
          <w:jc w:val="center"/>
        </w:trPr>
        <w:tc>
          <w:tcPr>
            <w:tcW w:w="400" w:type="pct"/>
            <w:vAlign w:val="center"/>
          </w:tcPr>
          <w:p w:rsidR="007921D3" w:rsidRPr="00EA4BB2" w:rsidRDefault="007921D3" w:rsidP="00B136DA">
            <w:pPr>
              <w:numPr>
                <w:ilvl w:val="0"/>
                <w:numId w:val="9"/>
              </w:numPr>
              <w:ind w:left="0" w:firstLine="0"/>
              <w:jc w:val="center"/>
              <w:rPr>
                <w:rFonts w:eastAsia="仿宋_GB2312"/>
                <w:sz w:val="24"/>
              </w:rPr>
            </w:pPr>
          </w:p>
        </w:tc>
        <w:tc>
          <w:tcPr>
            <w:tcW w:w="2083" w:type="pct"/>
            <w:vAlign w:val="center"/>
          </w:tcPr>
          <w:p w:rsidR="007921D3" w:rsidRPr="00EA4BB2" w:rsidRDefault="007921D3" w:rsidP="00D53E5D">
            <w:pPr>
              <w:spacing w:line="300" w:lineRule="exact"/>
              <w:rPr>
                <w:rFonts w:eastAsia="仿宋_GB2312"/>
                <w:sz w:val="24"/>
              </w:rPr>
            </w:pPr>
            <w:r w:rsidRPr="00EA4BB2">
              <w:rPr>
                <w:rFonts w:eastAsia="仿宋_GB2312"/>
                <w:sz w:val="24"/>
              </w:rPr>
              <w:t>总平面布置，应在总体规划的基础上，根据工业企业的性质、规模、生产流程、交通运输、环境保护，以及防火、安全、卫生、节能、施工、检修、厂区发展等要求，结合场地自然条件，经技术经济比较后择优确定。</w:t>
            </w:r>
          </w:p>
        </w:tc>
        <w:tc>
          <w:tcPr>
            <w:tcW w:w="888" w:type="pct"/>
            <w:vAlign w:val="center"/>
          </w:tcPr>
          <w:p w:rsidR="007921D3" w:rsidRPr="00EA4BB2" w:rsidRDefault="007921D3" w:rsidP="007921D3">
            <w:pPr>
              <w:spacing w:line="300" w:lineRule="exact"/>
              <w:ind w:leftChars="-50" w:left="-105" w:rightChars="-50" w:right="-105"/>
              <w:jc w:val="center"/>
              <w:rPr>
                <w:rFonts w:eastAsia="仿宋_GB2312"/>
                <w:sz w:val="24"/>
              </w:rPr>
            </w:pPr>
            <w:r w:rsidRPr="00EA4BB2">
              <w:rPr>
                <w:rFonts w:eastAsia="仿宋_GB2312"/>
                <w:sz w:val="24"/>
              </w:rPr>
              <w:t>GB50187-2012</w:t>
            </w:r>
          </w:p>
          <w:p w:rsidR="007921D3" w:rsidRPr="00EA4BB2" w:rsidRDefault="007921D3" w:rsidP="007921D3">
            <w:pPr>
              <w:spacing w:line="300" w:lineRule="exact"/>
              <w:ind w:leftChars="-50" w:left="-105" w:rightChars="-50" w:right="-105"/>
              <w:jc w:val="center"/>
              <w:rPr>
                <w:rFonts w:eastAsia="仿宋_GB2312"/>
                <w:sz w:val="24"/>
              </w:rPr>
            </w:pPr>
            <w:r w:rsidRPr="00EA4BB2">
              <w:rPr>
                <w:rFonts w:eastAsia="仿宋_GB2312"/>
                <w:sz w:val="24"/>
              </w:rPr>
              <w:t>第</w:t>
            </w:r>
            <w:r w:rsidRPr="00EA4BB2">
              <w:rPr>
                <w:rFonts w:eastAsia="仿宋_GB2312"/>
                <w:sz w:val="24"/>
              </w:rPr>
              <w:t>5.1.1</w:t>
            </w:r>
            <w:r w:rsidRPr="00EA4BB2">
              <w:rPr>
                <w:rFonts w:eastAsia="仿宋_GB2312"/>
                <w:sz w:val="24"/>
              </w:rPr>
              <w:t>条</w:t>
            </w:r>
          </w:p>
        </w:tc>
        <w:tc>
          <w:tcPr>
            <w:tcW w:w="1249" w:type="pct"/>
            <w:vMerge/>
            <w:vAlign w:val="center"/>
          </w:tcPr>
          <w:p w:rsidR="007921D3" w:rsidRPr="00EA4BB2" w:rsidRDefault="007921D3" w:rsidP="00C03A6E">
            <w:pPr>
              <w:rPr>
                <w:rFonts w:eastAsia="仿宋_GB2312"/>
                <w:sz w:val="24"/>
              </w:rPr>
            </w:pPr>
          </w:p>
        </w:tc>
        <w:tc>
          <w:tcPr>
            <w:tcW w:w="380" w:type="pct"/>
            <w:vMerge/>
            <w:vAlign w:val="center"/>
          </w:tcPr>
          <w:p w:rsidR="007921D3" w:rsidRPr="00EA4BB2" w:rsidRDefault="007921D3" w:rsidP="00D53E5D">
            <w:pPr>
              <w:widowControl/>
              <w:spacing w:line="0" w:lineRule="atLeast"/>
              <w:jc w:val="center"/>
              <w:rPr>
                <w:rFonts w:eastAsia="仿宋_GB2312"/>
                <w:kern w:val="0"/>
                <w:sz w:val="24"/>
              </w:rPr>
            </w:pPr>
          </w:p>
        </w:tc>
      </w:tr>
      <w:tr w:rsidR="00EA4BB2" w:rsidRPr="00EA4BB2" w:rsidTr="00856846">
        <w:trPr>
          <w:trHeight w:val="397"/>
          <w:jc w:val="center"/>
        </w:trPr>
        <w:tc>
          <w:tcPr>
            <w:tcW w:w="400" w:type="pct"/>
            <w:vAlign w:val="center"/>
          </w:tcPr>
          <w:p w:rsidR="00C03A6E" w:rsidRPr="00EA4BB2" w:rsidRDefault="00C03A6E" w:rsidP="00B136DA">
            <w:pPr>
              <w:numPr>
                <w:ilvl w:val="0"/>
                <w:numId w:val="9"/>
              </w:numPr>
              <w:ind w:left="0" w:firstLine="0"/>
              <w:jc w:val="center"/>
              <w:rPr>
                <w:rFonts w:eastAsia="仿宋_GB2312"/>
                <w:sz w:val="24"/>
              </w:rPr>
            </w:pPr>
          </w:p>
        </w:tc>
        <w:tc>
          <w:tcPr>
            <w:tcW w:w="2083" w:type="pct"/>
            <w:vAlign w:val="center"/>
          </w:tcPr>
          <w:p w:rsidR="00C03A6E" w:rsidRPr="00EA4BB2" w:rsidRDefault="00C03A6E" w:rsidP="00C03A6E">
            <w:pPr>
              <w:snapToGrid w:val="0"/>
              <w:rPr>
                <w:rFonts w:eastAsia="仿宋_GB2312"/>
                <w:sz w:val="24"/>
              </w:rPr>
            </w:pPr>
            <w:r w:rsidRPr="00EA4BB2">
              <w:rPr>
                <w:rFonts w:eastAsia="仿宋_GB2312" w:hint="eastAsia"/>
                <w:sz w:val="24"/>
              </w:rPr>
              <w:t>工业企业总平面布置，包括建（构）筑物现状、拟建建筑物位置、道路、卫生防护、绿化等应符合国家相关标准要求。</w:t>
            </w:r>
          </w:p>
        </w:tc>
        <w:tc>
          <w:tcPr>
            <w:tcW w:w="888" w:type="pct"/>
            <w:vAlign w:val="center"/>
          </w:tcPr>
          <w:p w:rsidR="00C03A6E" w:rsidRPr="00EA4BB2" w:rsidRDefault="00C03A6E" w:rsidP="00C03A6E">
            <w:pPr>
              <w:snapToGrid w:val="0"/>
              <w:jc w:val="center"/>
              <w:rPr>
                <w:rFonts w:eastAsia="仿宋_GB2312"/>
                <w:sz w:val="24"/>
              </w:rPr>
            </w:pPr>
            <w:r w:rsidRPr="00EA4BB2">
              <w:rPr>
                <w:rFonts w:eastAsia="仿宋_GB2312"/>
                <w:sz w:val="24"/>
              </w:rPr>
              <w:t>GBZ1-2010</w:t>
            </w:r>
          </w:p>
          <w:p w:rsidR="00C03A6E" w:rsidRPr="00EA4BB2" w:rsidRDefault="00C03A6E" w:rsidP="00C03A6E">
            <w:pPr>
              <w:snapToGrid w:val="0"/>
              <w:jc w:val="center"/>
              <w:rPr>
                <w:rFonts w:eastAsia="仿宋_GB2312"/>
                <w:sz w:val="24"/>
              </w:rPr>
            </w:pPr>
            <w:r w:rsidRPr="00EA4BB2">
              <w:rPr>
                <w:rFonts w:eastAsia="仿宋_GB2312" w:hint="eastAsia"/>
                <w:sz w:val="24"/>
              </w:rPr>
              <w:t>第</w:t>
            </w:r>
            <w:r w:rsidRPr="00EA4BB2">
              <w:rPr>
                <w:rFonts w:eastAsia="仿宋_GB2312"/>
                <w:sz w:val="24"/>
              </w:rPr>
              <w:t>5.2.1.2</w:t>
            </w:r>
            <w:r w:rsidRPr="00EA4BB2">
              <w:rPr>
                <w:rFonts w:eastAsia="仿宋_GB2312" w:hint="eastAsia"/>
                <w:sz w:val="24"/>
              </w:rPr>
              <w:t>条</w:t>
            </w:r>
          </w:p>
        </w:tc>
        <w:tc>
          <w:tcPr>
            <w:tcW w:w="1249" w:type="pct"/>
            <w:vAlign w:val="center"/>
          </w:tcPr>
          <w:p w:rsidR="00C03A6E" w:rsidRPr="00EA4BB2" w:rsidRDefault="00C03A6E" w:rsidP="00EA283E">
            <w:pPr>
              <w:rPr>
                <w:rFonts w:eastAsia="仿宋_GB2312"/>
                <w:sz w:val="24"/>
              </w:rPr>
            </w:pPr>
            <w:r w:rsidRPr="00EA4BB2">
              <w:rPr>
                <w:rFonts w:eastAsia="仿宋_GB2312" w:hint="eastAsia"/>
                <w:sz w:val="24"/>
              </w:rPr>
              <w:t>用人单位建（构）筑物、道路、卫生和防护距离及绿化</w:t>
            </w:r>
            <w:r w:rsidRPr="00EA4BB2">
              <w:rPr>
                <w:rFonts w:eastAsia="仿宋_GB2312"/>
                <w:sz w:val="24"/>
              </w:rPr>
              <w:t>布置</w:t>
            </w:r>
            <w:r w:rsidR="00EA283E" w:rsidRPr="00EA4BB2">
              <w:rPr>
                <w:rFonts w:eastAsia="仿宋_GB2312" w:hint="eastAsia"/>
                <w:sz w:val="24"/>
              </w:rPr>
              <w:t>规整</w:t>
            </w:r>
            <w:r w:rsidR="00EA283E" w:rsidRPr="00EA4BB2">
              <w:rPr>
                <w:rFonts w:eastAsia="仿宋_GB2312"/>
                <w:sz w:val="24"/>
              </w:rPr>
              <w:t>、紧凑</w:t>
            </w:r>
            <w:r w:rsidRPr="00EA4BB2">
              <w:rPr>
                <w:rFonts w:eastAsia="仿宋_GB2312" w:hint="eastAsia"/>
                <w:sz w:val="24"/>
              </w:rPr>
              <w:t>。</w:t>
            </w:r>
          </w:p>
        </w:tc>
        <w:tc>
          <w:tcPr>
            <w:tcW w:w="380" w:type="pct"/>
            <w:vAlign w:val="center"/>
          </w:tcPr>
          <w:p w:rsidR="00C03A6E" w:rsidRPr="00EA4BB2" w:rsidRDefault="00C03A6E" w:rsidP="00C03A6E">
            <w:pPr>
              <w:snapToGrid w:val="0"/>
              <w:jc w:val="center"/>
              <w:rPr>
                <w:rFonts w:eastAsia="仿宋_GB2312"/>
                <w:sz w:val="24"/>
              </w:rPr>
            </w:pPr>
            <w:r w:rsidRPr="00EA4BB2">
              <w:rPr>
                <w:rFonts w:eastAsia="仿宋_GB2312" w:hint="eastAsia"/>
                <w:sz w:val="24"/>
              </w:rPr>
              <w:t>符合</w:t>
            </w:r>
          </w:p>
        </w:tc>
      </w:tr>
      <w:tr w:rsidR="00EA4BB2" w:rsidRPr="00EA4BB2" w:rsidTr="00856846">
        <w:trPr>
          <w:trHeight w:val="397"/>
          <w:jc w:val="center"/>
        </w:trPr>
        <w:tc>
          <w:tcPr>
            <w:tcW w:w="400" w:type="pct"/>
            <w:vAlign w:val="center"/>
          </w:tcPr>
          <w:p w:rsidR="00C03A6E" w:rsidRPr="00EA4BB2" w:rsidRDefault="00C03A6E" w:rsidP="00B136DA">
            <w:pPr>
              <w:numPr>
                <w:ilvl w:val="0"/>
                <w:numId w:val="9"/>
              </w:numPr>
              <w:ind w:left="0" w:firstLine="0"/>
              <w:jc w:val="center"/>
              <w:rPr>
                <w:rFonts w:eastAsia="仿宋_GB2312"/>
                <w:sz w:val="24"/>
              </w:rPr>
            </w:pPr>
          </w:p>
        </w:tc>
        <w:tc>
          <w:tcPr>
            <w:tcW w:w="2083" w:type="pct"/>
            <w:vAlign w:val="center"/>
          </w:tcPr>
          <w:p w:rsidR="00C03A6E" w:rsidRPr="00EA4BB2" w:rsidRDefault="00C03A6E" w:rsidP="00C03A6E">
            <w:pPr>
              <w:rPr>
                <w:rFonts w:eastAsia="仿宋_GB2312"/>
                <w:sz w:val="24"/>
              </w:rPr>
            </w:pPr>
            <w:r w:rsidRPr="00EA4BB2">
              <w:rPr>
                <w:rFonts w:eastAsia="仿宋_GB2312"/>
                <w:sz w:val="24"/>
              </w:rPr>
              <w:t>工业企业厂区总平面功能分区原则应遵循：分期建设项目宜一次整体规划，使各单体建筑均在其功能区内有序合理，避免分期建设时破坏原功能区；行政办公用房应设置在非生产区；生产车间及相关生产的辅助用室应布置在生产区内；产生有害物质的建筑（部位）与环境质量较高要求的有较高洁净要求的建筑（部位）应有适当的间距和分隔。</w:t>
            </w:r>
          </w:p>
        </w:tc>
        <w:tc>
          <w:tcPr>
            <w:tcW w:w="888" w:type="pct"/>
            <w:vAlign w:val="center"/>
          </w:tcPr>
          <w:p w:rsidR="00C03A6E" w:rsidRPr="00EA4BB2" w:rsidRDefault="00C03A6E" w:rsidP="00C03A6E">
            <w:pPr>
              <w:snapToGrid w:val="0"/>
              <w:jc w:val="center"/>
              <w:rPr>
                <w:rFonts w:eastAsia="仿宋_GB2312"/>
                <w:sz w:val="24"/>
              </w:rPr>
            </w:pPr>
            <w:r w:rsidRPr="00EA4BB2">
              <w:rPr>
                <w:rFonts w:eastAsia="仿宋_GB2312"/>
                <w:sz w:val="24"/>
              </w:rPr>
              <w:t>GBZ1-2010</w:t>
            </w:r>
          </w:p>
          <w:p w:rsidR="00C03A6E" w:rsidRPr="00EA4BB2" w:rsidRDefault="00C03A6E" w:rsidP="00C03A6E">
            <w:pPr>
              <w:snapToGrid w:val="0"/>
              <w:jc w:val="center"/>
              <w:rPr>
                <w:rFonts w:eastAsia="仿宋_GB2312"/>
                <w:sz w:val="24"/>
              </w:rPr>
            </w:pPr>
            <w:r w:rsidRPr="00EA4BB2">
              <w:rPr>
                <w:rFonts w:eastAsia="仿宋_GB2312"/>
                <w:sz w:val="24"/>
              </w:rPr>
              <w:t>第</w:t>
            </w:r>
            <w:r w:rsidRPr="00EA4BB2">
              <w:rPr>
                <w:rFonts w:eastAsia="仿宋_GB2312"/>
                <w:sz w:val="24"/>
              </w:rPr>
              <w:t>5.2.1.3</w:t>
            </w:r>
            <w:r w:rsidRPr="00EA4BB2">
              <w:rPr>
                <w:rFonts w:eastAsia="仿宋_GB2312"/>
                <w:sz w:val="24"/>
              </w:rPr>
              <w:t>条</w:t>
            </w:r>
          </w:p>
        </w:tc>
        <w:tc>
          <w:tcPr>
            <w:tcW w:w="1249" w:type="pct"/>
            <w:vAlign w:val="center"/>
          </w:tcPr>
          <w:p w:rsidR="00C03A6E" w:rsidRPr="00EA4BB2" w:rsidRDefault="00C03A6E" w:rsidP="00C327F4">
            <w:pPr>
              <w:rPr>
                <w:rFonts w:eastAsia="仿宋_GB2312"/>
                <w:sz w:val="24"/>
              </w:rPr>
            </w:pPr>
            <w:r w:rsidRPr="00EA4BB2">
              <w:rPr>
                <w:rFonts w:eastAsia="仿宋_GB2312" w:hint="eastAsia"/>
                <w:sz w:val="24"/>
              </w:rPr>
              <w:t>用人单位平面</w:t>
            </w:r>
            <w:r w:rsidRPr="00EA4BB2">
              <w:rPr>
                <w:rFonts w:eastAsia="仿宋_GB2312"/>
                <w:sz w:val="24"/>
              </w:rPr>
              <w:t>布置</w:t>
            </w:r>
            <w:r w:rsidRPr="00EA4BB2">
              <w:rPr>
                <w:rFonts w:eastAsia="仿宋_GB2312" w:hint="eastAsia"/>
                <w:sz w:val="24"/>
              </w:rPr>
              <w:t>为一次整体规划，行政办公用房</w:t>
            </w:r>
            <w:r w:rsidR="00550404" w:rsidRPr="00EA4BB2">
              <w:rPr>
                <w:rFonts w:eastAsia="仿宋_GB2312" w:hint="eastAsia"/>
                <w:sz w:val="24"/>
              </w:rPr>
              <w:t>与生产区进行隔离布置</w:t>
            </w:r>
            <w:r w:rsidRPr="00EA4BB2">
              <w:rPr>
                <w:rFonts w:eastAsia="仿宋_GB2312"/>
                <w:sz w:val="24"/>
              </w:rPr>
              <w:t>，生产</w:t>
            </w:r>
            <w:r w:rsidRPr="00EA4BB2">
              <w:rPr>
                <w:rFonts w:eastAsia="仿宋_GB2312" w:hint="eastAsia"/>
                <w:sz w:val="24"/>
              </w:rPr>
              <w:t>设</w:t>
            </w:r>
            <w:r w:rsidR="00C327F4" w:rsidRPr="00EA4BB2">
              <w:rPr>
                <w:rFonts w:eastAsia="仿宋_GB2312" w:hint="eastAsia"/>
                <w:sz w:val="24"/>
              </w:rPr>
              <w:t>备</w:t>
            </w:r>
            <w:r w:rsidRPr="00EA4BB2">
              <w:rPr>
                <w:rFonts w:eastAsia="仿宋_GB2312"/>
                <w:sz w:val="24"/>
              </w:rPr>
              <w:t>布置生产区内</w:t>
            </w:r>
            <w:r w:rsidR="00C327F4" w:rsidRPr="00EA4BB2">
              <w:rPr>
                <w:rFonts w:eastAsia="仿宋_GB2312" w:hint="eastAsia"/>
                <w:sz w:val="24"/>
              </w:rPr>
              <w:t>；</w:t>
            </w:r>
            <w:r w:rsidR="00C327F4" w:rsidRPr="00EA4BB2">
              <w:rPr>
                <w:rFonts w:eastAsia="仿宋_GB2312"/>
                <w:sz w:val="24"/>
              </w:rPr>
              <w:t>钳工作业紧邻办公室，对办公建筑存在一定影响。</w:t>
            </w:r>
          </w:p>
        </w:tc>
        <w:tc>
          <w:tcPr>
            <w:tcW w:w="380" w:type="pct"/>
            <w:vAlign w:val="center"/>
          </w:tcPr>
          <w:p w:rsidR="00C03A6E" w:rsidRPr="00EA4BB2" w:rsidRDefault="00C327F4" w:rsidP="00C03A6E">
            <w:pPr>
              <w:jc w:val="center"/>
              <w:rPr>
                <w:rFonts w:eastAsia="仿宋_GB2312"/>
                <w:sz w:val="24"/>
              </w:rPr>
            </w:pPr>
            <w:r w:rsidRPr="00EA4BB2">
              <w:rPr>
                <w:rFonts w:eastAsia="仿宋_GB2312"/>
                <w:sz w:val="24"/>
              </w:rPr>
              <w:t>基本</w:t>
            </w:r>
            <w:r w:rsidR="00C03A6E" w:rsidRPr="00EA4BB2">
              <w:rPr>
                <w:rFonts w:eastAsia="仿宋_GB2312"/>
                <w:sz w:val="24"/>
              </w:rPr>
              <w:t>符合</w:t>
            </w:r>
          </w:p>
        </w:tc>
      </w:tr>
      <w:tr w:rsidR="00EA4BB2" w:rsidRPr="00EA4BB2" w:rsidTr="00856846">
        <w:trPr>
          <w:trHeight w:val="397"/>
          <w:jc w:val="center"/>
        </w:trPr>
        <w:tc>
          <w:tcPr>
            <w:tcW w:w="400" w:type="pct"/>
            <w:vAlign w:val="center"/>
          </w:tcPr>
          <w:p w:rsidR="00C03A6E" w:rsidRPr="00EA4BB2" w:rsidRDefault="00C03A6E" w:rsidP="00B136DA">
            <w:pPr>
              <w:numPr>
                <w:ilvl w:val="0"/>
                <w:numId w:val="9"/>
              </w:numPr>
              <w:ind w:left="0" w:firstLine="0"/>
              <w:jc w:val="center"/>
              <w:rPr>
                <w:rFonts w:eastAsia="仿宋_GB2312"/>
                <w:sz w:val="24"/>
              </w:rPr>
            </w:pPr>
          </w:p>
        </w:tc>
        <w:tc>
          <w:tcPr>
            <w:tcW w:w="2083" w:type="pct"/>
            <w:vAlign w:val="center"/>
          </w:tcPr>
          <w:p w:rsidR="00C03A6E" w:rsidRPr="00EA4BB2" w:rsidRDefault="00C03A6E" w:rsidP="00C03A6E">
            <w:pPr>
              <w:rPr>
                <w:rFonts w:eastAsia="仿宋_GB2312"/>
                <w:sz w:val="24"/>
              </w:rPr>
            </w:pPr>
            <w:r w:rsidRPr="00EA4BB2">
              <w:rPr>
                <w:rFonts w:eastAsia="仿宋_GB2312"/>
                <w:sz w:val="24"/>
              </w:rPr>
              <w:t>生产区宜选在大气污染物扩散条件好的地段，布置在当地全年最小频率风向的上风侧；产生并散发化学和生物等有害物质的车间，宜位于相邻车间当地全年最小频率风向的上风侧；非生产区布置在当地全年最小频率</w:t>
            </w:r>
            <w:r w:rsidRPr="00EA4BB2">
              <w:rPr>
                <w:rFonts w:eastAsia="仿宋_GB2312"/>
                <w:sz w:val="24"/>
              </w:rPr>
              <w:lastRenderedPageBreak/>
              <w:t>风向的下风侧；辅助生产区布置在两者之间。</w:t>
            </w:r>
          </w:p>
        </w:tc>
        <w:tc>
          <w:tcPr>
            <w:tcW w:w="888" w:type="pct"/>
            <w:vAlign w:val="center"/>
          </w:tcPr>
          <w:p w:rsidR="00C03A6E" w:rsidRPr="00EA4BB2" w:rsidRDefault="00C03A6E" w:rsidP="00C03A6E">
            <w:pPr>
              <w:jc w:val="center"/>
              <w:rPr>
                <w:rFonts w:eastAsia="仿宋_GB2312"/>
                <w:sz w:val="24"/>
              </w:rPr>
            </w:pPr>
            <w:r w:rsidRPr="00EA4BB2">
              <w:rPr>
                <w:rFonts w:eastAsia="仿宋_GB2312"/>
                <w:sz w:val="24"/>
              </w:rPr>
              <w:lastRenderedPageBreak/>
              <w:t>GBZ1-2010</w:t>
            </w:r>
          </w:p>
          <w:p w:rsidR="00C03A6E" w:rsidRPr="00EA4BB2" w:rsidRDefault="00C03A6E" w:rsidP="00C03A6E">
            <w:pPr>
              <w:jc w:val="center"/>
              <w:rPr>
                <w:rFonts w:eastAsia="仿宋_GB2312"/>
                <w:sz w:val="24"/>
              </w:rPr>
            </w:pPr>
            <w:r w:rsidRPr="00EA4BB2">
              <w:rPr>
                <w:rFonts w:eastAsia="仿宋_GB2312"/>
                <w:sz w:val="24"/>
              </w:rPr>
              <w:t>第</w:t>
            </w:r>
            <w:r w:rsidRPr="00EA4BB2">
              <w:rPr>
                <w:rFonts w:eastAsia="仿宋_GB2312"/>
                <w:sz w:val="24"/>
              </w:rPr>
              <w:t>5.2.1.4</w:t>
            </w:r>
            <w:r w:rsidRPr="00EA4BB2">
              <w:rPr>
                <w:rFonts w:eastAsia="仿宋_GB2312"/>
                <w:sz w:val="24"/>
              </w:rPr>
              <w:t>条</w:t>
            </w:r>
          </w:p>
        </w:tc>
        <w:tc>
          <w:tcPr>
            <w:tcW w:w="1249" w:type="pct"/>
            <w:vAlign w:val="center"/>
          </w:tcPr>
          <w:p w:rsidR="00C03A6E" w:rsidRPr="00EA4BB2" w:rsidRDefault="00C03A6E" w:rsidP="004B01CA">
            <w:pPr>
              <w:rPr>
                <w:rFonts w:eastAsia="仿宋_GB2312"/>
                <w:sz w:val="24"/>
              </w:rPr>
            </w:pPr>
            <w:r w:rsidRPr="00EA4BB2">
              <w:rPr>
                <w:rFonts w:eastAsia="仿宋_GB2312" w:hint="eastAsia"/>
                <w:sz w:val="24"/>
              </w:rPr>
              <w:t>用人单位</w:t>
            </w:r>
            <w:r w:rsidR="004B01CA" w:rsidRPr="00EA4BB2">
              <w:rPr>
                <w:rFonts w:eastAsia="仿宋_GB2312" w:hint="eastAsia"/>
                <w:sz w:val="24"/>
              </w:rPr>
              <w:t>租用厂房进行生产办公，整体均布置在厂房内部，受风向影响较小</w:t>
            </w:r>
            <w:r w:rsidRPr="00EA4BB2">
              <w:rPr>
                <w:rFonts w:eastAsia="仿宋_GB2312"/>
                <w:sz w:val="24"/>
              </w:rPr>
              <w:t>。</w:t>
            </w:r>
          </w:p>
        </w:tc>
        <w:tc>
          <w:tcPr>
            <w:tcW w:w="380" w:type="pct"/>
            <w:vAlign w:val="center"/>
          </w:tcPr>
          <w:p w:rsidR="00C03A6E" w:rsidRPr="00EA4BB2" w:rsidRDefault="00C03A6E" w:rsidP="00C03A6E">
            <w:pPr>
              <w:jc w:val="center"/>
              <w:rPr>
                <w:rFonts w:eastAsia="仿宋_GB2312"/>
                <w:sz w:val="24"/>
              </w:rPr>
            </w:pPr>
            <w:r w:rsidRPr="00EA4BB2">
              <w:rPr>
                <w:rFonts w:eastAsia="仿宋_GB2312"/>
                <w:sz w:val="24"/>
              </w:rPr>
              <w:t>符合</w:t>
            </w:r>
          </w:p>
        </w:tc>
      </w:tr>
      <w:tr w:rsidR="00EA4BB2" w:rsidRPr="00EA4BB2" w:rsidTr="00856846">
        <w:trPr>
          <w:trHeight w:val="397"/>
          <w:jc w:val="center"/>
        </w:trPr>
        <w:tc>
          <w:tcPr>
            <w:tcW w:w="400" w:type="pct"/>
            <w:vAlign w:val="center"/>
          </w:tcPr>
          <w:p w:rsidR="00C03A6E" w:rsidRPr="00EA4BB2" w:rsidRDefault="00C03A6E" w:rsidP="00B136DA">
            <w:pPr>
              <w:numPr>
                <w:ilvl w:val="0"/>
                <w:numId w:val="9"/>
              </w:numPr>
              <w:ind w:left="0" w:firstLine="0"/>
              <w:jc w:val="center"/>
              <w:rPr>
                <w:rFonts w:eastAsia="仿宋_GB2312"/>
                <w:sz w:val="24"/>
              </w:rPr>
            </w:pPr>
          </w:p>
        </w:tc>
        <w:tc>
          <w:tcPr>
            <w:tcW w:w="2083" w:type="pct"/>
            <w:vAlign w:val="center"/>
          </w:tcPr>
          <w:p w:rsidR="00C03A6E" w:rsidRPr="00EA4BB2" w:rsidRDefault="00C03A6E" w:rsidP="00C03A6E">
            <w:pPr>
              <w:rPr>
                <w:rFonts w:eastAsia="仿宋_GB2312"/>
                <w:sz w:val="24"/>
              </w:rPr>
            </w:pPr>
            <w:r w:rsidRPr="00EA4BB2">
              <w:rPr>
                <w:rFonts w:eastAsia="仿宋_GB2312"/>
                <w:sz w:val="24"/>
              </w:rPr>
              <w:t>工业企业的总平面布置，在满足主体工程需要的前提下，宜将可能产生严重职业性有害因素的设施远离产生一般职业性有害因素的其他设施，应将车间按有无危害、危害的类型及其危害浓度（强度）分开；在产生职业性有害因素的车间与其他车间及生活区之间宜设一定的卫生防护绿化带。</w:t>
            </w:r>
          </w:p>
        </w:tc>
        <w:tc>
          <w:tcPr>
            <w:tcW w:w="888" w:type="pct"/>
            <w:vAlign w:val="center"/>
          </w:tcPr>
          <w:p w:rsidR="00C03A6E" w:rsidRPr="00EA4BB2" w:rsidRDefault="00C03A6E" w:rsidP="00C03A6E">
            <w:pPr>
              <w:snapToGrid w:val="0"/>
              <w:jc w:val="center"/>
              <w:rPr>
                <w:rFonts w:eastAsia="仿宋_GB2312"/>
                <w:sz w:val="24"/>
              </w:rPr>
            </w:pPr>
            <w:r w:rsidRPr="00EA4BB2">
              <w:rPr>
                <w:rFonts w:eastAsia="仿宋_GB2312"/>
                <w:sz w:val="24"/>
              </w:rPr>
              <w:t>GBZ1-2010</w:t>
            </w:r>
          </w:p>
          <w:p w:rsidR="00C03A6E" w:rsidRPr="00EA4BB2" w:rsidRDefault="00C03A6E" w:rsidP="00C03A6E">
            <w:pPr>
              <w:snapToGrid w:val="0"/>
              <w:jc w:val="center"/>
              <w:rPr>
                <w:rFonts w:eastAsia="仿宋_GB2312"/>
                <w:sz w:val="24"/>
              </w:rPr>
            </w:pPr>
            <w:r w:rsidRPr="00EA4BB2">
              <w:rPr>
                <w:rFonts w:eastAsia="仿宋_GB2312"/>
                <w:sz w:val="24"/>
              </w:rPr>
              <w:t>第</w:t>
            </w:r>
            <w:r w:rsidRPr="00EA4BB2">
              <w:rPr>
                <w:rFonts w:eastAsia="仿宋_GB2312"/>
                <w:sz w:val="24"/>
              </w:rPr>
              <w:t>5.2.1.5</w:t>
            </w:r>
            <w:r w:rsidRPr="00EA4BB2">
              <w:rPr>
                <w:rFonts w:eastAsia="仿宋_GB2312"/>
                <w:sz w:val="24"/>
              </w:rPr>
              <w:t>条</w:t>
            </w:r>
          </w:p>
        </w:tc>
        <w:tc>
          <w:tcPr>
            <w:tcW w:w="1249" w:type="pct"/>
            <w:vAlign w:val="center"/>
          </w:tcPr>
          <w:p w:rsidR="00C03A6E" w:rsidRPr="00EA4BB2" w:rsidRDefault="00C03A6E" w:rsidP="00973384">
            <w:pPr>
              <w:rPr>
                <w:rFonts w:eastAsia="仿宋_GB2312"/>
                <w:sz w:val="24"/>
              </w:rPr>
            </w:pPr>
            <w:r w:rsidRPr="00EA4BB2">
              <w:rPr>
                <w:rFonts w:eastAsia="仿宋_GB2312" w:hint="eastAsia"/>
                <w:sz w:val="24"/>
              </w:rPr>
              <w:t>用人单位</w:t>
            </w:r>
            <w:r w:rsidRPr="00EA4BB2">
              <w:rPr>
                <w:rFonts w:eastAsia="仿宋_GB2312"/>
                <w:sz w:val="24"/>
              </w:rPr>
              <w:t>按照工艺流程</w:t>
            </w:r>
            <w:r w:rsidRPr="00EA4BB2">
              <w:rPr>
                <w:rFonts w:eastAsia="仿宋_GB2312" w:hint="eastAsia"/>
                <w:sz w:val="24"/>
              </w:rPr>
              <w:t>，</w:t>
            </w:r>
            <w:r w:rsidRPr="00EA4BB2">
              <w:rPr>
                <w:rFonts w:eastAsia="仿宋_GB2312"/>
                <w:sz w:val="24"/>
              </w:rPr>
              <w:t>结合场地条件，</w:t>
            </w:r>
            <w:r w:rsidR="00550404" w:rsidRPr="00EA4BB2">
              <w:rPr>
                <w:rFonts w:eastAsia="仿宋_GB2312" w:hint="eastAsia"/>
                <w:sz w:val="24"/>
              </w:rPr>
              <w:t>生产</w:t>
            </w:r>
            <w:r w:rsidR="00973384" w:rsidRPr="00EA4BB2">
              <w:rPr>
                <w:rFonts w:eastAsia="仿宋_GB2312" w:hint="eastAsia"/>
                <w:sz w:val="24"/>
              </w:rPr>
              <w:t>区域</w:t>
            </w:r>
            <w:r w:rsidR="00550404" w:rsidRPr="00EA4BB2">
              <w:rPr>
                <w:rFonts w:eastAsia="仿宋_GB2312"/>
                <w:sz w:val="24"/>
              </w:rPr>
              <w:t>和办公区域</w:t>
            </w:r>
            <w:r w:rsidR="00550404" w:rsidRPr="00EA4BB2">
              <w:rPr>
                <w:rFonts w:eastAsia="仿宋_GB2312" w:hint="eastAsia"/>
                <w:sz w:val="24"/>
              </w:rPr>
              <w:t>分开布置，</w:t>
            </w:r>
            <w:r w:rsidRPr="00EA4BB2">
              <w:rPr>
                <w:rFonts w:eastAsia="仿宋_GB2312" w:hint="eastAsia"/>
                <w:sz w:val="24"/>
              </w:rPr>
              <w:t>生产区</w:t>
            </w:r>
            <w:r w:rsidRPr="00EA4BB2">
              <w:rPr>
                <w:rFonts w:eastAsia="仿宋_GB2312"/>
                <w:sz w:val="24"/>
              </w:rPr>
              <w:t>与</w:t>
            </w:r>
            <w:r w:rsidRPr="00EA4BB2">
              <w:rPr>
                <w:rFonts w:eastAsia="仿宋_GB2312" w:hint="eastAsia"/>
                <w:sz w:val="24"/>
              </w:rPr>
              <w:t>办公</w:t>
            </w:r>
            <w:r w:rsidRPr="00EA4BB2">
              <w:rPr>
                <w:rFonts w:eastAsia="仿宋_GB2312"/>
                <w:sz w:val="24"/>
              </w:rPr>
              <w:t>生活区之间</w:t>
            </w:r>
            <w:r w:rsidRPr="00EA4BB2">
              <w:rPr>
                <w:rFonts w:eastAsia="仿宋_GB2312" w:hint="eastAsia"/>
                <w:sz w:val="24"/>
              </w:rPr>
              <w:t>有一定的防护距离</w:t>
            </w:r>
            <w:r w:rsidRPr="00EA4BB2">
              <w:rPr>
                <w:rFonts w:eastAsia="仿宋_GB2312"/>
                <w:sz w:val="24"/>
              </w:rPr>
              <w:t>。</w:t>
            </w:r>
          </w:p>
        </w:tc>
        <w:tc>
          <w:tcPr>
            <w:tcW w:w="380" w:type="pct"/>
            <w:vAlign w:val="center"/>
          </w:tcPr>
          <w:p w:rsidR="00C03A6E" w:rsidRPr="00EA4BB2" w:rsidRDefault="00C03A6E" w:rsidP="00C03A6E">
            <w:pPr>
              <w:jc w:val="center"/>
              <w:rPr>
                <w:rFonts w:eastAsia="仿宋_GB2312"/>
                <w:sz w:val="24"/>
              </w:rPr>
            </w:pPr>
            <w:r w:rsidRPr="00EA4BB2">
              <w:rPr>
                <w:rFonts w:eastAsia="仿宋_GB2312"/>
                <w:sz w:val="24"/>
              </w:rPr>
              <w:t>符合</w:t>
            </w:r>
          </w:p>
        </w:tc>
      </w:tr>
      <w:tr w:rsidR="00EA4BB2" w:rsidRPr="00EA4BB2" w:rsidTr="00856846">
        <w:trPr>
          <w:trHeight w:val="397"/>
          <w:jc w:val="center"/>
        </w:trPr>
        <w:tc>
          <w:tcPr>
            <w:tcW w:w="400" w:type="pct"/>
            <w:vAlign w:val="center"/>
          </w:tcPr>
          <w:p w:rsidR="00C03A6E" w:rsidRPr="00EA4BB2" w:rsidRDefault="00C03A6E" w:rsidP="00B136DA">
            <w:pPr>
              <w:numPr>
                <w:ilvl w:val="0"/>
                <w:numId w:val="9"/>
              </w:numPr>
              <w:ind w:left="0" w:firstLine="0"/>
              <w:jc w:val="center"/>
              <w:rPr>
                <w:rFonts w:eastAsia="仿宋_GB2312"/>
                <w:sz w:val="24"/>
              </w:rPr>
            </w:pPr>
          </w:p>
        </w:tc>
        <w:tc>
          <w:tcPr>
            <w:tcW w:w="2083" w:type="pct"/>
            <w:vAlign w:val="center"/>
          </w:tcPr>
          <w:p w:rsidR="00C03A6E" w:rsidRPr="00EA4BB2" w:rsidRDefault="00C03A6E" w:rsidP="00C03A6E">
            <w:pPr>
              <w:pStyle w:val="02"/>
              <w:jc w:val="both"/>
            </w:pPr>
            <w:r w:rsidRPr="00EA4BB2">
              <w:t>总平面布置应节约集约用地，提高土地利用率。布置时并应符合下列要求：</w:t>
            </w:r>
          </w:p>
          <w:p w:rsidR="00C03A6E" w:rsidRPr="00EA4BB2" w:rsidRDefault="00C03A6E" w:rsidP="00C03A6E">
            <w:pPr>
              <w:pStyle w:val="02"/>
              <w:jc w:val="both"/>
            </w:pPr>
            <w:r w:rsidRPr="00EA4BB2">
              <w:t xml:space="preserve">1 </w:t>
            </w:r>
            <w:r w:rsidRPr="00EA4BB2">
              <w:t>在符合生产流程、操作要求和使用功能的前提下，建筑物、构筑物等设施，应采用联合、集中、多层布置；</w:t>
            </w:r>
          </w:p>
          <w:p w:rsidR="00C03A6E" w:rsidRPr="00EA4BB2" w:rsidRDefault="00C03A6E" w:rsidP="00C03A6E">
            <w:pPr>
              <w:pStyle w:val="02"/>
              <w:jc w:val="both"/>
            </w:pPr>
            <w:r w:rsidRPr="00EA4BB2">
              <w:t xml:space="preserve">2 </w:t>
            </w:r>
            <w:r w:rsidRPr="00EA4BB2">
              <w:t>应按企业规模和功能分区，合理地确定通道宽度；</w:t>
            </w:r>
          </w:p>
          <w:p w:rsidR="00C03A6E" w:rsidRPr="00EA4BB2" w:rsidRDefault="00C03A6E" w:rsidP="00C03A6E">
            <w:pPr>
              <w:pStyle w:val="02"/>
              <w:jc w:val="both"/>
            </w:pPr>
            <w:r w:rsidRPr="00EA4BB2">
              <w:t xml:space="preserve">3 </w:t>
            </w:r>
            <w:r w:rsidRPr="00EA4BB2">
              <w:t>厂区功能分区及建筑物、构筑物的外形宜规整；</w:t>
            </w:r>
          </w:p>
          <w:p w:rsidR="00C03A6E" w:rsidRPr="00EA4BB2" w:rsidRDefault="00C03A6E" w:rsidP="00C03A6E">
            <w:pPr>
              <w:pStyle w:val="02"/>
              <w:jc w:val="both"/>
            </w:pPr>
            <w:r w:rsidRPr="00EA4BB2">
              <w:t xml:space="preserve">4 </w:t>
            </w:r>
            <w:r w:rsidRPr="00EA4BB2">
              <w:t>功能分区内各项设施的布置，应紧凑、合理。</w:t>
            </w:r>
          </w:p>
        </w:tc>
        <w:tc>
          <w:tcPr>
            <w:tcW w:w="888" w:type="pct"/>
            <w:vAlign w:val="center"/>
          </w:tcPr>
          <w:p w:rsidR="00C03A6E" w:rsidRPr="00EA4BB2" w:rsidRDefault="00C03A6E" w:rsidP="00C03A6E">
            <w:pPr>
              <w:pStyle w:val="02"/>
            </w:pPr>
            <w:r w:rsidRPr="00EA4BB2">
              <w:t>GB50187-2012</w:t>
            </w:r>
          </w:p>
          <w:p w:rsidR="00C03A6E" w:rsidRPr="00EA4BB2" w:rsidRDefault="00C03A6E" w:rsidP="00C03A6E">
            <w:pPr>
              <w:pStyle w:val="02"/>
            </w:pPr>
            <w:r w:rsidRPr="00EA4BB2">
              <w:t>第</w:t>
            </w:r>
            <w:r w:rsidRPr="00EA4BB2">
              <w:t>5.1.2</w:t>
            </w:r>
            <w:r w:rsidRPr="00EA4BB2">
              <w:t>条</w:t>
            </w:r>
          </w:p>
        </w:tc>
        <w:tc>
          <w:tcPr>
            <w:tcW w:w="1249" w:type="pct"/>
            <w:vAlign w:val="center"/>
          </w:tcPr>
          <w:p w:rsidR="00C03A6E" w:rsidRPr="00EA4BB2" w:rsidRDefault="00C03A6E" w:rsidP="00973384">
            <w:pPr>
              <w:pStyle w:val="02"/>
              <w:jc w:val="both"/>
            </w:pPr>
            <w:r w:rsidRPr="00EA4BB2">
              <w:rPr>
                <w:rFonts w:hint="eastAsia"/>
              </w:rPr>
              <w:t>用人单位</w:t>
            </w:r>
            <w:r w:rsidRPr="00EA4BB2">
              <w:t>功能分区</w:t>
            </w:r>
            <w:r w:rsidR="00483C95" w:rsidRPr="00EA4BB2">
              <w:rPr>
                <w:rFonts w:hint="eastAsia"/>
              </w:rPr>
              <w:t>较为</w:t>
            </w:r>
            <w:r w:rsidR="00483C95" w:rsidRPr="00EA4BB2">
              <w:t>明确</w:t>
            </w:r>
            <w:r w:rsidRPr="00EA4BB2">
              <w:rPr>
                <w:rFonts w:hint="eastAsia"/>
              </w:rPr>
              <w:t>，厂</w:t>
            </w:r>
            <w:r w:rsidR="00973384" w:rsidRPr="00EA4BB2">
              <w:rPr>
                <w:rFonts w:hint="eastAsia"/>
              </w:rPr>
              <w:t>房</w:t>
            </w:r>
            <w:r w:rsidRPr="00EA4BB2">
              <w:t>内各</w:t>
            </w:r>
            <w:r w:rsidRPr="00EA4BB2">
              <w:rPr>
                <w:rFonts w:hint="eastAsia"/>
              </w:rPr>
              <w:t>建筑物</w:t>
            </w:r>
            <w:r w:rsidRPr="00EA4BB2">
              <w:t>外形规整</w:t>
            </w:r>
            <w:r w:rsidRPr="00EA4BB2">
              <w:rPr>
                <w:rFonts w:hint="eastAsia"/>
              </w:rPr>
              <w:t>，</w:t>
            </w:r>
            <w:r w:rsidR="00483C95" w:rsidRPr="00EA4BB2">
              <w:rPr>
                <w:rFonts w:hint="eastAsia"/>
              </w:rPr>
              <w:t>设备</w:t>
            </w:r>
            <w:r w:rsidRPr="00EA4BB2">
              <w:t>设施的</w:t>
            </w:r>
            <w:r w:rsidR="00483C95" w:rsidRPr="00EA4BB2">
              <w:rPr>
                <w:rFonts w:hint="eastAsia"/>
              </w:rPr>
              <w:t>根据</w:t>
            </w:r>
            <w:r w:rsidR="00483C95" w:rsidRPr="00EA4BB2">
              <w:t>工艺流程</w:t>
            </w:r>
            <w:r w:rsidR="00483C95" w:rsidRPr="00EA4BB2">
              <w:rPr>
                <w:rFonts w:hint="eastAsia"/>
              </w:rPr>
              <w:t>布置</w:t>
            </w:r>
            <w:r w:rsidRPr="00EA4BB2">
              <w:rPr>
                <w:rFonts w:hint="eastAsia"/>
              </w:rPr>
              <w:t>集中</w:t>
            </w:r>
            <w:r w:rsidRPr="00EA4BB2">
              <w:t>紧凑。</w:t>
            </w:r>
          </w:p>
        </w:tc>
        <w:tc>
          <w:tcPr>
            <w:tcW w:w="380" w:type="pct"/>
            <w:vAlign w:val="center"/>
          </w:tcPr>
          <w:p w:rsidR="00C03A6E" w:rsidRPr="00EA4BB2" w:rsidRDefault="00C03A6E" w:rsidP="00C03A6E">
            <w:pPr>
              <w:pStyle w:val="02"/>
            </w:pPr>
            <w:r w:rsidRPr="00EA4BB2">
              <w:t>符合</w:t>
            </w:r>
          </w:p>
        </w:tc>
      </w:tr>
      <w:tr w:rsidR="00EA4BB2" w:rsidRPr="00EA4BB2" w:rsidTr="00856846">
        <w:trPr>
          <w:trHeight w:val="397"/>
          <w:jc w:val="center"/>
        </w:trPr>
        <w:tc>
          <w:tcPr>
            <w:tcW w:w="400" w:type="pct"/>
            <w:vAlign w:val="center"/>
          </w:tcPr>
          <w:p w:rsidR="00C03A6E" w:rsidRPr="00EA4BB2" w:rsidRDefault="00C03A6E" w:rsidP="00B136DA">
            <w:pPr>
              <w:numPr>
                <w:ilvl w:val="0"/>
                <w:numId w:val="9"/>
              </w:numPr>
              <w:ind w:left="0" w:firstLine="0"/>
              <w:jc w:val="center"/>
              <w:rPr>
                <w:rFonts w:eastAsia="仿宋_GB2312"/>
                <w:sz w:val="24"/>
              </w:rPr>
            </w:pPr>
          </w:p>
        </w:tc>
        <w:tc>
          <w:tcPr>
            <w:tcW w:w="2083" w:type="pct"/>
            <w:vAlign w:val="center"/>
          </w:tcPr>
          <w:p w:rsidR="00C03A6E" w:rsidRPr="00EA4BB2" w:rsidRDefault="00C03A6E" w:rsidP="00C03A6E">
            <w:pPr>
              <w:pStyle w:val="02"/>
              <w:jc w:val="both"/>
            </w:pPr>
            <w:r w:rsidRPr="00EA4BB2">
              <w:t>总平布置，应结合当地气象条件，使建筑物具有良好的朝向、采光和自然通风条件。有特殊要求和人员较多的建筑物，应避免西晒。</w:t>
            </w:r>
          </w:p>
        </w:tc>
        <w:tc>
          <w:tcPr>
            <w:tcW w:w="888" w:type="pct"/>
            <w:vAlign w:val="center"/>
          </w:tcPr>
          <w:p w:rsidR="00C03A6E" w:rsidRPr="00EA4BB2" w:rsidRDefault="00C03A6E" w:rsidP="00C03A6E">
            <w:pPr>
              <w:pStyle w:val="02"/>
            </w:pPr>
            <w:r w:rsidRPr="00EA4BB2">
              <w:t>GB50187-2012</w:t>
            </w:r>
          </w:p>
          <w:p w:rsidR="00C03A6E" w:rsidRPr="00EA4BB2" w:rsidRDefault="00C03A6E" w:rsidP="00C03A6E">
            <w:pPr>
              <w:pStyle w:val="02"/>
            </w:pPr>
            <w:r w:rsidRPr="00EA4BB2">
              <w:t>第</w:t>
            </w:r>
            <w:r w:rsidRPr="00EA4BB2">
              <w:t>5.1.6</w:t>
            </w:r>
            <w:r w:rsidRPr="00EA4BB2">
              <w:t>条</w:t>
            </w:r>
          </w:p>
        </w:tc>
        <w:tc>
          <w:tcPr>
            <w:tcW w:w="1249" w:type="pct"/>
            <w:vAlign w:val="center"/>
          </w:tcPr>
          <w:p w:rsidR="00C03A6E" w:rsidRPr="00EA4BB2" w:rsidRDefault="00C03A6E" w:rsidP="00C03A6E">
            <w:pPr>
              <w:pStyle w:val="02"/>
              <w:jc w:val="both"/>
            </w:pPr>
            <w:r w:rsidRPr="00EA4BB2">
              <w:rPr>
                <w:rFonts w:hint="eastAsia"/>
              </w:rPr>
              <w:t>用人单位</w:t>
            </w:r>
            <w:r w:rsidRPr="00EA4BB2">
              <w:t>有</w:t>
            </w:r>
            <w:r w:rsidR="00973384" w:rsidRPr="00EA4BB2">
              <w:t>较</w:t>
            </w:r>
            <w:r w:rsidRPr="00EA4BB2">
              <w:t>良好的朝向、采光和自然通风条件。</w:t>
            </w:r>
          </w:p>
        </w:tc>
        <w:tc>
          <w:tcPr>
            <w:tcW w:w="380" w:type="pct"/>
            <w:vAlign w:val="center"/>
          </w:tcPr>
          <w:p w:rsidR="00C03A6E" w:rsidRPr="00EA4BB2" w:rsidRDefault="00C03A6E" w:rsidP="00C03A6E">
            <w:pPr>
              <w:pStyle w:val="02"/>
            </w:pPr>
            <w:r w:rsidRPr="00EA4BB2">
              <w:t>符合</w:t>
            </w:r>
          </w:p>
        </w:tc>
      </w:tr>
      <w:tr w:rsidR="00EA4BB2" w:rsidRPr="00EA4BB2" w:rsidTr="00856846">
        <w:trPr>
          <w:trHeight w:val="397"/>
          <w:jc w:val="center"/>
        </w:trPr>
        <w:tc>
          <w:tcPr>
            <w:tcW w:w="400" w:type="pct"/>
            <w:vAlign w:val="center"/>
          </w:tcPr>
          <w:p w:rsidR="00784F3E" w:rsidRPr="00EA4BB2" w:rsidRDefault="00784F3E" w:rsidP="00B136DA">
            <w:pPr>
              <w:numPr>
                <w:ilvl w:val="0"/>
                <w:numId w:val="9"/>
              </w:numPr>
              <w:ind w:left="0" w:firstLine="0"/>
              <w:jc w:val="center"/>
              <w:rPr>
                <w:rFonts w:eastAsia="仿宋_GB2312"/>
                <w:sz w:val="24"/>
              </w:rPr>
            </w:pPr>
          </w:p>
        </w:tc>
        <w:tc>
          <w:tcPr>
            <w:tcW w:w="2083" w:type="pct"/>
            <w:vAlign w:val="center"/>
          </w:tcPr>
          <w:p w:rsidR="00784F3E" w:rsidRPr="00EA4BB2" w:rsidRDefault="00784F3E" w:rsidP="00005C6F">
            <w:pPr>
              <w:autoSpaceDE w:val="0"/>
              <w:autoSpaceDN w:val="0"/>
              <w:adjustRightInd w:val="0"/>
              <w:rPr>
                <w:rFonts w:eastAsia="仿宋_GB2312"/>
                <w:kern w:val="0"/>
                <w:sz w:val="24"/>
              </w:rPr>
            </w:pPr>
            <w:r w:rsidRPr="00EA4BB2">
              <w:rPr>
                <w:rFonts w:eastAsia="仿宋_GB2312"/>
                <w:kern w:val="0"/>
                <w:sz w:val="24"/>
              </w:rPr>
              <w:t>厂区总平面布置应有合理分区，辅助设施宜靠近其服务的车间。</w:t>
            </w:r>
          </w:p>
        </w:tc>
        <w:tc>
          <w:tcPr>
            <w:tcW w:w="888" w:type="pct"/>
            <w:vAlign w:val="center"/>
          </w:tcPr>
          <w:p w:rsidR="00784F3E" w:rsidRPr="00EA4BB2" w:rsidRDefault="00784F3E" w:rsidP="00005C6F">
            <w:pPr>
              <w:widowControl/>
              <w:jc w:val="center"/>
              <w:rPr>
                <w:rFonts w:eastAsia="仿宋_GB2312"/>
                <w:kern w:val="0"/>
                <w:sz w:val="24"/>
              </w:rPr>
            </w:pPr>
            <w:r w:rsidRPr="00EA4BB2">
              <w:rPr>
                <w:rFonts w:eastAsia="仿宋_GB2312"/>
                <w:kern w:val="0"/>
                <w:sz w:val="24"/>
              </w:rPr>
              <w:t>GB51155-2016</w:t>
            </w:r>
          </w:p>
          <w:p w:rsidR="00784F3E" w:rsidRPr="00EA4BB2" w:rsidRDefault="00784F3E" w:rsidP="00005C6F">
            <w:pPr>
              <w:widowControl/>
              <w:jc w:val="center"/>
              <w:rPr>
                <w:rFonts w:eastAsia="仿宋_GB2312"/>
                <w:kern w:val="0"/>
                <w:sz w:val="24"/>
              </w:rPr>
            </w:pPr>
            <w:r w:rsidRPr="00EA4BB2">
              <w:rPr>
                <w:rFonts w:eastAsia="仿宋_GB2312"/>
                <w:kern w:val="0"/>
                <w:sz w:val="24"/>
              </w:rPr>
              <w:t>第</w:t>
            </w:r>
            <w:r w:rsidRPr="00EA4BB2">
              <w:rPr>
                <w:rFonts w:eastAsia="仿宋_GB2312"/>
                <w:kern w:val="0"/>
                <w:sz w:val="24"/>
              </w:rPr>
              <w:t>3.2.1</w:t>
            </w:r>
            <w:r w:rsidRPr="00EA4BB2">
              <w:rPr>
                <w:rFonts w:eastAsia="仿宋_GB2312"/>
                <w:kern w:val="0"/>
                <w:sz w:val="24"/>
              </w:rPr>
              <w:t>条</w:t>
            </w:r>
          </w:p>
        </w:tc>
        <w:tc>
          <w:tcPr>
            <w:tcW w:w="1249" w:type="pct"/>
            <w:vAlign w:val="center"/>
          </w:tcPr>
          <w:p w:rsidR="00784F3E" w:rsidRPr="00EA4BB2" w:rsidRDefault="00973384" w:rsidP="00005C6F">
            <w:pPr>
              <w:autoSpaceDE w:val="0"/>
              <w:autoSpaceDN w:val="0"/>
              <w:adjustRightInd w:val="0"/>
              <w:rPr>
                <w:rFonts w:eastAsia="仿宋_GB2312"/>
                <w:kern w:val="0"/>
                <w:sz w:val="24"/>
              </w:rPr>
            </w:pPr>
            <w:r w:rsidRPr="00EA4BB2">
              <w:rPr>
                <w:rFonts w:eastAsia="仿宋_GB2312" w:hint="eastAsia"/>
                <w:kern w:val="0"/>
                <w:sz w:val="24"/>
              </w:rPr>
              <w:t>厂房</w:t>
            </w:r>
            <w:r w:rsidR="00784F3E" w:rsidRPr="00EA4BB2">
              <w:rPr>
                <w:rFonts w:eastAsia="仿宋_GB2312"/>
                <w:kern w:val="0"/>
                <w:sz w:val="24"/>
              </w:rPr>
              <w:t>内按工艺要求分区布置。</w:t>
            </w:r>
          </w:p>
        </w:tc>
        <w:tc>
          <w:tcPr>
            <w:tcW w:w="380" w:type="pct"/>
            <w:vAlign w:val="center"/>
          </w:tcPr>
          <w:p w:rsidR="00784F3E" w:rsidRPr="00EA4BB2" w:rsidRDefault="00784F3E" w:rsidP="00005C6F">
            <w:pPr>
              <w:widowControl/>
              <w:jc w:val="center"/>
              <w:rPr>
                <w:rFonts w:eastAsia="仿宋_GB2312"/>
                <w:kern w:val="0"/>
                <w:sz w:val="24"/>
              </w:rPr>
            </w:pPr>
            <w:r w:rsidRPr="00EA4BB2">
              <w:rPr>
                <w:rFonts w:eastAsia="仿宋_GB2312"/>
                <w:kern w:val="0"/>
                <w:sz w:val="24"/>
              </w:rPr>
              <w:t>符合</w:t>
            </w:r>
          </w:p>
        </w:tc>
      </w:tr>
      <w:tr w:rsidR="00EA4BB2" w:rsidRPr="00EA4BB2" w:rsidTr="00856846">
        <w:trPr>
          <w:trHeight w:val="397"/>
          <w:jc w:val="center"/>
        </w:trPr>
        <w:tc>
          <w:tcPr>
            <w:tcW w:w="400" w:type="pct"/>
            <w:vAlign w:val="center"/>
          </w:tcPr>
          <w:p w:rsidR="00784F3E" w:rsidRPr="00EA4BB2" w:rsidRDefault="00784F3E" w:rsidP="00C03A6E">
            <w:pPr>
              <w:jc w:val="center"/>
              <w:rPr>
                <w:rFonts w:eastAsia="仿宋_GB2312"/>
                <w:b/>
                <w:sz w:val="24"/>
              </w:rPr>
            </w:pPr>
            <w:r w:rsidRPr="00EA4BB2">
              <w:rPr>
                <w:rFonts w:eastAsia="仿宋_GB2312" w:hint="eastAsia"/>
                <w:b/>
                <w:sz w:val="24"/>
              </w:rPr>
              <w:t>2</w:t>
            </w:r>
          </w:p>
        </w:tc>
        <w:tc>
          <w:tcPr>
            <w:tcW w:w="4600" w:type="pct"/>
            <w:gridSpan w:val="4"/>
            <w:vAlign w:val="center"/>
          </w:tcPr>
          <w:p w:rsidR="00784F3E" w:rsidRPr="00EA4BB2" w:rsidRDefault="00784F3E" w:rsidP="00C03A6E">
            <w:pPr>
              <w:spacing w:line="240" w:lineRule="atLeast"/>
              <w:jc w:val="left"/>
              <w:rPr>
                <w:rFonts w:eastAsia="仿宋_GB2312"/>
                <w:b/>
                <w:kern w:val="0"/>
                <w:sz w:val="24"/>
              </w:rPr>
            </w:pPr>
            <w:r w:rsidRPr="00EA4BB2">
              <w:rPr>
                <w:rFonts w:eastAsia="仿宋_GB2312" w:hint="eastAsia"/>
                <w:b/>
                <w:kern w:val="0"/>
                <w:sz w:val="24"/>
              </w:rPr>
              <w:t>竖向布置</w:t>
            </w:r>
          </w:p>
        </w:tc>
      </w:tr>
      <w:tr w:rsidR="00EA4BB2" w:rsidRPr="00EA4BB2" w:rsidTr="00856846">
        <w:trPr>
          <w:trHeight w:val="397"/>
          <w:jc w:val="center"/>
        </w:trPr>
        <w:tc>
          <w:tcPr>
            <w:tcW w:w="400" w:type="pct"/>
            <w:vAlign w:val="center"/>
          </w:tcPr>
          <w:p w:rsidR="00784F3E" w:rsidRPr="00EA4BB2" w:rsidRDefault="00784F3E" w:rsidP="00B136DA">
            <w:pPr>
              <w:pStyle w:val="aff8"/>
              <w:widowControl/>
              <w:numPr>
                <w:ilvl w:val="0"/>
                <w:numId w:val="10"/>
              </w:numPr>
              <w:adjustRightInd w:val="0"/>
              <w:snapToGrid w:val="0"/>
              <w:ind w:left="0" w:firstLineChars="0" w:firstLine="0"/>
              <w:jc w:val="center"/>
              <w:outlineLvl w:val="2"/>
              <w:rPr>
                <w:b/>
                <w:sz w:val="24"/>
              </w:rPr>
            </w:pPr>
          </w:p>
        </w:tc>
        <w:tc>
          <w:tcPr>
            <w:tcW w:w="2083" w:type="pct"/>
            <w:vAlign w:val="center"/>
          </w:tcPr>
          <w:p w:rsidR="00784F3E" w:rsidRPr="00EA4BB2" w:rsidRDefault="00784F3E" w:rsidP="00C03A6E">
            <w:pPr>
              <w:autoSpaceDE w:val="0"/>
              <w:autoSpaceDN w:val="0"/>
              <w:adjustRightInd w:val="0"/>
              <w:spacing w:line="240" w:lineRule="atLeast"/>
              <w:rPr>
                <w:rFonts w:eastAsia="仿宋_GB2312"/>
                <w:kern w:val="0"/>
                <w:sz w:val="24"/>
              </w:rPr>
            </w:pPr>
            <w:r w:rsidRPr="00EA4BB2">
              <w:rPr>
                <w:rFonts w:eastAsia="仿宋_GB2312"/>
                <w:kern w:val="0"/>
                <w:sz w:val="24"/>
              </w:rPr>
              <w:t>噪声与振动较大的生产设备宜安装在单层厂房内。当设计需要将这些生产设备安置在多层厂房内时，宜将其安装在底层，并采取有效的隔声和减振措施。</w:t>
            </w:r>
          </w:p>
        </w:tc>
        <w:tc>
          <w:tcPr>
            <w:tcW w:w="888" w:type="pct"/>
            <w:vAlign w:val="center"/>
          </w:tcPr>
          <w:p w:rsidR="00784F3E" w:rsidRPr="00EA4BB2" w:rsidRDefault="00784F3E" w:rsidP="00C03A6E">
            <w:pPr>
              <w:widowControl/>
              <w:spacing w:line="240" w:lineRule="atLeast"/>
              <w:jc w:val="center"/>
              <w:rPr>
                <w:rFonts w:eastAsia="仿宋_GB2312"/>
                <w:kern w:val="0"/>
                <w:sz w:val="24"/>
              </w:rPr>
            </w:pPr>
            <w:r w:rsidRPr="00EA4BB2">
              <w:rPr>
                <w:rFonts w:eastAsia="仿宋_GB2312"/>
                <w:kern w:val="0"/>
                <w:sz w:val="24"/>
              </w:rPr>
              <w:t>GBZ1-2010</w:t>
            </w:r>
          </w:p>
          <w:p w:rsidR="00784F3E" w:rsidRPr="00EA4BB2" w:rsidRDefault="00784F3E" w:rsidP="00C03A6E">
            <w:pPr>
              <w:widowControl/>
              <w:spacing w:line="240" w:lineRule="atLeast"/>
              <w:jc w:val="center"/>
              <w:rPr>
                <w:rFonts w:eastAsia="仿宋_GB2312"/>
                <w:kern w:val="0"/>
                <w:sz w:val="24"/>
              </w:rPr>
            </w:pPr>
            <w:r w:rsidRPr="00EA4BB2">
              <w:rPr>
                <w:rFonts w:eastAsia="仿宋_GB2312"/>
                <w:kern w:val="0"/>
                <w:sz w:val="24"/>
              </w:rPr>
              <w:t>第</w:t>
            </w:r>
            <w:r w:rsidRPr="00EA4BB2">
              <w:rPr>
                <w:rFonts w:eastAsia="仿宋_GB2312"/>
                <w:kern w:val="0"/>
                <w:sz w:val="24"/>
              </w:rPr>
              <w:t>5.2.2.2</w:t>
            </w:r>
            <w:r w:rsidRPr="00EA4BB2">
              <w:rPr>
                <w:rFonts w:eastAsia="仿宋_GB2312"/>
                <w:kern w:val="0"/>
                <w:sz w:val="24"/>
              </w:rPr>
              <w:t>条</w:t>
            </w:r>
          </w:p>
        </w:tc>
        <w:tc>
          <w:tcPr>
            <w:tcW w:w="1249" w:type="pct"/>
            <w:vAlign w:val="center"/>
          </w:tcPr>
          <w:p w:rsidR="00784F3E" w:rsidRPr="00EA4BB2" w:rsidRDefault="00784F3E" w:rsidP="005E334F">
            <w:pPr>
              <w:widowControl/>
              <w:spacing w:line="240" w:lineRule="atLeast"/>
              <w:rPr>
                <w:rFonts w:eastAsia="仿宋_GB2312"/>
                <w:kern w:val="0"/>
                <w:sz w:val="24"/>
              </w:rPr>
            </w:pPr>
            <w:r w:rsidRPr="00EA4BB2">
              <w:rPr>
                <w:rFonts w:eastAsia="仿宋_GB2312" w:hint="eastAsia"/>
                <w:kern w:val="0"/>
                <w:sz w:val="24"/>
              </w:rPr>
              <w:t>用人单位</w:t>
            </w:r>
            <w:r w:rsidR="00973384" w:rsidRPr="00EA4BB2">
              <w:rPr>
                <w:rFonts w:eastAsia="仿宋_GB2312" w:hint="eastAsia"/>
                <w:sz w:val="24"/>
              </w:rPr>
              <w:t>租用</w:t>
            </w:r>
            <w:r w:rsidR="00973384" w:rsidRPr="00EA4BB2">
              <w:rPr>
                <w:rFonts w:eastAsia="仿宋_GB2312"/>
                <w:sz w:val="24"/>
              </w:rPr>
              <w:t>厂房整体</w:t>
            </w:r>
            <w:r w:rsidRPr="00EA4BB2">
              <w:rPr>
                <w:rFonts w:eastAsia="仿宋_GB2312"/>
                <w:sz w:val="24"/>
              </w:rPr>
              <w:t>为单层建筑，设备在安装时采取</w:t>
            </w:r>
            <w:r w:rsidR="00973384" w:rsidRPr="00EA4BB2">
              <w:rPr>
                <w:rFonts w:eastAsia="仿宋_GB2312"/>
                <w:sz w:val="24"/>
              </w:rPr>
              <w:t>有</w:t>
            </w:r>
            <w:r w:rsidRPr="00EA4BB2">
              <w:rPr>
                <w:rFonts w:eastAsia="仿宋_GB2312"/>
                <w:sz w:val="24"/>
              </w:rPr>
              <w:t>防噪减振措施。</w:t>
            </w:r>
          </w:p>
        </w:tc>
        <w:tc>
          <w:tcPr>
            <w:tcW w:w="380" w:type="pct"/>
            <w:vAlign w:val="center"/>
          </w:tcPr>
          <w:p w:rsidR="00784F3E" w:rsidRPr="00EA4BB2" w:rsidRDefault="00784F3E" w:rsidP="00C03A6E">
            <w:pPr>
              <w:widowControl/>
              <w:spacing w:line="240" w:lineRule="atLeast"/>
              <w:jc w:val="center"/>
              <w:rPr>
                <w:rFonts w:eastAsia="仿宋_GB2312"/>
                <w:kern w:val="0"/>
                <w:sz w:val="24"/>
              </w:rPr>
            </w:pPr>
            <w:r w:rsidRPr="00EA4BB2">
              <w:rPr>
                <w:rFonts w:eastAsia="仿宋_GB2312"/>
                <w:kern w:val="0"/>
                <w:sz w:val="24"/>
              </w:rPr>
              <w:t>符合</w:t>
            </w:r>
          </w:p>
        </w:tc>
      </w:tr>
    </w:tbl>
    <w:p w:rsidR="003350E2" w:rsidRPr="00EA4BB2" w:rsidRDefault="00B7088F" w:rsidP="00F3492B">
      <w:pPr>
        <w:pStyle w:val="afe"/>
        <w:spacing w:beforeLines="50" w:before="120"/>
        <w:ind w:firstLine="626"/>
        <w:rPr>
          <w:rFonts w:ascii="Times New Roman"/>
        </w:rPr>
      </w:pPr>
      <w:r w:rsidRPr="00EA4BB2">
        <w:rPr>
          <w:rFonts w:ascii="Times New Roman"/>
          <w:b/>
        </w:rPr>
        <w:t>评价结论：</w:t>
      </w:r>
      <w:r w:rsidRPr="00EA4BB2">
        <w:rPr>
          <w:rFonts w:ascii="Times New Roman"/>
        </w:rPr>
        <w:t>该用人单位总平面布置及竖向布置共检查</w:t>
      </w:r>
      <w:r w:rsidR="00A177E7" w:rsidRPr="00EA4BB2">
        <w:rPr>
          <w:rFonts w:ascii="Times New Roman"/>
        </w:rPr>
        <w:t>1</w:t>
      </w:r>
      <w:r w:rsidR="00973384" w:rsidRPr="00EA4BB2">
        <w:rPr>
          <w:rFonts w:ascii="Times New Roman" w:hint="eastAsia"/>
        </w:rPr>
        <w:t>0</w:t>
      </w:r>
      <w:r w:rsidRPr="00EA4BB2">
        <w:rPr>
          <w:rFonts w:ascii="Times New Roman"/>
        </w:rPr>
        <w:t>项，</w:t>
      </w:r>
      <w:r w:rsidR="00C327F4" w:rsidRPr="00EA4BB2">
        <w:rPr>
          <w:rFonts w:ascii="Times New Roman" w:hint="eastAsia"/>
        </w:rPr>
        <w:t>9</w:t>
      </w:r>
      <w:r w:rsidR="00C327F4" w:rsidRPr="00EA4BB2">
        <w:rPr>
          <w:rFonts w:ascii="Times New Roman" w:hint="eastAsia"/>
        </w:rPr>
        <w:t>项符合，</w:t>
      </w:r>
      <w:r w:rsidR="00C327F4" w:rsidRPr="00EA4BB2">
        <w:rPr>
          <w:rFonts w:ascii="Times New Roman" w:hint="eastAsia"/>
        </w:rPr>
        <w:t>1</w:t>
      </w:r>
      <w:r w:rsidR="00C327F4" w:rsidRPr="00EA4BB2">
        <w:rPr>
          <w:rFonts w:ascii="Times New Roman" w:hint="eastAsia"/>
        </w:rPr>
        <w:t>项基本符合</w:t>
      </w:r>
      <w:r w:rsidR="005400AC" w:rsidRPr="00EA4BB2">
        <w:rPr>
          <w:rFonts w:ascii="Times New Roman"/>
        </w:rPr>
        <w:t>GBZ1-2010</w:t>
      </w:r>
      <w:r w:rsidR="005400AC" w:rsidRPr="00EA4BB2">
        <w:rPr>
          <w:rFonts w:ascii="Times New Roman"/>
        </w:rPr>
        <w:t>《工业企业设计卫生标准》</w:t>
      </w:r>
      <w:r w:rsidR="005400AC" w:rsidRPr="00EA4BB2">
        <w:rPr>
          <w:rFonts w:ascii="Times New Roman" w:hint="eastAsia"/>
        </w:rPr>
        <w:t>、</w:t>
      </w:r>
      <w:r w:rsidR="005400AC" w:rsidRPr="00EA4BB2">
        <w:rPr>
          <w:rFonts w:ascii="Times New Roman"/>
        </w:rPr>
        <w:t>GB50187-2012</w:t>
      </w:r>
      <w:r w:rsidR="005400AC" w:rsidRPr="00EA4BB2">
        <w:rPr>
          <w:rFonts w:ascii="Times New Roman"/>
        </w:rPr>
        <w:t>《工业企业总平面设计规范》</w:t>
      </w:r>
      <w:r w:rsidR="005400AC" w:rsidRPr="00EA4BB2">
        <w:rPr>
          <w:rFonts w:ascii="Times New Roman" w:hint="eastAsia"/>
        </w:rPr>
        <w:t>和</w:t>
      </w:r>
      <w:r w:rsidR="005400AC" w:rsidRPr="00EA4BB2">
        <w:rPr>
          <w:rFonts w:ascii="Times New Roman"/>
        </w:rPr>
        <w:t>GB51155-2016</w:t>
      </w:r>
      <w:r w:rsidR="005400AC" w:rsidRPr="00EA4BB2">
        <w:rPr>
          <w:rFonts w:ascii="Times New Roman"/>
        </w:rPr>
        <w:t>《机械工程建设项目职业安全设计规范》</w:t>
      </w:r>
      <w:r w:rsidRPr="00EA4BB2">
        <w:rPr>
          <w:rFonts w:ascii="Times New Roman"/>
        </w:rPr>
        <w:t>的相关要求。</w:t>
      </w:r>
    </w:p>
    <w:p w:rsidR="003350E2" w:rsidRPr="00EA4BB2" w:rsidRDefault="00B7088F">
      <w:pPr>
        <w:pStyle w:val="12"/>
        <w:rPr>
          <w:rFonts w:ascii="仿宋_GB2312"/>
        </w:rPr>
      </w:pPr>
      <w:r w:rsidRPr="00EA4BB2">
        <w:br w:type="page"/>
      </w:r>
      <w:bookmarkStart w:id="41" w:name="_Toc202254735"/>
      <w:r w:rsidRPr="00EA4BB2">
        <w:rPr>
          <w:rFonts w:hint="eastAsia"/>
        </w:rPr>
        <w:lastRenderedPageBreak/>
        <w:t>4</w:t>
      </w:r>
      <w:r w:rsidRPr="00EA4BB2">
        <w:rPr>
          <w:rFonts w:hint="eastAsia"/>
        </w:rPr>
        <w:t>生产工艺和设备布局</w:t>
      </w:r>
      <w:bookmarkEnd w:id="41"/>
    </w:p>
    <w:p w:rsidR="003350E2" w:rsidRPr="00EA4BB2" w:rsidRDefault="00B7088F">
      <w:pPr>
        <w:pStyle w:val="11"/>
      </w:pPr>
      <w:bookmarkStart w:id="42" w:name="_Toc202254736"/>
      <w:r w:rsidRPr="00EA4BB2">
        <w:rPr>
          <w:rFonts w:hint="eastAsia"/>
        </w:rPr>
        <w:t>4.1</w:t>
      </w:r>
      <w:r w:rsidRPr="00EA4BB2">
        <w:rPr>
          <w:rFonts w:hint="eastAsia"/>
        </w:rPr>
        <w:t>生产工艺</w:t>
      </w:r>
      <w:bookmarkEnd w:id="42"/>
    </w:p>
    <w:p w:rsidR="00C327F4" w:rsidRPr="00EA4BB2" w:rsidRDefault="00C327F4" w:rsidP="00C327F4">
      <w:pPr>
        <w:pStyle w:val="afe"/>
        <w:rPr>
          <w:rFonts w:ascii="Times New Roman"/>
        </w:rPr>
      </w:pPr>
      <w:r w:rsidRPr="00EA4BB2">
        <w:rPr>
          <w:rFonts w:ascii="Times New Roman" w:hint="eastAsia"/>
        </w:rPr>
        <w:t>用人单位主要从事机械零件的加工生产，生产工艺流程简述如下：</w:t>
      </w:r>
      <w:r w:rsidRPr="00EA4BB2">
        <w:rPr>
          <w:rFonts w:ascii="Times New Roman"/>
        </w:rPr>
        <w:t xml:space="preserve"> </w:t>
      </w:r>
    </w:p>
    <w:p w:rsidR="00C327F4" w:rsidRPr="00EA4BB2" w:rsidRDefault="00C327F4" w:rsidP="00C327F4">
      <w:pPr>
        <w:pStyle w:val="afe"/>
        <w:rPr>
          <w:rFonts w:ascii="Times New Roman"/>
        </w:rPr>
      </w:pPr>
      <w:r w:rsidRPr="00EA4BB2">
        <w:rPr>
          <w:rFonts w:ascii="Times New Roman" w:hint="eastAsia"/>
        </w:rPr>
        <w:t>（</w:t>
      </w:r>
      <w:r w:rsidRPr="00EA4BB2">
        <w:rPr>
          <w:rFonts w:ascii="Times New Roman" w:hint="eastAsia"/>
        </w:rPr>
        <w:t>1</w:t>
      </w:r>
      <w:r w:rsidRPr="00EA4BB2">
        <w:rPr>
          <w:rFonts w:ascii="Times New Roman" w:hint="eastAsia"/>
        </w:rPr>
        <w:t>）锯床下料：将外购原材料根据客户需求尺码，采用卧式锯床进行切割下料。锯床下料的同时喷淋切削液进行湿式作业，几乎不会产生粉尘，作业人员操作过程中可能接触设备运行产生的噪声和切削液喷淋时产生的油雾。</w:t>
      </w:r>
    </w:p>
    <w:p w:rsidR="00C327F4" w:rsidRPr="00EA4BB2" w:rsidRDefault="00C327F4" w:rsidP="00C327F4">
      <w:pPr>
        <w:pStyle w:val="afe"/>
        <w:rPr>
          <w:rFonts w:ascii="Times New Roman"/>
        </w:rPr>
      </w:pPr>
      <w:r w:rsidRPr="00EA4BB2">
        <w:rPr>
          <w:rFonts w:ascii="Times New Roman" w:hint="eastAsia"/>
        </w:rPr>
        <w:t>（</w:t>
      </w:r>
      <w:r w:rsidRPr="00EA4BB2">
        <w:rPr>
          <w:rFonts w:ascii="Times New Roman" w:hint="eastAsia"/>
        </w:rPr>
        <w:t>2</w:t>
      </w:r>
      <w:r w:rsidRPr="00EA4BB2">
        <w:rPr>
          <w:rFonts w:ascii="Times New Roman" w:hint="eastAsia"/>
        </w:rPr>
        <w:t>）数控加工：将锯床下料好后的材料根据产品要求采用全封闭式立式加工中心机床或数控车床进行加工。数控加工过程的同时喷淋切削液进行湿式作业，几乎不会产生粉尘，作业人员操作过程中可能接触设备运行产生的噪声和切削液喷淋时产生的油雾。</w:t>
      </w:r>
    </w:p>
    <w:p w:rsidR="00C327F4" w:rsidRPr="00EA4BB2" w:rsidRDefault="00C327F4" w:rsidP="00C327F4">
      <w:pPr>
        <w:pStyle w:val="afe"/>
        <w:rPr>
          <w:rFonts w:ascii="Times New Roman"/>
        </w:rPr>
      </w:pPr>
      <w:r w:rsidRPr="00EA4BB2">
        <w:rPr>
          <w:rFonts w:ascii="Times New Roman" w:hint="eastAsia"/>
        </w:rPr>
        <w:t>（</w:t>
      </w:r>
      <w:r w:rsidRPr="00EA4BB2">
        <w:rPr>
          <w:rFonts w:ascii="Times New Roman" w:hint="eastAsia"/>
        </w:rPr>
        <w:t>3</w:t>
      </w:r>
      <w:r w:rsidRPr="00EA4BB2">
        <w:rPr>
          <w:rFonts w:ascii="Times New Roman" w:hint="eastAsia"/>
        </w:rPr>
        <w:t>）去毛刺：采用砂轮机或修边刀去除数控加工后的零部件上因机械加工产生的毛刺。手持砂轮机进行打毛刺时可能接触打毛刺产生的噪声、手传振动和粉尘。</w:t>
      </w:r>
    </w:p>
    <w:p w:rsidR="00C327F4" w:rsidRPr="00EA4BB2" w:rsidRDefault="00C327F4" w:rsidP="00C327F4">
      <w:pPr>
        <w:pStyle w:val="afe"/>
        <w:rPr>
          <w:rFonts w:ascii="Times New Roman"/>
        </w:rPr>
      </w:pPr>
      <w:r w:rsidRPr="00EA4BB2">
        <w:rPr>
          <w:rFonts w:ascii="Times New Roman" w:hint="eastAsia"/>
        </w:rPr>
        <w:t>（</w:t>
      </w:r>
      <w:r w:rsidRPr="00EA4BB2">
        <w:rPr>
          <w:rFonts w:ascii="Times New Roman" w:hint="eastAsia"/>
        </w:rPr>
        <w:t>4</w:t>
      </w:r>
      <w:r w:rsidRPr="00EA4BB2">
        <w:rPr>
          <w:rFonts w:ascii="Times New Roman" w:hint="eastAsia"/>
        </w:rPr>
        <w:t>）质检：将打毛刺后的零部件质量、表面和规格等方面进行检验后即为成品。质检在车间内进行，可能接触设备运行产生的噪声。</w:t>
      </w:r>
    </w:p>
    <w:p w:rsidR="00C327F4" w:rsidRPr="00EA4BB2" w:rsidRDefault="00C327F4" w:rsidP="00C327F4">
      <w:pPr>
        <w:pStyle w:val="afe"/>
        <w:rPr>
          <w:rFonts w:ascii="Times New Roman"/>
        </w:rPr>
      </w:pPr>
      <w:r w:rsidRPr="00EA4BB2">
        <w:rPr>
          <w:rFonts w:ascii="Times New Roman" w:hint="eastAsia"/>
        </w:rPr>
        <w:t>用人单位机械零部件加工生产工艺流程简图如图</w:t>
      </w:r>
      <w:r w:rsidR="00A41ED6" w:rsidRPr="00EA4BB2">
        <w:rPr>
          <w:rFonts w:ascii="Times New Roman" w:hint="eastAsia"/>
        </w:rPr>
        <w:t>4-1</w:t>
      </w:r>
      <w:r w:rsidRPr="00EA4BB2">
        <w:rPr>
          <w:rFonts w:ascii="Times New Roman" w:hint="eastAsia"/>
        </w:rPr>
        <w:t>所示。</w:t>
      </w:r>
    </w:p>
    <w:p w:rsidR="00C327F4" w:rsidRPr="00EA4BB2" w:rsidRDefault="00C327F4" w:rsidP="00C327F4">
      <w:pPr>
        <w:pStyle w:val="afe"/>
        <w:spacing w:line="240" w:lineRule="auto"/>
        <w:ind w:firstLineChars="0" w:firstLine="0"/>
        <w:jc w:val="center"/>
        <w:rPr>
          <w:rFonts w:ascii="Times New Roman"/>
        </w:rPr>
      </w:pPr>
      <w:r w:rsidRPr="00EA4BB2">
        <w:rPr>
          <w:rFonts w:ascii="Times New Roman"/>
          <w:noProof/>
        </w:rPr>
        <w:lastRenderedPageBreak/>
        <mc:AlternateContent>
          <mc:Choice Requires="wpc">
            <w:drawing>
              <wp:inline distT="0" distB="0" distL="0" distR="0" wp14:anchorId="4119B68B" wp14:editId="127CD03C">
                <wp:extent cx="5975985" cy="3939540"/>
                <wp:effectExtent l="0" t="635" r="0" b="3175"/>
                <wp:docPr id="752" name="画布 752"/>
                <wp:cNvGraphicFramePr>
                  <a:graphicFrameLocks xmlns:a="http://schemas.openxmlformats.org/drawingml/2006/main"/>
                </wp:cNvGraphicFramePr>
                <a:graphic xmlns:a="http://schemas.openxmlformats.org/drawingml/2006/main">
                  <a:graphicData uri="http://schemas.microsoft.com/office/word/2010/wordprocessingCanvas">
                    <wpc:wpc>
                      <wpc:bg>
                        <a:noFill/>
                      </wpc:bg>
                      <wpc:whole/>
                      <wps:wsp>
                        <wps:cNvPr id="675" name="Rectangle 8"/>
                        <wps:cNvSpPr>
                          <a:spLocks noChangeArrowheads="1"/>
                        </wps:cNvSpPr>
                        <wps:spPr bwMode="auto">
                          <a:xfrm>
                            <a:off x="2550160" y="64770"/>
                            <a:ext cx="864235" cy="360045"/>
                          </a:xfrm>
                          <a:prstGeom prst="rect">
                            <a:avLst/>
                          </a:prstGeom>
                          <a:solidFill>
                            <a:srgbClr val="FFFFFF"/>
                          </a:solidFill>
                          <a:ln w="9525">
                            <a:solidFill>
                              <a:srgbClr val="000000"/>
                            </a:solidFill>
                            <a:miter lim="800000"/>
                            <a:headEnd/>
                            <a:tailEnd/>
                          </a:ln>
                        </wps:spPr>
                        <wps:txbx>
                          <w:txbxContent>
                            <w:p w:rsidR="00954A40" w:rsidRPr="00C327F4" w:rsidRDefault="00954A40" w:rsidP="00C327F4">
                              <w:pPr>
                                <w:spacing w:line="320" w:lineRule="exact"/>
                                <w:jc w:val="center"/>
                                <w:rPr>
                                  <w:rFonts w:asciiTheme="minorEastAsia" w:eastAsiaTheme="minorEastAsia" w:hAnsiTheme="minorEastAsia"/>
                                </w:rPr>
                              </w:pPr>
                              <w:r w:rsidRPr="00C327F4">
                                <w:rPr>
                                  <w:rFonts w:asciiTheme="minorEastAsia" w:eastAsiaTheme="minorEastAsia" w:hAnsiTheme="minorEastAsia" w:hint="eastAsia"/>
                                </w:rPr>
                                <w:t>原材料</w:t>
                              </w:r>
                            </w:p>
                          </w:txbxContent>
                        </wps:txbx>
                        <wps:bodyPr rot="0" vert="horz" wrap="square" lIns="91440" tIns="45720" rIns="91440" bIns="45720" anchor="t" anchorCtr="0" upright="1">
                          <a:noAutofit/>
                        </wps:bodyPr>
                      </wps:wsp>
                      <wps:wsp>
                        <wps:cNvPr id="678" name="Rectangle 9"/>
                        <wps:cNvSpPr>
                          <a:spLocks noChangeArrowheads="1"/>
                        </wps:cNvSpPr>
                        <wps:spPr bwMode="auto">
                          <a:xfrm>
                            <a:off x="2547620" y="756920"/>
                            <a:ext cx="864235" cy="360045"/>
                          </a:xfrm>
                          <a:prstGeom prst="rect">
                            <a:avLst/>
                          </a:prstGeom>
                          <a:solidFill>
                            <a:srgbClr val="FFFFFF"/>
                          </a:solidFill>
                          <a:ln w="9525">
                            <a:solidFill>
                              <a:srgbClr val="000000"/>
                            </a:solidFill>
                            <a:miter lim="800000"/>
                            <a:headEnd/>
                            <a:tailEnd/>
                          </a:ln>
                        </wps:spPr>
                        <wps:txbx>
                          <w:txbxContent>
                            <w:p w:rsidR="00954A40" w:rsidRPr="00C327F4" w:rsidRDefault="00954A40" w:rsidP="00C327F4">
                              <w:pPr>
                                <w:spacing w:line="320" w:lineRule="exact"/>
                                <w:jc w:val="center"/>
                                <w:rPr>
                                  <w:rFonts w:asciiTheme="minorEastAsia" w:eastAsiaTheme="minorEastAsia" w:hAnsiTheme="minorEastAsia"/>
                                </w:rPr>
                              </w:pPr>
                              <w:r w:rsidRPr="00C327F4">
                                <w:rPr>
                                  <w:rFonts w:asciiTheme="minorEastAsia" w:eastAsiaTheme="minorEastAsia" w:hAnsiTheme="minorEastAsia" w:hint="eastAsia"/>
                                </w:rPr>
                                <w:t>锯床下料</w:t>
                              </w:r>
                            </w:p>
                          </w:txbxContent>
                        </wps:txbx>
                        <wps:bodyPr rot="0" vert="horz" wrap="square" lIns="91440" tIns="45720" rIns="91440" bIns="45720" anchor="t" anchorCtr="0" upright="1">
                          <a:noAutofit/>
                        </wps:bodyPr>
                      </wps:wsp>
                      <wps:wsp>
                        <wps:cNvPr id="679" name="AutoShape 10"/>
                        <wps:cNvCnPr>
                          <a:cxnSpLocks noChangeShapeType="1"/>
                        </wps:cNvCnPr>
                        <wps:spPr bwMode="auto">
                          <a:xfrm>
                            <a:off x="2978785" y="435610"/>
                            <a:ext cx="635" cy="32131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680" name="AutoShape 11"/>
                        <wps:cNvCnPr>
                          <a:cxnSpLocks noChangeShapeType="1"/>
                        </wps:cNvCnPr>
                        <wps:spPr bwMode="auto">
                          <a:xfrm>
                            <a:off x="3416935" y="902335"/>
                            <a:ext cx="490220" cy="1270"/>
                          </a:xfrm>
                          <a:prstGeom prst="straightConnector1">
                            <a:avLst/>
                          </a:prstGeom>
                          <a:noFill/>
                          <a:ln w="9525">
                            <a:solidFill>
                              <a:srgbClr val="000000"/>
                            </a:solidFill>
                            <a:prstDash val="dash"/>
                            <a:round/>
                            <a:headEnd/>
                            <a:tailEnd type="triangle" w="med" len="med"/>
                          </a:ln>
                          <a:extLst>
                            <a:ext uri="{909E8E84-426E-40DD-AFC4-6F175D3DCCD1}">
                              <a14:hiddenFill xmlns:a14="http://schemas.microsoft.com/office/drawing/2010/main">
                                <a:noFill/>
                              </a14:hiddenFill>
                            </a:ext>
                          </a:extLst>
                        </wps:spPr>
                        <wps:bodyPr/>
                      </wps:wsp>
                      <wps:wsp>
                        <wps:cNvPr id="681" name="Rectangle 12"/>
                        <wps:cNvSpPr>
                          <a:spLocks noChangeArrowheads="1"/>
                        </wps:cNvSpPr>
                        <wps:spPr bwMode="auto">
                          <a:xfrm>
                            <a:off x="3896995" y="728345"/>
                            <a:ext cx="933450" cy="344805"/>
                          </a:xfrm>
                          <a:prstGeom prst="rect">
                            <a:avLst/>
                          </a:prstGeom>
                          <a:solidFill>
                            <a:srgbClr val="FFFFFF"/>
                          </a:solidFill>
                          <a:ln w="9525">
                            <a:solidFill>
                              <a:srgbClr val="000000"/>
                            </a:solidFill>
                            <a:prstDash val="dash"/>
                            <a:miter lim="800000"/>
                            <a:headEnd/>
                            <a:tailEnd/>
                          </a:ln>
                        </wps:spPr>
                        <wps:txbx>
                          <w:txbxContent>
                            <w:p w:rsidR="00954A40" w:rsidRPr="00C327F4" w:rsidRDefault="00954A40" w:rsidP="00C327F4">
                              <w:pPr>
                                <w:spacing w:line="320" w:lineRule="exact"/>
                                <w:ind w:leftChars="-50" w:left="-105" w:rightChars="-50" w:right="-105"/>
                                <w:jc w:val="center"/>
                                <w:rPr>
                                  <w:rFonts w:asciiTheme="minorEastAsia" w:eastAsiaTheme="minorEastAsia" w:hAnsiTheme="minorEastAsia"/>
                                  <w:szCs w:val="21"/>
                                </w:rPr>
                              </w:pPr>
                              <w:r w:rsidRPr="00C327F4">
                                <w:rPr>
                                  <w:rFonts w:asciiTheme="minorEastAsia" w:eastAsiaTheme="minorEastAsia" w:hAnsiTheme="minorEastAsia" w:hint="eastAsia"/>
                                  <w:szCs w:val="21"/>
                                </w:rPr>
                                <w:t>噪声、油雾</w:t>
                              </w:r>
                            </w:p>
                          </w:txbxContent>
                        </wps:txbx>
                        <wps:bodyPr rot="0" vert="horz" wrap="square" lIns="91440" tIns="45720" rIns="91440" bIns="45720" anchor="t" anchorCtr="0" upright="1">
                          <a:noAutofit/>
                        </wps:bodyPr>
                      </wps:wsp>
                      <wps:wsp>
                        <wps:cNvPr id="682" name="自选图形 763"/>
                        <wps:cNvCnPr>
                          <a:cxnSpLocks noChangeShapeType="1"/>
                        </wps:cNvCnPr>
                        <wps:spPr bwMode="auto">
                          <a:xfrm>
                            <a:off x="2978785" y="1120775"/>
                            <a:ext cx="635" cy="32131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683" name="矩形 761"/>
                        <wps:cNvSpPr>
                          <a:spLocks noChangeArrowheads="1"/>
                        </wps:cNvSpPr>
                        <wps:spPr bwMode="auto">
                          <a:xfrm>
                            <a:off x="2548890" y="1442085"/>
                            <a:ext cx="864235" cy="360045"/>
                          </a:xfrm>
                          <a:prstGeom prst="rect">
                            <a:avLst/>
                          </a:prstGeom>
                          <a:solidFill>
                            <a:srgbClr val="FFFFFF"/>
                          </a:solidFill>
                          <a:ln w="9525">
                            <a:solidFill>
                              <a:srgbClr val="000000"/>
                            </a:solidFill>
                            <a:miter lim="800000"/>
                            <a:headEnd/>
                            <a:tailEnd/>
                          </a:ln>
                        </wps:spPr>
                        <wps:txbx>
                          <w:txbxContent>
                            <w:p w:rsidR="00954A40" w:rsidRPr="00C327F4" w:rsidRDefault="00954A40" w:rsidP="00C327F4">
                              <w:pPr>
                                <w:spacing w:line="320" w:lineRule="exact"/>
                                <w:jc w:val="center"/>
                                <w:rPr>
                                  <w:rFonts w:asciiTheme="minorEastAsia" w:eastAsiaTheme="minorEastAsia" w:hAnsiTheme="minorEastAsia"/>
                                </w:rPr>
                              </w:pPr>
                              <w:r w:rsidRPr="00C327F4">
                                <w:rPr>
                                  <w:rFonts w:asciiTheme="minorEastAsia" w:eastAsiaTheme="minorEastAsia" w:hAnsiTheme="minorEastAsia" w:hint="eastAsia"/>
                                </w:rPr>
                                <w:t>数控加工</w:t>
                              </w:r>
                            </w:p>
                          </w:txbxContent>
                        </wps:txbx>
                        <wps:bodyPr rot="0" vert="horz" wrap="square" lIns="91440" tIns="45720" rIns="91440" bIns="45720" anchor="t" anchorCtr="0" upright="1">
                          <a:noAutofit/>
                        </wps:bodyPr>
                      </wps:wsp>
                      <wps:wsp>
                        <wps:cNvPr id="684" name="自选图形 764"/>
                        <wps:cNvCnPr>
                          <a:cxnSpLocks noChangeShapeType="1"/>
                        </wps:cNvCnPr>
                        <wps:spPr bwMode="auto">
                          <a:xfrm flipV="1">
                            <a:off x="3413125" y="1621790"/>
                            <a:ext cx="504190" cy="635"/>
                          </a:xfrm>
                          <a:prstGeom prst="straightConnector1">
                            <a:avLst/>
                          </a:prstGeom>
                          <a:noFill/>
                          <a:ln w="9525">
                            <a:solidFill>
                              <a:srgbClr val="000000"/>
                            </a:solidFill>
                            <a:prstDash val="dash"/>
                            <a:round/>
                            <a:headEnd/>
                            <a:tailEnd type="triangle" w="med" len="med"/>
                          </a:ln>
                          <a:extLst>
                            <a:ext uri="{909E8E84-426E-40DD-AFC4-6F175D3DCCD1}">
                              <a14:hiddenFill xmlns:a14="http://schemas.microsoft.com/office/drawing/2010/main">
                                <a:noFill/>
                              </a14:hiddenFill>
                            </a:ext>
                          </a:extLst>
                        </wps:spPr>
                        <wps:bodyPr/>
                      </wps:wsp>
                      <wps:wsp>
                        <wps:cNvPr id="741" name="矩形 765"/>
                        <wps:cNvSpPr>
                          <a:spLocks noChangeArrowheads="1"/>
                        </wps:cNvSpPr>
                        <wps:spPr bwMode="auto">
                          <a:xfrm>
                            <a:off x="3928110" y="1442085"/>
                            <a:ext cx="933450" cy="344805"/>
                          </a:xfrm>
                          <a:prstGeom prst="rect">
                            <a:avLst/>
                          </a:prstGeom>
                          <a:solidFill>
                            <a:srgbClr val="FFFFFF"/>
                          </a:solidFill>
                          <a:ln w="9525">
                            <a:solidFill>
                              <a:srgbClr val="000000"/>
                            </a:solidFill>
                            <a:prstDash val="dash"/>
                            <a:miter lim="800000"/>
                            <a:headEnd/>
                            <a:tailEnd/>
                          </a:ln>
                        </wps:spPr>
                        <wps:txbx>
                          <w:txbxContent>
                            <w:p w:rsidR="00954A40" w:rsidRPr="00C327F4" w:rsidRDefault="00954A40" w:rsidP="00C327F4">
                              <w:pPr>
                                <w:spacing w:line="320" w:lineRule="exact"/>
                                <w:ind w:leftChars="-50" w:left="-105" w:rightChars="-50" w:right="-105"/>
                                <w:jc w:val="center"/>
                                <w:rPr>
                                  <w:rFonts w:asciiTheme="minorEastAsia" w:eastAsiaTheme="minorEastAsia" w:hAnsiTheme="minorEastAsia"/>
                                  <w:szCs w:val="21"/>
                                </w:rPr>
                              </w:pPr>
                              <w:r w:rsidRPr="00C327F4">
                                <w:rPr>
                                  <w:rFonts w:asciiTheme="minorEastAsia" w:eastAsiaTheme="minorEastAsia" w:hAnsiTheme="minorEastAsia" w:hint="eastAsia"/>
                                  <w:szCs w:val="21"/>
                                </w:rPr>
                                <w:t>噪声、油雾</w:t>
                              </w:r>
                            </w:p>
                          </w:txbxContent>
                        </wps:txbx>
                        <wps:bodyPr rot="0" vert="horz" wrap="square" lIns="91440" tIns="45720" rIns="91440" bIns="45720" anchor="t" anchorCtr="0" upright="1">
                          <a:noAutofit/>
                        </wps:bodyPr>
                      </wps:wsp>
                      <wps:wsp>
                        <wps:cNvPr id="742" name="自选图形 763"/>
                        <wps:cNvCnPr/>
                        <wps:spPr bwMode="auto">
                          <a:xfrm>
                            <a:off x="2988945" y="1802130"/>
                            <a:ext cx="635" cy="32131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743" name="矩形 761"/>
                        <wps:cNvSpPr>
                          <a:spLocks noChangeArrowheads="1"/>
                        </wps:cNvSpPr>
                        <wps:spPr bwMode="auto">
                          <a:xfrm>
                            <a:off x="2558415" y="2132965"/>
                            <a:ext cx="864235" cy="360045"/>
                          </a:xfrm>
                          <a:prstGeom prst="rect">
                            <a:avLst/>
                          </a:prstGeom>
                          <a:solidFill>
                            <a:srgbClr val="FFFFFF"/>
                          </a:solidFill>
                          <a:ln w="9525">
                            <a:solidFill>
                              <a:srgbClr val="000000"/>
                            </a:solidFill>
                            <a:miter lim="800000"/>
                            <a:headEnd/>
                            <a:tailEnd/>
                          </a:ln>
                        </wps:spPr>
                        <wps:txbx>
                          <w:txbxContent>
                            <w:p w:rsidR="00954A40" w:rsidRPr="00C327F4" w:rsidRDefault="00954A40" w:rsidP="00C327F4">
                              <w:pPr>
                                <w:spacing w:line="320" w:lineRule="exact"/>
                                <w:jc w:val="center"/>
                                <w:rPr>
                                  <w:rFonts w:asciiTheme="minorEastAsia" w:eastAsiaTheme="minorEastAsia" w:hAnsiTheme="minorEastAsia"/>
                                </w:rPr>
                              </w:pPr>
                              <w:r w:rsidRPr="00C327F4">
                                <w:rPr>
                                  <w:rFonts w:asciiTheme="minorEastAsia" w:eastAsiaTheme="minorEastAsia" w:hAnsiTheme="minorEastAsia" w:hint="eastAsia"/>
                                </w:rPr>
                                <w:t>去毛刺</w:t>
                              </w:r>
                            </w:p>
                          </w:txbxContent>
                        </wps:txbx>
                        <wps:bodyPr rot="0" vert="horz" wrap="square" lIns="91440" tIns="45720" rIns="91440" bIns="45720" anchor="t" anchorCtr="0" upright="1">
                          <a:noAutofit/>
                        </wps:bodyPr>
                      </wps:wsp>
                      <wps:wsp>
                        <wps:cNvPr id="744" name="自选图形 763"/>
                        <wps:cNvCnPr/>
                        <wps:spPr bwMode="auto">
                          <a:xfrm>
                            <a:off x="2997200" y="2493010"/>
                            <a:ext cx="635" cy="32131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745" name="矩形 761"/>
                        <wps:cNvSpPr>
                          <a:spLocks noChangeArrowheads="1"/>
                        </wps:cNvSpPr>
                        <wps:spPr bwMode="auto">
                          <a:xfrm>
                            <a:off x="2558415" y="2814320"/>
                            <a:ext cx="864235" cy="360045"/>
                          </a:xfrm>
                          <a:prstGeom prst="rect">
                            <a:avLst/>
                          </a:prstGeom>
                          <a:solidFill>
                            <a:srgbClr val="FFFFFF"/>
                          </a:solidFill>
                          <a:ln w="9525">
                            <a:solidFill>
                              <a:srgbClr val="000000"/>
                            </a:solidFill>
                            <a:miter lim="800000"/>
                            <a:headEnd/>
                            <a:tailEnd/>
                          </a:ln>
                        </wps:spPr>
                        <wps:txbx>
                          <w:txbxContent>
                            <w:p w:rsidR="00954A40" w:rsidRPr="00C327F4" w:rsidRDefault="00954A40" w:rsidP="00C327F4">
                              <w:pPr>
                                <w:spacing w:line="320" w:lineRule="exact"/>
                                <w:jc w:val="center"/>
                                <w:rPr>
                                  <w:rFonts w:asciiTheme="minorEastAsia" w:eastAsiaTheme="minorEastAsia" w:hAnsiTheme="minorEastAsia"/>
                                </w:rPr>
                              </w:pPr>
                              <w:r w:rsidRPr="00C327F4">
                                <w:rPr>
                                  <w:rFonts w:asciiTheme="minorEastAsia" w:eastAsiaTheme="minorEastAsia" w:hAnsiTheme="minorEastAsia" w:hint="eastAsia"/>
                                </w:rPr>
                                <w:t>质检</w:t>
                              </w:r>
                            </w:p>
                          </w:txbxContent>
                        </wps:txbx>
                        <wps:bodyPr rot="0" vert="horz" wrap="square" lIns="91440" tIns="45720" rIns="91440" bIns="45720" anchor="t" anchorCtr="0" upright="1">
                          <a:noAutofit/>
                        </wps:bodyPr>
                      </wps:wsp>
                      <wps:wsp>
                        <wps:cNvPr id="746" name="自选图形 764"/>
                        <wps:cNvCnPr/>
                        <wps:spPr bwMode="auto">
                          <a:xfrm flipV="1">
                            <a:off x="3423920" y="2306320"/>
                            <a:ext cx="467995" cy="635"/>
                          </a:xfrm>
                          <a:prstGeom prst="straightConnector1">
                            <a:avLst/>
                          </a:prstGeom>
                          <a:noFill/>
                          <a:ln w="9525">
                            <a:solidFill>
                              <a:srgbClr val="000000"/>
                            </a:solidFill>
                            <a:prstDash val="dash"/>
                            <a:round/>
                            <a:headEnd/>
                            <a:tailEnd type="triangle" w="med" len="med"/>
                          </a:ln>
                          <a:extLst>
                            <a:ext uri="{909E8E84-426E-40DD-AFC4-6F175D3DCCD1}">
                              <a14:hiddenFill xmlns:a14="http://schemas.microsoft.com/office/drawing/2010/main">
                                <a:noFill/>
                              </a14:hiddenFill>
                            </a:ext>
                          </a:extLst>
                        </wps:spPr>
                        <wps:bodyPr/>
                      </wps:wsp>
                      <wps:wsp>
                        <wps:cNvPr id="747" name="矩形 765"/>
                        <wps:cNvSpPr>
                          <a:spLocks noChangeArrowheads="1"/>
                        </wps:cNvSpPr>
                        <wps:spPr bwMode="auto">
                          <a:xfrm>
                            <a:off x="3917315" y="2132965"/>
                            <a:ext cx="1534160" cy="344805"/>
                          </a:xfrm>
                          <a:prstGeom prst="rect">
                            <a:avLst/>
                          </a:prstGeom>
                          <a:solidFill>
                            <a:srgbClr val="FFFFFF"/>
                          </a:solidFill>
                          <a:ln w="9525">
                            <a:solidFill>
                              <a:srgbClr val="000000"/>
                            </a:solidFill>
                            <a:prstDash val="dash"/>
                            <a:miter lim="800000"/>
                            <a:headEnd/>
                            <a:tailEnd/>
                          </a:ln>
                        </wps:spPr>
                        <wps:txbx>
                          <w:txbxContent>
                            <w:p w:rsidR="00954A40" w:rsidRPr="00C327F4" w:rsidRDefault="00954A40" w:rsidP="00C327F4">
                              <w:pPr>
                                <w:spacing w:line="320" w:lineRule="exact"/>
                                <w:ind w:leftChars="-50" w:left="-105" w:rightChars="-50" w:right="-105"/>
                                <w:jc w:val="center"/>
                                <w:rPr>
                                  <w:rFonts w:asciiTheme="minorEastAsia" w:eastAsiaTheme="minorEastAsia" w:hAnsiTheme="minorEastAsia"/>
                                  <w:szCs w:val="21"/>
                                </w:rPr>
                              </w:pPr>
                              <w:r w:rsidRPr="00C327F4">
                                <w:rPr>
                                  <w:rFonts w:asciiTheme="minorEastAsia" w:eastAsiaTheme="minorEastAsia" w:hAnsiTheme="minorEastAsia" w:hint="eastAsia"/>
                                  <w:szCs w:val="21"/>
                                </w:rPr>
                                <w:t>噪声、手传振动、粉尘</w:t>
                              </w:r>
                            </w:p>
                          </w:txbxContent>
                        </wps:txbx>
                        <wps:bodyPr rot="0" vert="horz" wrap="square" lIns="91440" tIns="45720" rIns="91440" bIns="45720" anchor="t" anchorCtr="0" upright="1">
                          <a:noAutofit/>
                        </wps:bodyPr>
                      </wps:wsp>
                      <wps:wsp>
                        <wps:cNvPr id="748" name="自选图形 763"/>
                        <wps:cNvCnPr/>
                        <wps:spPr bwMode="auto">
                          <a:xfrm>
                            <a:off x="2996565" y="3174365"/>
                            <a:ext cx="635" cy="32131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749" name="矩形 761"/>
                        <wps:cNvSpPr>
                          <a:spLocks noChangeArrowheads="1"/>
                        </wps:cNvSpPr>
                        <wps:spPr bwMode="auto">
                          <a:xfrm>
                            <a:off x="2558415" y="3495675"/>
                            <a:ext cx="864235" cy="360045"/>
                          </a:xfrm>
                          <a:prstGeom prst="rect">
                            <a:avLst/>
                          </a:prstGeom>
                          <a:solidFill>
                            <a:srgbClr val="FFFFFF"/>
                          </a:solidFill>
                          <a:ln w="9525">
                            <a:solidFill>
                              <a:srgbClr val="000000"/>
                            </a:solidFill>
                            <a:miter lim="800000"/>
                            <a:headEnd/>
                            <a:tailEnd/>
                          </a:ln>
                        </wps:spPr>
                        <wps:txbx>
                          <w:txbxContent>
                            <w:p w:rsidR="00954A40" w:rsidRPr="00C327F4" w:rsidRDefault="00954A40" w:rsidP="00C327F4">
                              <w:pPr>
                                <w:spacing w:line="320" w:lineRule="exact"/>
                                <w:jc w:val="center"/>
                                <w:rPr>
                                  <w:rFonts w:asciiTheme="minorEastAsia" w:eastAsiaTheme="minorEastAsia" w:hAnsiTheme="minorEastAsia"/>
                                </w:rPr>
                              </w:pPr>
                              <w:r w:rsidRPr="00C327F4">
                                <w:rPr>
                                  <w:rFonts w:asciiTheme="minorEastAsia" w:eastAsiaTheme="minorEastAsia" w:hAnsiTheme="minorEastAsia" w:hint="eastAsia"/>
                                </w:rPr>
                                <w:t>成品</w:t>
                              </w:r>
                            </w:p>
                          </w:txbxContent>
                        </wps:txbx>
                        <wps:bodyPr rot="0" vert="horz" wrap="square" lIns="91440" tIns="45720" rIns="91440" bIns="45720" anchor="t" anchorCtr="0" upright="1">
                          <a:noAutofit/>
                        </wps:bodyPr>
                      </wps:wsp>
                      <wps:wsp>
                        <wps:cNvPr id="750" name="自选图形 764"/>
                        <wps:cNvCnPr/>
                        <wps:spPr bwMode="auto">
                          <a:xfrm flipV="1">
                            <a:off x="3423920" y="2976880"/>
                            <a:ext cx="504190" cy="635"/>
                          </a:xfrm>
                          <a:prstGeom prst="straightConnector1">
                            <a:avLst/>
                          </a:prstGeom>
                          <a:noFill/>
                          <a:ln w="9525">
                            <a:solidFill>
                              <a:srgbClr val="000000"/>
                            </a:solidFill>
                            <a:prstDash val="dash"/>
                            <a:round/>
                            <a:headEnd/>
                            <a:tailEnd type="triangle" w="med" len="med"/>
                          </a:ln>
                          <a:extLst>
                            <a:ext uri="{909E8E84-426E-40DD-AFC4-6F175D3DCCD1}">
                              <a14:hiddenFill xmlns:a14="http://schemas.microsoft.com/office/drawing/2010/main">
                                <a:noFill/>
                              </a14:hiddenFill>
                            </a:ext>
                          </a:extLst>
                        </wps:spPr>
                        <wps:bodyPr/>
                      </wps:wsp>
                      <wps:wsp>
                        <wps:cNvPr id="751" name="矩形 765"/>
                        <wps:cNvSpPr>
                          <a:spLocks noChangeArrowheads="1"/>
                        </wps:cNvSpPr>
                        <wps:spPr bwMode="auto">
                          <a:xfrm>
                            <a:off x="3928110" y="2800985"/>
                            <a:ext cx="704215" cy="344805"/>
                          </a:xfrm>
                          <a:prstGeom prst="rect">
                            <a:avLst/>
                          </a:prstGeom>
                          <a:solidFill>
                            <a:srgbClr val="FFFFFF"/>
                          </a:solidFill>
                          <a:ln w="9525">
                            <a:solidFill>
                              <a:srgbClr val="000000"/>
                            </a:solidFill>
                            <a:prstDash val="dash"/>
                            <a:miter lim="800000"/>
                            <a:headEnd/>
                            <a:tailEnd/>
                          </a:ln>
                        </wps:spPr>
                        <wps:txbx>
                          <w:txbxContent>
                            <w:p w:rsidR="00954A40" w:rsidRPr="00C327F4" w:rsidRDefault="00954A40" w:rsidP="00C327F4">
                              <w:pPr>
                                <w:spacing w:line="320" w:lineRule="exact"/>
                                <w:ind w:leftChars="-50" w:left="-105" w:rightChars="-50" w:right="-105"/>
                                <w:jc w:val="center"/>
                                <w:rPr>
                                  <w:rFonts w:asciiTheme="minorEastAsia" w:eastAsiaTheme="minorEastAsia" w:hAnsiTheme="minorEastAsia"/>
                                  <w:szCs w:val="21"/>
                                </w:rPr>
                              </w:pPr>
                              <w:r w:rsidRPr="00C327F4">
                                <w:rPr>
                                  <w:rFonts w:asciiTheme="minorEastAsia" w:eastAsiaTheme="minorEastAsia" w:hAnsiTheme="minorEastAsia" w:hint="eastAsia"/>
                                  <w:szCs w:val="21"/>
                                </w:rPr>
                                <w:t>噪声</w:t>
                              </w:r>
                            </w:p>
                          </w:txbxContent>
                        </wps:txbx>
                        <wps:bodyPr rot="0" vert="horz" wrap="square" lIns="91440" tIns="45720" rIns="91440" bIns="45720" anchor="t" anchorCtr="0" upright="1">
                          <a:noAutofit/>
                        </wps:bodyPr>
                      </wps:wsp>
                    </wpc:wpc>
                  </a:graphicData>
                </a:graphic>
              </wp:inline>
            </w:drawing>
          </mc:Choice>
          <mc:Fallback>
            <w:pict>
              <v:group id="画布 752" o:spid="_x0000_s1140" editas="canvas" style="width:470.55pt;height:310.2pt;mso-position-horizontal-relative:char;mso-position-vertical-relative:line" coordsize="59759,393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">
                <v:shape id="_x0000_s1141" type="#_x0000_t75" style="position:absolute;width:59759;height:39395;visibility:visible;mso-wrap-style:square">
                  <v:fill o:detectmouseclick="t"/>
                  <v:path o:connecttype="none"/>
                </v:shape>
                <v:rect id="Rectangle 8" o:spid="_x0000_s1142" style="position:absolute;left:25501;top:647;width:8642;height:360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nRiEsYA&#10;AADcAAAADwAAAGRycy9kb3ducmV2LnhtbESPzW7CMBCE75V4B2srcStOg/hLMRFqFdQeIVy4LfE2&#10;SRuvo9iQtE9fV0LiOJqZbzTrdDCNuFLnassKnicRCOLC6ppLBcc8e1qCcB5ZY2OZFPyQg3Qzelhj&#10;om3Pe7oefCkChF2CCirv20RKV1Rk0E1sSxy8T9sZ9EF2pdQd9gFuGhlH0VwarDksVNjSa0XF9+Fi&#10;FJzr+Ii/+3wXmVU29R9D/nU5vSk1fhy2LyA8Df4evrXftYL5Ygb/Z8IRkJs/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znRiEsYAAADcAAAADwAAAAAAAAAAAAAAAACYAgAAZHJz&#10;L2Rvd25yZXYueG1sUEsFBgAAAAAEAAQA9QAAAIsDAAAAAA==&#10;">
                  <v:textbox>
                    <w:txbxContent>
                      <w:p w:rsidR="00954A40" w:rsidRPr="00C327F4" w:rsidRDefault="00954A40" w:rsidP="00C327F4">
                        <w:pPr>
                          <w:spacing w:line="320" w:lineRule="exact"/>
                          <w:jc w:val="center"/>
                          <w:rPr>
                            <w:rFonts w:asciiTheme="minorEastAsia" w:eastAsiaTheme="minorEastAsia" w:hAnsiTheme="minorEastAsia"/>
                          </w:rPr>
                        </w:pPr>
                        <w:r w:rsidRPr="00C327F4">
                          <w:rPr>
                            <w:rFonts w:asciiTheme="minorEastAsia" w:eastAsiaTheme="minorEastAsia" w:hAnsiTheme="minorEastAsia" w:hint="eastAsia"/>
                          </w:rPr>
                          <w:t>原材料</w:t>
                        </w:r>
                      </w:p>
                    </w:txbxContent>
                  </v:textbox>
                </v:rect>
                <v:rect id="Rectangle 9" o:spid="_x0000_s1143" style="position:absolute;left:25476;top:7569;width:8642;height:360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HXNjMIA&#10;AADcAAAADwAAAGRycy9kb3ducmV2LnhtbERPPW/CMBDdK/EfrEPq1jhQCdoQByEQVTtCsnS7xkeS&#10;Nj5HtoG0v74ekBif3ne+Hk0vLuR8Z1nBLElBENdWd9woqMr90wsIH5A19pZJwS95WBeThxwzba98&#10;oMsxNCKGsM9QQRvCkEnp65YM+sQOxJE7WWcwROgaqR1eY7jp5TxNF9Jgx7GhxYG2LdU/x7NR8NXN&#10;K/w7lG+ped0/h4+x/D5/7pR6nI6bFYhAY7iLb+53rWCxjGvjmXgEZPEP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gdc2MwgAAANwAAAAPAAAAAAAAAAAAAAAAAJgCAABkcnMvZG93&#10;bnJldi54bWxQSwUGAAAAAAQABAD1AAAAhwMAAAAA&#10;">
                  <v:textbox>
                    <w:txbxContent>
                      <w:p w:rsidR="00954A40" w:rsidRPr="00C327F4" w:rsidRDefault="00954A40" w:rsidP="00C327F4">
                        <w:pPr>
                          <w:spacing w:line="320" w:lineRule="exact"/>
                          <w:jc w:val="center"/>
                          <w:rPr>
                            <w:rFonts w:asciiTheme="minorEastAsia" w:eastAsiaTheme="minorEastAsia" w:hAnsiTheme="minorEastAsia"/>
                          </w:rPr>
                        </w:pPr>
                        <w:r w:rsidRPr="00C327F4">
                          <w:rPr>
                            <w:rFonts w:asciiTheme="minorEastAsia" w:eastAsiaTheme="minorEastAsia" w:hAnsiTheme="minorEastAsia" w:hint="eastAsia"/>
                          </w:rPr>
                          <w:t>锯床下料</w:t>
                        </w:r>
                      </w:p>
                    </w:txbxContent>
                  </v:textbox>
                </v:rect>
                <v:shape id="AutoShape 10" o:spid="_x0000_s1144" type="#_x0000_t32" style="position:absolute;left:29787;top:4356;width:7;height:3213;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k5EcUAAADcAAAADwAAAGRycy9kb3ducmV2LnhtbESPQWvCQBSE74L/YXmCN93oQZvoKqVQ&#10;EcVDtYT29sg+k9Ds27C7auyv7wpCj8PMfMMs151pxJWcry0rmIwTEMSF1TWXCj5P76MXED4ga2ws&#10;k4I7eViv+r0lZtre+IOux1CKCGGfoYIqhDaT0hcVGfRj2xJH72ydwRClK6V2eItw08hpksykwZrj&#10;QoUtvVVU/BwvRsHXPr3k9/xAu3yS7r7RGf972ig1HHSvCxCBuvAffra3WsFsnsLjTDwCcvUH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ik5EcUAAADcAAAADwAAAAAAAAAA&#10;AAAAAAChAgAAZHJzL2Rvd25yZXYueG1sUEsFBgAAAAAEAAQA+QAAAJMDAAAAAA==&#10;">
                  <v:stroke endarrow="block"/>
                </v:shape>
                <v:shape id="AutoShape 11" o:spid="_x0000_s1145" type="#_x0000_t32" style="position:absolute;left:34169;top:9023;width:4902;height:13;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gPbdMEAAADcAAAADwAAAGRycy9kb3ducmV2LnhtbERPS2sCMRC+F/wPYYTealaxIqtRtFDp&#10;qVgV8Thuxn24mSybVLf/3jkUPH587/myc7W6URtKzwaGgwQUceZtybmBw/7zbQoqRGSLtWcy8EcB&#10;loveyxxT6+/8Q7ddzJWEcEjRQBFjk2odsoIchoFviIW7+NZhFNjm2rZ4l3BX61GSTLTDkqWhwIY+&#10;Csquu19noKrfR9U3b7bnY346j9fSVA1Pxrz2u9UMVKQuPsX/7i9rYDKV+XJGjoBePA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AWA9t0wQAAANwAAAAPAAAAAAAAAAAAAAAA&#10;AKECAABkcnMvZG93bnJldi54bWxQSwUGAAAAAAQABAD5AAAAjwMAAAAA&#10;">
                  <v:stroke dashstyle="dash" endarrow="block"/>
                </v:shape>
                <v:rect id="Rectangle 12" o:spid="_x0000_s1146" style="position:absolute;left:38969;top:7283;width:9335;height:344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G2wLMYA&#10;AADcAAAADwAAAGRycy9kb3ducmV2LnhtbESPQWvCQBSE70L/w/IKvUjdKCiSukoJFHoJpWpLj4/s&#10;M0mbfRuzT5P+e1cQPA4z8w2z2gyuUWfqQu3ZwHSSgCIuvK25NLDfvT0vQQVBtth4JgP/FGCzfhit&#10;MLW+5086b6VUEcIhRQOVSJtqHYqKHIaJb4mjd/CdQ4myK7XtsI9w1+hZkiy0w5rjQoUtZRUVf9uT&#10;M3CQ+Xf/9XE6tsefbFxKnv9ms9yYp8fh9QWU0CD38K39bg0sllO4nolHQK8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TG2wLMYAAADcAAAADwAAAAAAAAAAAAAAAACYAgAAZHJz&#10;L2Rvd25yZXYueG1sUEsFBgAAAAAEAAQA9QAAAIsDAAAAAA==&#10;">
                  <v:stroke dashstyle="dash"/>
                  <v:textbox>
                    <w:txbxContent>
                      <w:p w:rsidR="00954A40" w:rsidRPr="00C327F4" w:rsidRDefault="00954A40" w:rsidP="00C327F4">
                        <w:pPr>
                          <w:spacing w:line="320" w:lineRule="exact"/>
                          <w:ind w:leftChars="-50" w:left="-105" w:rightChars="-50" w:right="-105"/>
                          <w:jc w:val="center"/>
                          <w:rPr>
                            <w:rFonts w:asciiTheme="minorEastAsia" w:eastAsiaTheme="minorEastAsia" w:hAnsiTheme="minorEastAsia"/>
                            <w:szCs w:val="21"/>
                          </w:rPr>
                        </w:pPr>
                        <w:r w:rsidRPr="00C327F4">
                          <w:rPr>
                            <w:rFonts w:asciiTheme="minorEastAsia" w:eastAsiaTheme="minorEastAsia" w:hAnsiTheme="minorEastAsia" w:hint="eastAsia"/>
                            <w:szCs w:val="21"/>
                          </w:rPr>
                          <w:t>噪声、油雾</w:t>
                        </w:r>
                      </w:p>
                    </w:txbxContent>
                  </v:textbox>
                </v:rect>
                <v:shape id="自选图形 763" o:spid="_x0000_s1147" type="#_x0000_t32" style="position:absolute;left:29787;top:11207;width:7;height:3213;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VjbR8YAAADcAAAADwAAAGRycy9kb3ducmV2LnhtbESPQWvCQBSE7wX/w/KE3upGD6LRTSiC&#10;paT0oJZgb4/saxKafRt21xj7691CocdhZr5htvloOjGQ861lBfNZAoK4srrlWsHHaf+0AuEDssbO&#10;Mim4kYc8mzxsMdX2ygcajqEWEcI+RQVNCH0qpa8aMuhntieO3pd1BkOUrpba4TXCTScXSbKUBluO&#10;Cw32tGuo+j5ejILz2/pS3sp3Ksr5uvhEZ/zP6UWpx+n4vAERaAz/4b/2q1awXC3g90w8AjK7A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MVY20fGAAAA3AAAAA8AAAAAAAAA&#10;AAAAAAAAoQIAAGRycy9kb3ducmV2LnhtbFBLBQYAAAAABAAEAPkAAACUAwAAAAA=&#10;">
                  <v:stroke endarrow="block"/>
                </v:shape>
                <v:rect id="矩形 761" o:spid="_x0000_s1148" style="position:absolute;left:25488;top:14420;width:8643;height:360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wQv2sUA&#10;AADcAAAADwAAAGRycy9kb3ducmV2LnhtbESPQWvCQBSE74X+h+UVvNVNExCbZhOkxWKPGi+9vWaf&#10;STT7NmTXmPbXdwXB4zAz3zBZMZlOjDS41rKCl3kEgriyuuVawb5cPy9BOI+ssbNMCn7JQZE/PmSY&#10;anvhLY07X4sAYZeigsb7PpXSVQ0ZdHPbEwfvYAeDPsihlnrAS4CbTsZRtJAGWw4LDfb03lB12p2N&#10;gp823uPftvyMzOs68V9TeTx/fyg1e5pWbyA8Tf4evrU3WsFimcD1TDgCMv8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bBC/axQAAANwAAAAPAAAAAAAAAAAAAAAAAJgCAABkcnMv&#10;ZG93bnJldi54bWxQSwUGAAAAAAQABAD1AAAAigMAAAAA&#10;">
                  <v:textbox>
                    <w:txbxContent>
                      <w:p w:rsidR="00954A40" w:rsidRPr="00C327F4" w:rsidRDefault="00954A40" w:rsidP="00C327F4">
                        <w:pPr>
                          <w:spacing w:line="320" w:lineRule="exact"/>
                          <w:jc w:val="center"/>
                          <w:rPr>
                            <w:rFonts w:asciiTheme="minorEastAsia" w:eastAsiaTheme="minorEastAsia" w:hAnsiTheme="minorEastAsia"/>
                          </w:rPr>
                        </w:pPr>
                        <w:r w:rsidRPr="00C327F4">
                          <w:rPr>
                            <w:rFonts w:asciiTheme="minorEastAsia" w:eastAsiaTheme="minorEastAsia" w:hAnsiTheme="minorEastAsia" w:hint="eastAsia"/>
                          </w:rPr>
                          <w:t>数控加工</w:t>
                        </w:r>
                      </w:p>
                    </w:txbxContent>
                  </v:textbox>
                </v:rect>
                <v:shape id="自选图形 764" o:spid="_x0000_s1149" type="#_x0000_t32" style="position:absolute;left:34131;top:16217;width:5042;height:7;flip: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7fi/sIAAADcAAAADwAAAGRycy9kb3ducmV2LnhtbESP3WrCQBSE7wt9h+UUelc31r8YXUWE&#10;gl5qfIBD9pgEs2dDzjbGt+8WBC+HmfmGWW8H16ieOqk9GxiPElDEhbc1lwYu+c9XCkoCssXGMxl4&#10;kMB28/62xsz6O5+oP4dSRQhLhgaqENpMaykqcigj3xJH7+o7hyHKrtS2w3uEu0Z/J8lcO6w5LlTY&#10;0r6i4nb+dQZ6WRynk/HwkHSZh4mcZvlh2Rrz+THsVqACDeEVfrYP1sA8ncL/mXgE9OYP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7fi/sIAAADcAAAADwAAAAAAAAAAAAAA&#10;AAChAgAAZHJzL2Rvd25yZXYueG1sUEsFBgAAAAAEAAQA+QAAAJADAAAAAA==&#10;">
                  <v:stroke dashstyle="dash" endarrow="block"/>
                </v:shape>
                <v:rect id="矩形 765" o:spid="_x0000_s1150" style="position:absolute;left:39281;top:14420;width:9334;height:344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TUFK8cA&#10;AADcAAAADwAAAGRycy9kb3ducmV2LnhtbESPX0vDQBDE3wW/w7GCL9JeUtSWtNcgAcGXINY/+Ljk&#10;tkk0t5fmtk389p5Q8HGYmd8wm3xynTrREFrPBtJ5Aoq48rbl2sDb6+NsBSoIssXOMxn4oQD59vJi&#10;g5n1I7/QaSe1ihAOGRpoRPpM61A15DDMfU8cvb0fHEqUQ63tgGOEu04vkuReO2w5LjTYU9FQ9b07&#10;OgN7ufsY35+Ph/7wWdzUUpZfxaI05vpqeliDEprkP3xuP1kDy9sU/s7EI6C3v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E1BSvHAAAA3AAAAA8AAAAAAAAAAAAAAAAAmAIAAGRy&#10;cy9kb3ducmV2LnhtbFBLBQYAAAAABAAEAPUAAACMAwAAAAA=&#10;">
                  <v:stroke dashstyle="dash"/>
                  <v:textbox>
                    <w:txbxContent>
                      <w:p w:rsidR="00954A40" w:rsidRPr="00C327F4" w:rsidRDefault="00954A40" w:rsidP="00C327F4">
                        <w:pPr>
                          <w:spacing w:line="320" w:lineRule="exact"/>
                          <w:ind w:leftChars="-50" w:left="-105" w:rightChars="-50" w:right="-105"/>
                          <w:jc w:val="center"/>
                          <w:rPr>
                            <w:rFonts w:asciiTheme="minorEastAsia" w:eastAsiaTheme="minorEastAsia" w:hAnsiTheme="minorEastAsia"/>
                            <w:szCs w:val="21"/>
                          </w:rPr>
                        </w:pPr>
                        <w:r w:rsidRPr="00C327F4">
                          <w:rPr>
                            <w:rFonts w:asciiTheme="minorEastAsia" w:eastAsiaTheme="minorEastAsia" w:hAnsiTheme="minorEastAsia" w:hint="eastAsia"/>
                            <w:szCs w:val="21"/>
                          </w:rPr>
                          <w:t>噪声、油雾</w:t>
                        </w:r>
                      </w:p>
                    </w:txbxContent>
                  </v:textbox>
                </v:rect>
                <v:shape id="自选图形 763" o:spid="_x0000_s1151" type="#_x0000_t32" style="position:absolute;left:29889;top:18021;width:6;height:3213;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ABuQMUAAADcAAAADwAAAGRycy9kb3ducmV2LnhtbESPQWsCMRSE7wX/Q3iCt5pVitXVKFJo&#10;EaWHqix6e2yeu4ublyWJuvrrTaHQ4zAz3zCzRWtqcSXnK8sKBv0EBHFudcWFgv3u83UMwgdkjbVl&#10;UnAnD4t552WGqbY3/qHrNhQiQtinqKAMoUml9HlJBn3fNsTRO1lnMETpCqkd3iLc1HKYJCNpsOK4&#10;UGJDHyXl5+3FKDhsJpfsnn3TOhtM1kd0xj92X0r1uu1yCiJQG/7Df+2VVvD+NoTfM/EIyPkT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SABuQMUAAADcAAAADwAAAAAAAAAA&#10;AAAAAAChAgAAZHJzL2Rvd25yZXYueG1sUEsFBgAAAAAEAAQA+QAAAJMDAAAAAA==&#10;">
                  <v:stroke endarrow="block"/>
                </v:shape>
                <v:rect id="矩形 761" o:spid="_x0000_s1152" style="position:absolute;left:25584;top:21329;width:8642;height:360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lya3cQA&#10;AADcAAAADwAAAGRycy9kb3ducmV2LnhtbESPT4vCMBTE74LfITzBm6b+QXerUWQXRY9aL3t72zzb&#10;avNSmqjVT79ZEDwOM/MbZr5sTCluVLvCsoJBPwJBnFpdcKbgmKx7HyCcR9ZYWiYFD3KwXLRbc4y1&#10;vfOebgefiQBhF6OC3PsqltKlORl0fVsRB+9ka4M+yDqTusZ7gJtSDqNoIg0WHBZyrOgrp/RyuBoF&#10;v8XwiM99sonM53rkd01yvv58K9XtNKsZCE+Nf4df7a1WMB2P4P9MOAJy8Q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Zcmt3EAAAA3AAAAA8AAAAAAAAAAAAAAAAAmAIAAGRycy9k&#10;b3ducmV2LnhtbFBLBQYAAAAABAAEAPUAAACJAwAAAAA=&#10;">
                  <v:textbox>
                    <w:txbxContent>
                      <w:p w:rsidR="00954A40" w:rsidRPr="00C327F4" w:rsidRDefault="00954A40" w:rsidP="00C327F4">
                        <w:pPr>
                          <w:spacing w:line="320" w:lineRule="exact"/>
                          <w:jc w:val="center"/>
                          <w:rPr>
                            <w:rFonts w:asciiTheme="minorEastAsia" w:eastAsiaTheme="minorEastAsia" w:hAnsiTheme="minorEastAsia"/>
                          </w:rPr>
                        </w:pPr>
                        <w:r w:rsidRPr="00C327F4">
                          <w:rPr>
                            <w:rFonts w:asciiTheme="minorEastAsia" w:eastAsiaTheme="minorEastAsia" w:hAnsiTheme="minorEastAsia" w:hint="eastAsia"/>
                          </w:rPr>
                          <w:t>去毛刺</w:t>
                        </w:r>
                      </w:p>
                    </w:txbxContent>
                  </v:textbox>
                </v:rect>
                <v:shape id="自选图形 763" o:spid="_x0000_s1153" type="#_x0000_t32" style="position:absolute;left:29972;top:24930;width:6;height:3213;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KVTr8YAAADcAAAADwAAAGRycy9kb3ducmV2LnhtbESPQWvCQBSE7wX/w/KE3upGkVbTbESE&#10;lqJ4qEpob4/saxLMvg27q8b+elco9DjMzDdMtuhNK87kfGNZwXiUgCAurW64UnDYvz3NQPiArLG1&#10;TAqu5GGRDx4yTLW98Cedd6ESEcI+RQV1CF0qpS9rMuhHtiOO3o91BkOUrpLa4SXCTSsnSfIsDTYc&#10;F2rsaFVTedydjIKvzfxUXIstrYvxfP2Nzvjf/btSj8N++QoiUB/+w3/tD63gZTqF+5l4BGR+A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KilU6/GAAAA3AAAAA8AAAAAAAAA&#10;AAAAAAAAoQIAAGRycy9kb3ducmV2LnhtbFBLBQYAAAAABAAEAPkAAACUAwAAAAA=&#10;">
                  <v:stroke endarrow="block"/>
                </v:shape>
                <v:rect id="矩形 761" o:spid="_x0000_s1154" style="position:absolute;left:25584;top:28143;width:8642;height:360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vmnMsQA&#10;AADcAAAADwAAAGRycy9kb3ducmV2LnhtbESPwW7CMBBE70j8g7VI3MABWloCBiEqKjhCuPS2jZck&#10;EK+j2EDK12OkShxHM/NGM1s0phRXql1hWcGgH4EgTq0uOFNwSNa9TxDOI2ssLZOCP3KwmLdbM4y1&#10;vfGOrnufiQBhF6OC3PsqltKlORl0fVsRB+9oa4M+yDqTusZbgJtSDqNoLA0WHBZyrGiVU3reX4yC&#10;32J4wPsu+Y7MZD3y2yY5XX6+lOp2muUUhKfGv8L/7Y1W8PH2Ds8z4QjI+Q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b5pzLEAAAA3AAAAA8AAAAAAAAAAAAAAAAAmAIAAGRycy9k&#10;b3ducmV2LnhtbFBLBQYAAAAABAAEAPUAAACJAwAAAAA=&#10;">
                  <v:textbox>
                    <w:txbxContent>
                      <w:p w:rsidR="00954A40" w:rsidRPr="00C327F4" w:rsidRDefault="00954A40" w:rsidP="00C327F4">
                        <w:pPr>
                          <w:spacing w:line="320" w:lineRule="exact"/>
                          <w:jc w:val="center"/>
                          <w:rPr>
                            <w:rFonts w:asciiTheme="minorEastAsia" w:eastAsiaTheme="minorEastAsia" w:hAnsiTheme="minorEastAsia"/>
                          </w:rPr>
                        </w:pPr>
                        <w:r w:rsidRPr="00C327F4">
                          <w:rPr>
                            <w:rFonts w:asciiTheme="minorEastAsia" w:eastAsiaTheme="minorEastAsia" w:hAnsiTheme="minorEastAsia" w:hint="eastAsia"/>
                          </w:rPr>
                          <w:t>质检</w:t>
                        </w:r>
                      </w:p>
                    </w:txbxContent>
                  </v:textbox>
                </v:rect>
                <v:shape id="自选图形 764" o:spid="_x0000_s1155" type="#_x0000_t32" style="position:absolute;left:34239;top:23063;width:4680;height:6;flip: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7XFsFcIAAADcAAAADwAAAGRycy9kb3ducmV2LnhtbESPzYrCQBCE7wu+w9CCt3Xiv0ZHWRYE&#10;PWr2AZpMbxLM9IT0GOPbO8LCHouq+oraHXpXq45aqTwbmIwTUMS5txUXBn6y4+calARki7VnMvAk&#10;gcN+8LHD1PoHX6i7hkJFCEuKBsoQmlRryUtyKGPfEEfv17cOQ5RtoW2Ljwh3tZ4myVI7rDgulNjQ&#10;d0n57Xp3BjpZneezSf+U9SYLM7ksstOmMWY07L+2oAL14T/81z5ZA6v5Et5n4hHQ+xc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7XFsFcIAAADcAAAADwAAAAAAAAAAAAAA&#10;AAChAgAAZHJzL2Rvd25yZXYueG1sUEsFBgAAAAAEAAQA+QAAAJADAAAAAA==&#10;">
                  <v:stroke dashstyle="dash" endarrow="block"/>
                </v:shape>
                <v:rect id="矩形 765" o:spid="_x0000_s1156" style="position:absolute;left:39173;top:21329;width:15341;height:344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ZA4xMcA&#10;AADcAAAADwAAAGRycy9kb3ducmV2LnhtbESPW0vDQBSE3wv+h+UIvojdWNRKzLZIQPAlSOsFHw/Z&#10;k4tmz6bZ0yb+e7dQ6OMwM98w2XpynTrQEFrPBm7nCSji0tuWawMf7y83j6CCIFvsPJOBPwqwXl3M&#10;MkytH3lDh63UKkI4pGigEelTrUPZkMMw9z1x9Co/OJQoh1rbAccId51eJMmDdthyXGiwp7yh8ne7&#10;dwYquf8aP9/2u373nV/XUhQ/+aIw5upyen4CJTTJOXxqv1oDy7slHM/EI6BX/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GQOMTHAAAA3AAAAA8AAAAAAAAAAAAAAAAAmAIAAGRy&#10;cy9kb3ducmV2LnhtbFBLBQYAAAAABAAEAPUAAACMAwAAAAA=&#10;">
                  <v:stroke dashstyle="dash"/>
                  <v:textbox>
                    <w:txbxContent>
                      <w:p w:rsidR="00954A40" w:rsidRPr="00C327F4" w:rsidRDefault="00954A40" w:rsidP="00C327F4">
                        <w:pPr>
                          <w:spacing w:line="320" w:lineRule="exact"/>
                          <w:ind w:leftChars="-50" w:left="-105" w:rightChars="-50" w:right="-105"/>
                          <w:jc w:val="center"/>
                          <w:rPr>
                            <w:rFonts w:asciiTheme="minorEastAsia" w:eastAsiaTheme="minorEastAsia" w:hAnsiTheme="minorEastAsia"/>
                            <w:szCs w:val="21"/>
                          </w:rPr>
                        </w:pPr>
                        <w:r w:rsidRPr="00C327F4">
                          <w:rPr>
                            <w:rFonts w:asciiTheme="minorEastAsia" w:eastAsiaTheme="minorEastAsia" w:hAnsiTheme="minorEastAsia" w:hint="eastAsia"/>
                            <w:szCs w:val="21"/>
                          </w:rPr>
                          <w:t>噪声、手传振动、粉尘</w:t>
                        </w:r>
                      </w:p>
                    </w:txbxContent>
                  </v:textbox>
                </v:rect>
                <v:shape id="自选图形 763" o:spid="_x0000_s1157" type="#_x0000_t32" style="position:absolute;left:29965;top:31743;width:7;height:3213;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ehZqsIAAADcAAAADwAAAGRycy9kb3ducmV2LnhtbERPz2vCMBS+C/4P4QneZuoQndUoIkxE&#10;8TAdZd4ezVtb1ryUJGr1rzeHgceP7/d82ZpaXMn5yrKC4SABQZxbXXGh4Pv0+fYBwgdkjbVlUnAn&#10;D8tFtzPHVNsbf9H1GAoRQ9inqKAMoUml9HlJBv3ANsSR+7XOYIjQFVI7vMVwU8v3JBlLgxXHhhIb&#10;WpeU/x0vRsHPfnrJ7tmBdtlwujujM/5x2ijV77WrGYhAbXiJ/91brWAyimvjmXgE5OIJ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KehZqsIAAADcAAAADwAAAAAAAAAAAAAA&#10;AAChAgAAZHJzL2Rvd25yZXYueG1sUEsFBgAAAAAEAAQA+QAAAJADAAAAAA==&#10;">
                  <v:stroke endarrow="block"/>
                </v:shape>
                <v:rect id="矩形 761" o:spid="_x0000_s1158" style="position:absolute;left:25584;top:34956;width:8642;height:360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7StN8QA&#10;AADcAAAADwAAAGRycy9kb3ducmV2LnhtbESPT4vCMBTE7wt+h/AEb2vqH3TtGkUURY9aL3t72zzb&#10;avNSmqjVT79ZEDwOM/MbZjpvTCluVLvCsoJeNwJBnFpdcKbgmKw/v0A4j6yxtEwKHuRgPmt9TDHW&#10;9s57uh18JgKEXYwKcu+rWEqX5mTQdW1FHLyTrQ36IOtM6hrvAW5K2Y+ikTRYcFjIsaJlTunlcDUK&#10;fov+EZ/7ZBOZyXrgd01yvv6slOq0m8U3CE+Nf4df7a1WMB5O4P9MOAJy9g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e0rTfEAAAA3AAAAA8AAAAAAAAAAAAAAAAAmAIAAGRycy9k&#10;b3ducmV2LnhtbFBLBQYAAAAABAAEAPUAAACJAwAAAAA=&#10;">
                  <v:textbox>
                    <w:txbxContent>
                      <w:p w:rsidR="00954A40" w:rsidRPr="00C327F4" w:rsidRDefault="00954A40" w:rsidP="00C327F4">
                        <w:pPr>
                          <w:spacing w:line="320" w:lineRule="exact"/>
                          <w:jc w:val="center"/>
                          <w:rPr>
                            <w:rFonts w:asciiTheme="minorEastAsia" w:eastAsiaTheme="minorEastAsia" w:hAnsiTheme="minorEastAsia"/>
                          </w:rPr>
                        </w:pPr>
                        <w:r w:rsidRPr="00C327F4">
                          <w:rPr>
                            <w:rFonts w:asciiTheme="minorEastAsia" w:eastAsiaTheme="minorEastAsia" w:hAnsiTheme="minorEastAsia" w:hint="eastAsia"/>
                          </w:rPr>
                          <w:t>成品</w:t>
                        </w:r>
                      </w:p>
                    </w:txbxContent>
                  </v:textbox>
                </v:rect>
                <v:shape id="自选图形 764" o:spid="_x0000_s1159" type="#_x0000_t32" style="position:absolute;left:34239;top:29768;width:5042;height:7;flip: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">
                  <v:stroke dashstyle="dash" endarrow="block"/>
                </v:shape>
                <v:rect id="矩形 765" o:spid="_x0000_s1160" style="position:absolute;left:39281;top:28009;width:7042;height:344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OyT9sYA&#10;AADcAAAADwAAAGRycy9kb3ducmV2LnhtbESPQWvCQBSE70L/w/IKvUjdKKgldZUSKPQSStWWHh/Z&#10;Z5I2+zZmnyb9911B8DjMzDfMajO4Rp2pC7VnA9NJAoq48Lbm0sB+9/r4BCoIssXGMxn4owCb9d1o&#10;han1PX/QeSulihAOKRqoRNpU61BU5DBMfEscvYPvHEqUXalth32Eu0bPkmShHdYcFypsKauo+N2e&#10;nIGDzL/6z/fTsT1+Z+NS8vwnm+XGPNwPL8+ghAa5ha/tN2tgOZ/C5Uw8Anr9D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ROyT9sYAAADcAAAADwAAAAAAAAAAAAAAAACYAgAAZHJz&#10;L2Rvd25yZXYueG1sUEsFBgAAAAAEAAQA9QAAAIsDAAAAAA==&#10;">
                  <v:stroke dashstyle="dash"/>
                  <v:textbox>
                    <w:txbxContent>
                      <w:p w:rsidR="00954A40" w:rsidRPr="00C327F4" w:rsidRDefault="00954A40" w:rsidP="00C327F4">
                        <w:pPr>
                          <w:spacing w:line="320" w:lineRule="exact"/>
                          <w:ind w:leftChars="-50" w:left="-105" w:rightChars="-50" w:right="-105"/>
                          <w:jc w:val="center"/>
                          <w:rPr>
                            <w:rFonts w:asciiTheme="minorEastAsia" w:eastAsiaTheme="minorEastAsia" w:hAnsiTheme="minorEastAsia"/>
                            <w:szCs w:val="21"/>
                          </w:rPr>
                        </w:pPr>
                        <w:r w:rsidRPr="00C327F4">
                          <w:rPr>
                            <w:rFonts w:asciiTheme="minorEastAsia" w:eastAsiaTheme="minorEastAsia" w:hAnsiTheme="minorEastAsia" w:hint="eastAsia"/>
                            <w:szCs w:val="21"/>
                          </w:rPr>
                          <w:t>噪声</w:t>
                        </w:r>
                      </w:p>
                    </w:txbxContent>
                  </v:textbox>
                </v:rect>
                <w10:anchorlock/>
              </v:group>
            </w:pict>
          </mc:Fallback>
        </mc:AlternateContent>
      </w:r>
    </w:p>
    <w:p w:rsidR="00C327F4" w:rsidRPr="00EA4BB2" w:rsidRDefault="00C327F4" w:rsidP="00C327F4">
      <w:pPr>
        <w:pStyle w:val="afe"/>
        <w:ind w:firstLineChars="0" w:firstLine="0"/>
        <w:jc w:val="center"/>
        <w:rPr>
          <w:rFonts w:ascii="Times New Roman"/>
          <w:b/>
        </w:rPr>
      </w:pPr>
      <w:r w:rsidRPr="00EA4BB2">
        <w:rPr>
          <w:rFonts w:ascii="Times New Roman" w:hint="eastAsia"/>
          <w:b/>
        </w:rPr>
        <w:t>图</w:t>
      </w:r>
      <w:r w:rsidRPr="00EA4BB2">
        <w:rPr>
          <w:rFonts w:ascii="Times New Roman" w:hint="eastAsia"/>
          <w:b/>
        </w:rPr>
        <w:t>4</w:t>
      </w:r>
      <w:r w:rsidRPr="00EA4BB2">
        <w:rPr>
          <w:rFonts w:ascii="Times New Roman"/>
          <w:b/>
        </w:rPr>
        <w:t>-1</w:t>
      </w:r>
      <w:r w:rsidRPr="00EA4BB2">
        <w:rPr>
          <w:rFonts w:ascii="Times New Roman" w:hint="eastAsia"/>
          <w:b/>
        </w:rPr>
        <w:t xml:space="preserve"> </w:t>
      </w:r>
      <w:r w:rsidRPr="00EA4BB2">
        <w:rPr>
          <w:rFonts w:ascii="Times New Roman" w:hint="eastAsia"/>
          <w:b/>
        </w:rPr>
        <w:t>机械零部件加工生产工艺流程图</w:t>
      </w:r>
    </w:p>
    <w:p w:rsidR="003350E2" w:rsidRPr="00EA4BB2" w:rsidRDefault="00B7088F">
      <w:pPr>
        <w:pStyle w:val="11"/>
      </w:pPr>
      <w:bookmarkStart w:id="43" w:name="_Toc202254737"/>
      <w:r w:rsidRPr="00EA4BB2">
        <w:t>4.2</w:t>
      </w:r>
      <w:r w:rsidRPr="00EA4BB2">
        <w:t>设备布局</w:t>
      </w:r>
      <w:bookmarkEnd w:id="43"/>
    </w:p>
    <w:p w:rsidR="00A81401" w:rsidRPr="00EA4BB2" w:rsidRDefault="00A81401" w:rsidP="00A81401">
      <w:pPr>
        <w:pStyle w:val="afe"/>
        <w:rPr>
          <w:rFonts w:ascii="Times New Roman"/>
        </w:rPr>
      </w:pPr>
      <w:r w:rsidRPr="00EA4BB2">
        <w:rPr>
          <w:rFonts w:ascii="Times New Roman"/>
        </w:rPr>
        <w:t>该用人单位主要生产设备情况见表</w:t>
      </w:r>
      <w:r w:rsidRPr="00EA4BB2">
        <w:rPr>
          <w:rFonts w:ascii="Times New Roman"/>
        </w:rPr>
        <w:t>4-1</w:t>
      </w:r>
      <w:r w:rsidR="00310E89" w:rsidRPr="00EA4BB2">
        <w:rPr>
          <w:rFonts w:ascii="Times New Roman" w:hint="eastAsia"/>
        </w:rPr>
        <w:t>。各设备根据生产工艺特点分别布置于相应的区域中</w:t>
      </w:r>
      <w:r w:rsidRPr="00EA4BB2">
        <w:rPr>
          <w:rFonts w:ascii="Times New Roman"/>
        </w:rPr>
        <w:t>。</w:t>
      </w:r>
      <w:r w:rsidR="005A3F35" w:rsidRPr="00EA4BB2">
        <w:rPr>
          <w:rFonts w:ascii="Times New Roman" w:hint="eastAsia"/>
        </w:rPr>
        <w:t>用人单位</w:t>
      </w:r>
      <w:r w:rsidR="005A3F35" w:rsidRPr="00EA4BB2">
        <w:rPr>
          <w:rFonts w:ascii="Times New Roman"/>
        </w:rPr>
        <w:t>的设备布局简图见图</w:t>
      </w:r>
      <w:r w:rsidR="00162196" w:rsidRPr="00EA4BB2">
        <w:rPr>
          <w:rFonts w:ascii="Times New Roman" w:hint="eastAsia"/>
        </w:rPr>
        <w:t>4-</w:t>
      </w:r>
      <w:r w:rsidR="00133289" w:rsidRPr="00EA4BB2">
        <w:rPr>
          <w:rFonts w:ascii="Times New Roman" w:hint="eastAsia"/>
        </w:rPr>
        <w:t>2</w:t>
      </w:r>
      <w:r w:rsidR="005A3F35" w:rsidRPr="00EA4BB2">
        <w:rPr>
          <w:rFonts w:ascii="Times New Roman"/>
        </w:rPr>
        <w:t>。</w:t>
      </w:r>
    </w:p>
    <w:p w:rsidR="00A81401" w:rsidRPr="00EA4BB2" w:rsidRDefault="00A81401" w:rsidP="00542C41">
      <w:pPr>
        <w:pStyle w:val="afe"/>
        <w:ind w:firstLineChars="0" w:firstLine="0"/>
        <w:jc w:val="center"/>
        <w:rPr>
          <w:rFonts w:ascii="Times New Roman"/>
          <w:b/>
        </w:rPr>
      </w:pPr>
      <w:r w:rsidRPr="00EA4BB2">
        <w:rPr>
          <w:rFonts w:ascii="Times New Roman"/>
          <w:b/>
        </w:rPr>
        <w:t>表</w:t>
      </w:r>
      <w:r w:rsidRPr="00EA4BB2">
        <w:rPr>
          <w:rFonts w:ascii="Times New Roman"/>
          <w:b/>
        </w:rPr>
        <w:t>4-1</w:t>
      </w:r>
      <w:r w:rsidR="00542C41" w:rsidRPr="00EA4BB2">
        <w:rPr>
          <w:rFonts w:ascii="Times New Roman" w:hint="eastAsia"/>
          <w:b/>
        </w:rPr>
        <w:t xml:space="preserve"> </w:t>
      </w:r>
      <w:r w:rsidRPr="00EA4BB2">
        <w:rPr>
          <w:rFonts w:ascii="Times New Roman"/>
          <w:b/>
        </w:rPr>
        <w:t>主要生产设备一览表</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30"/>
        <w:gridCol w:w="2082"/>
        <w:gridCol w:w="1365"/>
        <w:gridCol w:w="2655"/>
        <w:gridCol w:w="2596"/>
      </w:tblGrid>
      <w:tr w:rsidR="00EA4BB2" w:rsidRPr="00EA4BB2" w:rsidTr="00A41ED6">
        <w:trPr>
          <w:trHeight w:val="397"/>
          <w:tblHeader/>
        </w:trPr>
        <w:tc>
          <w:tcPr>
            <w:tcW w:w="483" w:type="pct"/>
            <w:vAlign w:val="center"/>
          </w:tcPr>
          <w:p w:rsidR="00A41ED6" w:rsidRPr="00EA4BB2" w:rsidRDefault="00A41ED6" w:rsidP="006132EC">
            <w:pPr>
              <w:adjustRightInd w:val="0"/>
              <w:snapToGrid w:val="0"/>
              <w:jc w:val="center"/>
              <w:rPr>
                <w:rFonts w:eastAsia="仿宋_GB2312"/>
                <w:b/>
                <w:sz w:val="24"/>
              </w:rPr>
            </w:pPr>
            <w:r w:rsidRPr="00EA4BB2">
              <w:rPr>
                <w:rFonts w:eastAsia="仿宋_GB2312"/>
                <w:b/>
                <w:sz w:val="24"/>
              </w:rPr>
              <w:t>序号</w:t>
            </w:r>
          </w:p>
        </w:tc>
        <w:tc>
          <w:tcPr>
            <w:tcW w:w="1081" w:type="pct"/>
            <w:vAlign w:val="center"/>
          </w:tcPr>
          <w:p w:rsidR="00A41ED6" w:rsidRPr="00EA4BB2" w:rsidRDefault="00A41ED6" w:rsidP="006132EC">
            <w:pPr>
              <w:adjustRightInd w:val="0"/>
              <w:snapToGrid w:val="0"/>
              <w:jc w:val="center"/>
              <w:rPr>
                <w:rFonts w:eastAsia="仿宋_GB2312"/>
                <w:b/>
                <w:sz w:val="24"/>
              </w:rPr>
            </w:pPr>
            <w:r w:rsidRPr="00EA4BB2">
              <w:rPr>
                <w:rFonts w:eastAsia="仿宋_GB2312"/>
                <w:b/>
                <w:sz w:val="24"/>
              </w:rPr>
              <w:t>设备名称</w:t>
            </w:r>
          </w:p>
        </w:tc>
        <w:tc>
          <w:tcPr>
            <w:tcW w:w="709" w:type="pct"/>
            <w:vAlign w:val="center"/>
          </w:tcPr>
          <w:p w:rsidR="00A41ED6" w:rsidRPr="00EA4BB2" w:rsidRDefault="00A41ED6" w:rsidP="006132EC">
            <w:pPr>
              <w:adjustRightInd w:val="0"/>
              <w:snapToGrid w:val="0"/>
              <w:jc w:val="center"/>
              <w:rPr>
                <w:rFonts w:eastAsia="仿宋_GB2312"/>
                <w:b/>
                <w:sz w:val="24"/>
              </w:rPr>
            </w:pPr>
            <w:r w:rsidRPr="00EA4BB2">
              <w:rPr>
                <w:rFonts w:eastAsia="仿宋_GB2312"/>
                <w:b/>
                <w:sz w:val="24"/>
              </w:rPr>
              <w:t>数量</w:t>
            </w:r>
          </w:p>
        </w:tc>
        <w:tc>
          <w:tcPr>
            <w:tcW w:w="1379" w:type="pct"/>
            <w:vAlign w:val="center"/>
          </w:tcPr>
          <w:p w:rsidR="00A41ED6" w:rsidRPr="00EA4BB2" w:rsidRDefault="00A41ED6" w:rsidP="006132EC">
            <w:pPr>
              <w:adjustRightInd w:val="0"/>
              <w:snapToGrid w:val="0"/>
              <w:jc w:val="center"/>
              <w:rPr>
                <w:rFonts w:eastAsia="仿宋_GB2312"/>
                <w:b/>
                <w:sz w:val="24"/>
              </w:rPr>
            </w:pPr>
            <w:r w:rsidRPr="00EA4BB2">
              <w:rPr>
                <w:rFonts w:eastAsia="仿宋_GB2312"/>
                <w:b/>
                <w:sz w:val="24"/>
              </w:rPr>
              <w:t>型号</w:t>
            </w:r>
          </w:p>
        </w:tc>
        <w:tc>
          <w:tcPr>
            <w:tcW w:w="1348" w:type="pct"/>
            <w:vAlign w:val="center"/>
          </w:tcPr>
          <w:p w:rsidR="00A41ED6" w:rsidRPr="00EA4BB2" w:rsidRDefault="00A802F6" w:rsidP="006132EC">
            <w:pPr>
              <w:adjustRightInd w:val="0"/>
              <w:snapToGrid w:val="0"/>
              <w:jc w:val="center"/>
              <w:rPr>
                <w:rFonts w:eastAsia="仿宋_GB2312"/>
                <w:b/>
                <w:sz w:val="24"/>
              </w:rPr>
            </w:pPr>
            <w:r w:rsidRPr="00EA4BB2">
              <w:rPr>
                <w:rFonts w:eastAsia="仿宋_GB2312" w:hint="eastAsia"/>
                <w:b/>
                <w:sz w:val="24"/>
              </w:rPr>
              <w:t>使用</w:t>
            </w:r>
            <w:r w:rsidRPr="00EA4BB2">
              <w:rPr>
                <w:rFonts w:eastAsia="仿宋_GB2312"/>
                <w:b/>
                <w:sz w:val="24"/>
              </w:rPr>
              <w:t>工序</w:t>
            </w:r>
          </w:p>
        </w:tc>
      </w:tr>
      <w:tr w:rsidR="00EA4BB2" w:rsidRPr="00EA4BB2" w:rsidTr="00A41ED6">
        <w:trPr>
          <w:trHeight w:val="397"/>
        </w:trPr>
        <w:tc>
          <w:tcPr>
            <w:tcW w:w="483" w:type="pct"/>
            <w:vAlign w:val="center"/>
          </w:tcPr>
          <w:p w:rsidR="00A41ED6" w:rsidRPr="00EA4BB2" w:rsidRDefault="00A41ED6" w:rsidP="006132EC">
            <w:pPr>
              <w:adjustRightInd w:val="0"/>
              <w:snapToGrid w:val="0"/>
              <w:jc w:val="center"/>
              <w:rPr>
                <w:rFonts w:eastAsia="仿宋_GB2312"/>
                <w:sz w:val="24"/>
              </w:rPr>
            </w:pPr>
            <w:r w:rsidRPr="00EA4BB2">
              <w:rPr>
                <w:rFonts w:eastAsia="仿宋_GB2312"/>
                <w:sz w:val="24"/>
              </w:rPr>
              <w:t>1</w:t>
            </w:r>
          </w:p>
        </w:tc>
        <w:tc>
          <w:tcPr>
            <w:tcW w:w="1081" w:type="pct"/>
            <w:vAlign w:val="center"/>
          </w:tcPr>
          <w:p w:rsidR="00A41ED6" w:rsidRPr="00EA4BB2" w:rsidRDefault="00A41ED6" w:rsidP="006132EC">
            <w:pPr>
              <w:adjustRightInd w:val="0"/>
              <w:snapToGrid w:val="0"/>
              <w:jc w:val="center"/>
              <w:rPr>
                <w:rFonts w:eastAsia="仿宋_GB2312"/>
                <w:sz w:val="24"/>
              </w:rPr>
            </w:pPr>
            <w:r w:rsidRPr="00EA4BB2">
              <w:rPr>
                <w:rFonts w:eastAsia="仿宋_GB2312" w:hint="eastAsia"/>
                <w:sz w:val="24"/>
              </w:rPr>
              <w:t>立式加工中心</w:t>
            </w:r>
          </w:p>
        </w:tc>
        <w:tc>
          <w:tcPr>
            <w:tcW w:w="709" w:type="pct"/>
            <w:vAlign w:val="center"/>
          </w:tcPr>
          <w:p w:rsidR="00A41ED6" w:rsidRPr="00EA4BB2" w:rsidRDefault="00A41ED6" w:rsidP="006132EC">
            <w:pPr>
              <w:adjustRightInd w:val="0"/>
              <w:snapToGrid w:val="0"/>
              <w:jc w:val="center"/>
              <w:rPr>
                <w:rFonts w:eastAsia="仿宋_GB2312"/>
                <w:sz w:val="24"/>
              </w:rPr>
            </w:pPr>
            <w:r w:rsidRPr="00EA4BB2">
              <w:rPr>
                <w:rFonts w:eastAsia="仿宋_GB2312" w:hint="eastAsia"/>
                <w:sz w:val="24"/>
              </w:rPr>
              <w:t>10</w:t>
            </w:r>
          </w:p>
        </w:tc>
        <w:tc>
          <w:tcPr>
            <w:tcW w:w="1379" w:type="pct"/>
            <w:vAlign w:val="center"/>
          </w:tcPr>
          <w:p w:rsidR="00A41ED6" w:rsidRPr="00EA4BB2" w:rsidRDefault="00A41ED6" w:rsidP="006132EC">
            <w:pPr>
              <w:adjustRightInd w:val="0"/>
              <w:snapToGrid w:val="0"/>
              <w:jc w:val="center"/>
              <w:rPr>
                <w:rFonts w:eastAsia="仿宋_GB2312"/>
                <w:sz w:val="24"/>
              </w:rPr>
            </w:pPr>
            <w:r w:rsidRPr="00EA4BB2">
              <w:rPr>
                <w:rFonts w:eastAsia="仿宋_GB2312" w:hint="eastAsia"/>
                <w:sz w:val="24"/>
              </w:rPr>
              <w:t>VMC1000</w:t>
            </w:r>
          </w:p>
        </w:tc>
        <w:tc>
          <w:tcPr>
            <w:tcW w:w="1348" w:type="pct"/>
            <w:vAlign w:val="center"/>
          </w:tcPr>
          <w:p w:rsidR="00A41ED6" w:rsidRPr="00EA4BB2" w:rsidRDefault="00A802F6" w:rsidP="006132EC">
            <w:pPr>
              <w:adjustRightInd w:val="0"/>
              <w:snapToGrid w:val="0"/>
              <w:jc w:val="center"/>
              <w:rPr>
                <w:rFonts w:eastAsia="仿宋_GB2312"/>
                <w:sz w:val="24"/>
              </w:rPr>
            </w:pPr>
            <w:r w:rsidRPr="00EA4BB2">
              <w:rPr>
                <w:rFonts w:eastAsia="仿宋_GB2312" w:hint="eastAsia"/>
                <w:sz w:val="24"/>
              </w:rPr>
              <w:t>数控加工</w:t>
            </w:r>
          </w:p>
        </w:tc>
      </w:tr>
      <w:tr w:rsidR="00EA4BB2" w:rsidRPr="00EA4BB2" w:rsidTr="00A41ED6">
        <w:trPr>
          <w:trHeight w:val="397"/>
        </w:trPr>
        <w:tc>
          <w:tcPr>
            <w:tcW w:w="483" w:type="pct"/>
            <w:vAlign w:val="center"/>
          </w:tcPr>
          <w:p w:rsidR="00A41ED6" w:rsidRPr="00EA4BB2" w:rsidRDefault="00A41ED6" w:rsidP="006132EC">
            <w:pPr>
              <w:adjustRightInd w:val="0"/>
              <w:snapToGrid w:val="0"/>
              <w:jc w:val="center"/>
              <w:rPr>
                <w:rFonts w:eastAsia="仿宋_GB2312"/>
                <w:sz w:val="24"/>
              </w:rPr>
            </w:pPr>
            <w:r w:rsidRPr="00EA4BB2">
              <w:rPr>
                <w:rFonts w:eastAsia="仿宋_GB2312"/>
                <w:sz w:val="24"/>
              </w:rPr>
              <w:t>2</w:t>
            </w:r>
          </w:p>
        </w:tc>
        <w:tc>
          <w:tcPr>
            <w:tcW w:w="1081" w:type="pct"/>
            <w:vAlign w:val="center"/>
          </w:tcPr>
          <w:p w:rsidR="00A41ED6" w:rsidRPr="00EA4BB2" w:rsidRDefault="00A41ED6" w:rsidP="006132EC">
            <w:pPr>
              <w:adjustRightInd w:val="0"/>
              <w:snapToGrid w:val="0"/>
              <w:jc w:val="center"/>
              <w:rPr>
                <w:rFonts w:eastAsia="仿宋_GB2312"/>
                <w:sz w:val="24"/>
              </w:rPr>
            </w:pPr>
            <w:r w:rsidRPr="00EA4BB2">
              <w:rPr>
                <w:rFonts w:eastAsia="仿宋_GB2312" w:hint="eastAsia"/>
                <w:sz w:val="24"/>
              </w:rPr>
              <w:t>数控车床</w:t>
            </w:r>
          </w:p>
        </w:tc>
        <w:tc>
          <w:tcPr>
            <w:tcW w:w="709" w:type="pct"/>
            <w:vAlign w:val="center"/>
          </w:tcPr>
          <w:p w:rsidR="00A41ED6" w:rsidRPr="00EA4BB2" w:rsidRDefault="00A41ED6" w:rsidP="006132EC">
            <w:pPr>
              <w:adjustRightInd w:val="0"/>
              <w:snapToGrid w:val="0"/>
              <w:jc w:val="center"/>
              <w:rPr>
                <w:rFonts w:eastAsia="仿宋_GB2312"/>
                <w:sz w:val="24"/>
              </w:rPr>
            </w:pPr>
            <w:r w:rsidRPr="00EA4BB2">
              <w:rPr>
                <w:rFonts w:eastAsia="仿宋_GB2312" w:hint="eastAsia"/>
                <w:sz w:val="24"/>
              </w:rPr>
              <w:t>2</w:t>
            </w:r>
          </w:p>
        </w:tc>
        <w:tc>
          <w:tcPr>
            <w:tcW w:w="1379" w:type="pct"/>
            <w:vAlign w:val="center"/>
          </w:tcPr>
          <w:p w:rsidR="00A41ED6" w:rsidRPr="00EA4BB2" w:rsidRDefault="00A41ED6" w:rsidP="006132EC">
            <w:pPr>
              <w:adjustRightInd w:val="0"/>
              <w:snapToGrid w:val="0"/>
              <w:jc w:val="center"/>
              <w:rPr>
                <w:rFonts w:eastAsia="仿宋_GB2312"/>
                <w:sz w:val="24"/>
              </w:rPr>
            </w:pPr>
            <w:r w:rsidRPr="00EA4BB2">
              <w:rPr>
                <w:rFonts w:eastAsia="仿宋_GB2312" w:hint="eastAsia"/>
                <w:sz w:val="24"/>
              </w:rPr>
              <w:t>VMC850L</w:t>
            </w:r>
          </w:p>
        </w:tc>
        <w:tc>
          <w:tcPr>
            <w:tcW w:w="1348" w:type="pct"/>
            <w:vAlign w:val="center"/>
          </w:tcPr>
          <w:p w:rsidR="00A41ED6" w:rsidRPr="00EA4BB2" w:rsidRDefault="00A802F6" w:rsidP="00A802F6">
            <w:pPr>
              <w:adjustRightInd w:val="0"/>
              <w:snapToGrid w:val="0"/>
              <w:jc w:val="center"/>
              <w:rPr>
                <w:rFonts w:eastAsia="仿宋_GB2312"/>
                <w:sz w:val="24"/>
              </w:rPr>
            </w:pPr>
            <w:r w:rsidRPr="00EA4BB2">
              <w:rPr>
                <w:rFonts w:eastAsia="仿宋_GB2312" w:hint="eastAsia"/>
                <w:sz w:val="24"/>
              </w:rPr>
              <w:t>数控加工</w:t>
            </w:r>
          </w:p>
        </w:tc>
      </w:tr>
      <w:tr w:rsidR="00EA4BB2" w:rsidRPr="00EA4BB2" w:rsidTr="00A41ED6">
        <w:trPr>
          <w:trHeight w:val="397"/>
        </w:trPr>
        <w:tc>
          <w:tcPr>
            <w:tcW w:w="483" w:type="pct"/>
            <w:vAlign w:val="center"/>
          </w:tcPr>
          <w:p w:rsidR="00A41ED6" w:rsidRPr="00EA4BB2" w:rsidRDefault="00A41ED6" w:rsidP="006132EC">
            <w:pPr>
              <w:adjustRightInd w:val="0"/>
              <w:snapToGrid w:val="0"/>
              <w:jc w:val="center"/>
              <w:rPr>
                <w:rFonts w:eastAsia="仿宋_GB2312"/>
                <w:sz w:val="24"/>
              </w:rPr>
            </w:pPr>
            <w:r w:rsidRPr="00EA4BB2">
              <w:rPr>
                <w:rFonts w:eastAsia="仿宋_GB2312"/>
                <w:sz w:val="24"/>
              </w:rPr>
              <w:t>3</w:t>
            </w:r>
          </w:p>
        </w:tc>
        <w:tc>
          <w:tcPr>
            <w:tcW w:w="1081" w:type="pct"/>
            <w:vAlign w:val="center"/>
          </w:tcPr>
          <w:p w:rsidR="00A41ED6" w:rsidRPr="00EA4BB2" w:rsidRDefault="00A41ED6" w:rsidP="006132EC">
            <w:pPr>
              <w:adjustRightInd w:val="0"/>
              <w:snapToGrid w:val="0"/>
              <w:jc w:val="center"/>
              <w:rPr>
                <w:rFonts w:eastAsia="仿宋_GB2312"/>
                <w:sz w:val="24"/>
              </w:rPr>
            </w:pPr>
            <w:r w:rsidRPr="00EA4BB2">
              <w:rPr>
                <w:rFonts w:eastAsia="仿宋_GB2312" w:hint="eastAsia"/>
                <w:sz w:val="24"/>
              </w:rPr>
              <w:t>锯床</w:t>
            </w:r>
          </w:p>
        </w:tc>
        <w:tc>
          <w:tcPr>
            <w:tcW w:w="709" w:type="pct"/>
            <w:vAlign w:val="center"/>
          </w:tcPr>
          <w:p w:rsidR="00A41ED6" w:rsidRPr="00EA4BB2" w:rsidRDefault="00A41ED6" w:rsidP="006132EC">
            <w:pPr>
              <w:adjustRightInd w:val="0"/>
              <w:snapToGrid w:val="0"/>
              <w:jc w:val="center"/>
              <w:rPr>
                <w:rFonts w:eastAsia="仿宋_GB2312"/>
                <w:sz w:val="24"/>
              </w:rPr>
            </w:pPr>
            <w:r w:rsidRPr="00EA4BB2">
              <w:rPr>
                <w:rFonts w:eastAsia="仿宋_GB2312" w:hint="eastAsia"/>
                <w:sz w:val="24"/>
              </w:rPr>
              <w:t>1</w:t>
            </w:r>
          </w:p>
        </w:tc>
        <w:tc>
          <w:tcPr>
            <w:tcW w:w="1379" w:type="pct"/>
            <w:vAlign w:val="center"/>
          </w:tcPr>
          <w:p w:rsidR="00A41ED6" w:rsidRPr="00EA4BB2" w:rsidRDefault="00A41ED6" w:rsidP="006132EC">
            <w:pPr>
              <w:adjustRightInd w:val="0"/>
              <w:snapToGrid w:val="0"/>
              <w:jc w:val="center"/>
              <w:rPr>
                <w:rFonts w:eastAsia="仿宋_GB2312"/>
                <w:sz w:val="24"/>
              </w:rPr>
            </w:pPr>
            <w:r w:rsidRPr="00EA4BB2">
              <w:rPr>
                <w:rFonts w:eastAsia="仿宋_GB2312" w:hint="eastAsia"/>
                <w:sz w:val="24"/>
              </w:rPr>
              <w:t>GW4028</w:t>
            </w:r>
          </w:p>
        </w:tc>
        <w:tc>
          <w:tcPr>
            <w:tcW w:w="1348" w:type="pct"/>
            <w:vAlign w:val="center"/>
          </w:tcPr>
          <w:p w:rsidR="00A41ED6" w:rsidRPr="00EA4BB2" w:rsidRDefault="00A802F6" w:rsidP="00A802F6">
            <w:pPr>
              <w:adjustRightInd w:val="0"/>
              <w:snapToGrid w:val="0"/>
              <w:jc w:val="center"/>
              <w:rPr>
                <w:rFonts w:eastAsia="仿宋_GB2312"/>
                <w:sz w:val="24"/>
              </w:rPr>
            </w:pPr>
            <w:r w:rsidRPr="00EA4BB2">
              <w:rPr>
                <w:rFonts w:eastAsia="仿宋_GB2312" w:hint="eastAsia"/>
                <w:sz w:val="24"/>
              </w:rPr>
              <w:t>下料</w:t>
            </w:r>
          </w:p>
        </w:tc>
      </w:tr>
      <w:tr w:rsidR="00EA4BB2" w:rsidRPr="00EA4BB2" w:rsidTr="00A41ED6">
        <w:trPr>
          <w:trHeight w:val="397"/>
        </w:trPr>
        <w:tc>
          <w:tcPr>
            <w:tcW w:w="483" w:type="pct"/>
            <w:vAlign w:val="center"/>
          </w:tcPr>
          <w:p w:rsidR="00A802F6" w:rsidRPr="00EA4BB2" w:rsidRDefault="00A802F6" w:rsidP="006132EC">
            <w:pPr>
              <w:adjustRightInd w:val="0"/>
              <w:snapToGrid w:val="0"/>
              <w:jc w:val="center"/>
              <w:rPr>
                <w:rFonts w:eastAsia="仿宋_GB2312"/>
                <w:sz w:val="24"/>
              </w:rPr>
            </w:pPr>
            <w:r w:rsidRPr="00EA4BB2">
              <w:rPr>
                <w:rFonts w:eastAsia="仿宋_GB2312" w:hint="eastAsia"/>
                <w:sz w:val="24"/>
              </w:rPr>
              <w:t>4</w:t>
            </w:r>
          </w:p>
        </w:tc>
        <w:tc>
          <w:tcPr>
            <w:tcW w:w="1081" w:type="pct"/>
            <w:vAlign w:val="center"/>
          </w:tcPr>
          <w:p w:rsidR="00A802F6" w:rsidRPr="00EA4BB2" w:rsidRDefault="00A802F6" w:rsidP="006132EC">
            <w:pPr>
              <w:adjustRightInd w:val="0"/>
              <w:snapToGrid w:val="0"/>
              <w:jc w:val="center"/>
              <w:rPr>
                <w:rFonts w:eastAsia="仿宋_GB2312"/>
                <w:sz w:val="24"/>
              </w:rPr>
            </w:pPr>
            <w:r w:rsidRPr="00EA4BB2">
              <w:rPr>
                <w:rFonts w:eastAsia="仿宋_GB2312" w:hint="eastAsia"/>
                <w:sz w:val="24"/>
              </w:rPr>
              <w:t>手持电动工具</w:t>
            </w:r>
          </w:p>
        </w:tc>
        <w:tc>
          <w:tcPr>
            <w:tcW w:w="709" w:type="pct"/>
            <w:vAlign w:val="center"/>
          </w:tcPr>
          <w:p w:rsidR="00A802F6" w:rsidRPr="00EA4BB2" w:rsidRDefault="00A802F6" w:rsidP="006132EC">
            <w:pPr>
              <w:adjustRightInd w:val="0"/>
              <w:snapToGrid w:val="0"/>
              <w:jc w:val="center"/>
              <w:rPr>
                <w:rFonts w:eastAsia="仿宋_GB2312"/>
                <w:sz w:val="24"/>
              </w:rPr>
            </w:pPr>
            <w:r w:rsidRPr="00EA4BB2">
              <w:rPr>
                <w:rFonts w:eastAsia="仿宋_GB2312" w:hint="eastAsia"/>
                <w:sz w:val="24"/>
              </w:rPr>
              <w:t>2</w:t>
            </w:r>
          </w:p>
        </w:tc>
        <w:tc>
          <w:tcPr>
            <w:tcW w:w="1379" w:type="pct"/>
            <w:vAlign w:val="center"/>
          </w:tcPr>
          <w:p w:rsidR="00A802F6" w:rsidRPr="00EA4BB2" w:rsidRDefault="00A802F6" w:rsidP="006132EC">
            <w:pPr>
              <w:adjustRightInd w:val="0"/>
              <w:snapToGrid w:val="0"/>
              <w:jc w:val="center"/>
              <w:rPr>
                <w:rFonts w:eastAsia="仿宋_GB2312"/>
                <w:sz w:val="24"/>
              </w:rPr>
            </w:pPr>
            <w:r w:rsidRPr="00EA4BB2">
              <w:rPr>
                <w:rFonts w:eastAsia="仿宋_GB2312" w:hint="eastAsia"/>
                <w:sz w:val="24"/>
              </w:rPr>
              <w:t>/</w:t>
            </w:r>
          </w:p>
        </w:tc>
        <w:tc>
          <w:tcPr>
            <w:tcW w:w="1348" w:type="pct"/>
            <w:vAlign w:val="center"/>
          </w:tcPr>
          <w:p w:rsidR="00A802F6" w:rsidRPr="00EA4BB2" w:rsidRDefault="00A802F6" w:rsidP="006132EC">
            <w:pPr>
              <w:adjustRightInd w:val="0"/>
              <w:snapToGrid w:val="0"/>
              <w:jc w:val="center"/>
              <w:rPr>
                <w:rFonts w:eastAsia="仿宋_GB2312"/>
                <w:sz w:val="24"/>
              </w:rPr>
            </w:pPr>
            <w:r w:rsidRPr="00EA4BB2">
              <w:rPr>
                <w:rFonts w:eastAsia="仿宋_GB2312" w:hint="eastAsia"/>
                <w:sz w:val="24"/>
              </w:rPr>
              <w:t>去毛刺</w:t>
            </w:r>
          </w:p>
        </w:tc>
      </w:tr>
      <w:tr w:rsidR="00EA4BB2" w:rsidRPr="00EA4BB2" w:rsidTr="00A41ED6">
        <w:trPr>
          <w:trHeight w:val="397"/>
        </w:trPr>
        <w:tc>
          <w:tcPr>
            <w:tcW w:w="483" w:type="pct"/>
            <w:vAlign w:val="center"/>
          </w:tcPr>
          <w:p w:rsidR="00A41ED6" w:rsidRPr="00EA4BB2" w:rsidRDefault="00A802F6" w:rsidP="006132EC">
            <w:pPr>
              <w:adjustRightInd w:val="0"/>
              <w:snapToGrid w:val="0"/>
              <w:jc w:val="center"/>
              <w:rPr>
                <w:rFonts w:eastAsia="仿宋_GB2312"/>
                <w:sz w:val="24"/>
              </w:rPr>
            </w:pPr>
            <w:r w:rsidRPr="00EA4BB2">
              <w:rPr>
                <w:rFonts w:eastAsia="仿宋_GB2312" w:hint="eastAsia"/>
                <w:sz w:val="24"/>
              </w:rPr>
              <w:t>5</w:t>
            </w:r>
          </w:p>
        </w:tc>
        <w:tc>
          <w:tcPr>
            <w:tcW w:w="1081" w:type="pct"/>
            <w:vAlign w:val="center"/>
          </w:tcPr>
          <w:p w:rsidR="00A41ED6" w:rsidRPr="00EA4BB2" w:rsidRDefault="00A41ED6" w:rsidP="006132EC">
            <w:pPr>
              <w:adjustRightInd w:val="0"/>
              <w:snapToGrid w:val="0"/>
              <w:jc w:val="center"/>
              <w:rPr>
                <w:rFonts w:eastAsia="仿宋_GB2312"/>
                <w:sz w:val="24"/>
              </w:rPr>
            </w:pPr>
            <w:r w:rsidRPr="00EA4BB2">
              <w:rPr>
                <w:rFonts w:eastAsia="仿宋_GB2312" w:hint="eastAsia"/>
                <w:sz w:val="24"/>
              </w:rPr>
              <w:t>空压机</w:t>
            </w:r>
          </w:p>
        </w:tc>
        <w:tc>
          <w:tcPr>
            <w:tcW w:w="709" w:type="pct"/>
            <w:vAlign w:val="center"/>
          </w:tcPr>
          <w:p w:rsidR="00A41ED6" w:rsidRPr="00EA4BB2" w:rsidRDefault="00A41ED6" w:rsidP="006132EC">
            <w:pPr>
              <w:adjustRightInd w:val="0"/>
              <w:snapToGrid w:val="0"/>
              <w:jc w:val="center"/>
              <w:rPr>
                <w:rFonts w:eastAsia="仿宋_GB2312"/>
                <w:sz w:val="24"/>
              </w:rPr>
            </w:pPr>
            <w:r w:rsidRPr="00EA4BB2">
              <w:rPr>
                <w:rFonts w:eastAsia="仿宋_GB2312" w:hint="eastAsia"/>
                <w:sz w:val="24"/>
              </w:rPr>
              <w:t>2</w:t>
            </w:r>
          </w:p>
        </w:tc>
        <w:tc>
          <w:tcPr>
            <w:tcW w:w="1379" w:type="pct"/>
            <w:vAlign w:val="center"/>
          </w:tcPr>
          <w:p w:rsidR="00A41ED6" w:rsidRPr="00EA4BB2" w:rsidRDefault="00A41ED6" w:rsidP="006132EC">
            <w:pPr>
              <w:adjustRightInd w:val="0"/>
              <w:snapToGrid w:val="0"/>
              <w:jc w:val="center"/>
              <w:rPr>
                <w:rFonts w:eastAsia="仿宋_GB2312"/>
                <w:sz w:val="24"/>
              </w:rPr>
            </w:pPr>
            <w:r w:rsidRPr="00EA4BB2">
              <w:rPr>
                <w:rFonts w:eastAsia="仿宋_GB2312" w:hint="eastAsia"/>
                <w:sz w:val="24"/>
              </w:rPr>
              <w:t>ET90</w:t>
            </w:r>
          </w:p>
        </w:tc>
        <w:tc>
          <w:tcPr>
            <w:tcW w:w="1348" w:type="pct"/>
            <w:vAlign w:val="center"/>
          </w:tcPr>
          <w:p w:rsidR="00A41ED6" w:rsidRPr="00EA4BB2" w:rsidRDefault="00A802F6" w:rsidP="00A802F6">
            <w:pPr>
              <w:adjustRightInd w:val="0"/>
              <w:snapToGrid w:val="0"/>
              <w:jc w:val="center"/>
              <w:rPr>
                <w:rFonts w:eastAsia="仿宋_GB2312"/>
                <w:sz w:val="24"/>
              </w:rPr>
            </w:pPr>
            <w:r w:rsidRPr="00EA4BB2">
              <w:rPr>
                <w:rFonts w:eastAsia="仿宋_GB2312" w:hint="eastAsia"/>
                <w:sz w:val="24"/>
              </w:rPr>
              <w:t>气动</w:t>
            </w:r>
            <w:r w:rsidRPr="00EA4BB2">
              <w:rPr>
                <w:rFonts w:eastAsia="仿宋_GB2312"/>
                <w:sz w:val="24"/>
              </w:rPr>
              <w:t>设备供气</w:t>
            </w:r>
          </w:p>
        </w:tc>
      </w:tr>
    </w:tbl>
    <w:p w:rsidR="00162196" w:rsidRPr="00EA4BB2" w:rsidRDefault="00885B6D" w:rsidP="00162196">
      <w:pPr>
        <w:pStyle w:val="afe"/>
        <w:spacing w:beforeLines="50" w:before="120" w:line="240" w:lineRule="auto"/>
        <w:ind w:firstLineChars="0" w:firstLine="0"/>
        <w:jc w:val="center"/>
        <w:rPr>
          <w:rFonts w:ascii="Times New Roman"/>
        </w:rPr>
      </w:pPr>
      <w:r w:rsidRPr="00EA4BB2">
        <w:rPr>
          <w:noProof/>
        </w:rPr>
        <w:lastRenderedPageBreak/>
        <w:drawing>
          <wp:inline distT="0" distB="0" distL="0" distR="0" wp14:anchorId="5A21A226" wp14:editId="57568137">
            <wp:extent cx="5010150" cy="3667125"/>
            <wp:effectExtent l="0" t="0" r="0" b="9525"/>
            <wp:docPr id="238" name="图片 2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4"/>
                    <a:stretch>
                      <a:fillRect/>
                    </a:stretch>
                  </pic:blipFill>
                  <pic:spPr>
                    <a:xfrm>
                      <a:off x="0" y="0"/>
                      <a:ext cx="5010150" cy="3667125"/>
                    </a:xfrm>
                    <a:prstGeom prst="rect">
                      <a:avLst/>
                    </a:prstGeom>
                  </pic:spPr>
                </pic:pic>
              </a:graphicData>
            </a:graphic>
          </wp:inline>
        </w:drawing>
      </w:r>
    </w:p>
    <w:p w:rsidR="00162196" w:rsidRPr="00EA4BB2" w:rsidRDefault="00162196" w:rsidP="00162196">
      <w:pPr>
        <w:pStyle w:val="afe"/>
        <w:ind w:firstLineChars="0" w:firstLine="0"/>
        <w:jc w:val="center"/>
        <w:rPr>
          <w:rFonts w:ascii="Times New Roman"/>
          <w:b/>
        </w:rPr>
      </w:pPr>
      <w:r w:rsidRPr="00EA4BB2">
        <w:rPr>
          <w:rFonts w:ascii="Times New Roman"/>
          <w:b/>
        </w:rPr>
        <w:t>图</w:t>
      </w:r>
      <w:r w:rsidRPr="00EA4BB2">
        <w:rPr>
          <w:rFonts w:ascii="Times New Roman" w:hint="eastAsia"/>
          <w:b/>
        </w:rPr>
        <w:t>4-</w:t>
      </w:r>
      <w:r w:rsidR="00133289" w:rsidRPr="00EA4BB2">
        <w:rPr>
          <w:rFonts w:ascii="Times New Roman" w:hint="eastAsia"/>
          <w:b/>
        </w:rPr>
        <w:t>2</w:t>
      </w:r>
      <w:r w:rsidR="0088247D" w:rsidRPr="00EA4BB2">
        <w:rPr>
          <w:rFonts w:ascii="Times New Roman" w:hint="eastAsia"/>
          <w:b/>
        </w:rPr>
        <w:t xml:space="preserve"> </w:t>
      </w:r>
      <w:r w:rsidR="0088247D" w:rsidRPr="00EA4BB2">
        <w:rPr>
          <w:rFonts w:ascii="Times New Roman"/>
          <w:b/>
        </w:rPr>
        <w:t>车间</w:t>
      </w:r>
      <w:r w:rsidRPr="00EA4BB2">
        <w:rPr>
          <w:rFonts w:ascii="Times New Roman"/>
          <w:b/>
        </w:rPr>
        <w:t>设备布局简图</w:t>
      </w:r>
    </w:p>
    <w:p w:rsidR="003350E2" w:rsidRPr="00EA4BB2" w:rsidRDefault="00B7088F" w:rsidP="00162196">
      <w:pPr>
        <w:pStyle w:val="11"/>
      </w:pPr>
      <w:bookmarkStart w:id="44" w:name="_Toc202254738"/>
      <w:r w:rsidRPr="00EA4BB2">
        <w:t>4.3</w:t>
      </w:r>
      <w:r w:rsidRPr="00EA4BB2">
        <w:t>生产工艺及设备布局评价</w:t>
      </w:r>
      <w:bookmarkEnd w:id="44"/>
    </w:p>
    <w:p w:rsidR="003350E2" w:rsidRPr="00EA4BB2" w:rsidRDefault="00B7088F">
      <w:pPr>
        <w:pStyle w:val="afe"/>
        <w:rPr>
          <w:rFonts w:ascii="Times New Roman"/>
        </w:rPr>
      </w:pPr>
      <w:r w:rsidRPr="00EA4BB2">
        <w:rPr>
          <w:rFonts w:ascii="Times New Roman"/>
        </w:rPr>
        <w:t>根据</w:t>
      </w:r>
      <w:r w:rsidRPr="00EA4BB2">
        <w:rPr>
          <w:rFonts w:ascii="Times New Roman"/>
        </w:rPr>
        <w:t>GBZ1-2010</w:t>
      </w:r>
      <w:r w:rsidRPr="00EA4BB2">
        <w:rPr>
          <w:rFonts w:ascii="Times New Roman"/>
        </w:rPr>
        <w:t>《工业企业设计卫生标准》</w:t>
      </w:r>
      <w:r w:rsidR="00784F3E" w:rsidRPr="00EA4BB2">
        <w:rPr>
          <w:rFonts w:ascii="Times New Roman"/>
        </w:rPr>
        <w:t>、</w:t>
      </w:r>
      <w:r w:rsidR="00784F3E" w:rsidRPr="00EA4BB2">
        <w:rPr>
          <w:rFonts w:ascii="Times New Roman"/>
        </w:rPr>
        <w:t>GB50187-2012</w:t>
      </w:r>
      <w:r w:rsidR="00784F3E" w:rsidRPr="00EA4BB2">
        <w:rPr>
          <w:rFonts w:ascii="Times New Roman"/>
        </w:rPr>
        <w:t>《工业企业总平面设计规范》</w:t>
      </w:r>
      <w:r w:rsidR="00522980" w:rsidRPr="00EA4BB2">
        <w:rPr>
          <w:rFonts w:ascii="Times New Roman" w:hint="eastAsia"/>
        </w:rPr>
        <w:t>和</w:t>
      </w:r>
      <w:r w:rsidR="00784F3E" w:rsidRPr="00EA4BB2">
        <w:rPr>
          <w:rFonts w:ascii="Times New Roman"/>
        </w:rPr>
        <w:t>GB51155-2016</w:t>
      </w:r>
      <w:r w:rsidR="00784F3E" w:rsidRPr="00EA4BB2">
        <w:rPr>
          <w:rFonts w:ascii="Times New Roman"/>
        </w:rPr>
        <w:t>《机械工程建设项目职业安全设计规范》</w:t>
      </w:r>
      <w:r w:rsidR="00D17D5E" w:rsidRPr="00EA4BB2">
        <w:rPr>
          <w:rFonts w:ascii="Times New Roman"/>
        </w:rPr>
        <w:t>的相关标准、规范中对设备布局和生产工艺的要求，</w:t>
      </w:r>
      <w:r w:rsidRPr="00EA4BB2">
        <w:rPr>
          <w:rFonts w:ascii="Times New Roman"/>
        </w:rPr>
        <w:t>合该用人单位的实际</w:t>
      </w:r>
      <w:r w:rsidR="005B349A" w:rsidRPr="00EA4BB2">
        <w:rPr>
          <w:rFonts w:ascii="Times New Roman"/>
        </w:rPr>
        <w:t>情况，采用检查表法进行分析评价。生产工艺与设备布局职业卫生检查</w:t>
      </w:r>
      <w:r w:rsidR="005B349A" w:rsidRPr="00EA4BB2">
        <w:rPr>
          <w:rFonts w:ascii="Times New Roman" w:hint="eastAsia"/>
        </w:rPr>
        <w:t>见</w:t>
      </w:r>
      <w:r w:rsidRPr="00EA4BB2">
        <w:rPr>
          <w:rFonts w:ascii="Times New Roman"/>
        </w:rPr>
        <w:t>表</w:t>
      </w:r>
      <w:r w:rsidR="005B349A" w:rsidRPr="00EA4BB2">
        <w:rPr>
          <w:rFonts w:ascii="Times New Roman" w:hint="eastAsia"/>
        </w:rPr>
        <w:t>4-2</w:t>
      </w:r>
      <w:r w:rsidRPr="00EA4BB2">
        <w:rPr>
          <w:rFonts w:ascii="Times New Roman"/>
        </w:rPr>
        <w:t>。</w:t>
      </w:r>
    </w:p>
    <w:p w:rsidR="003350E2" w:rsidRPr="00EA4BB2" w:rsidRDefault="00B7088F">
      <w:pPr>
        <w:pStyle w:val="afe"/>
        <w:ind w:firstLineChars="0" w:firstLine="0"/>
        <w:jc w:val="center"/>
        <w:rPr>
          <w:rFonts w:ascii="Times New Roman"/>
          <w:b/>
        </w:rPr>
      </w:pPr>
      <w:r w:rsidRPr="00EA4BB2">
        <w:rPr>
          <w:rFonts w:ascii="Times New Roman"/>
          <w:b/>
        </w:rPr>
        <w:t>表</w:t>
      </w:r>
      <w:r w:rsidR="006400E7" w:rsidRPr="00EA4BB2">
        <w:rPr>
          <w:rFonts w:ascii="Times New Roman"/>
          <w:b/>
        </w:rPr>
        <w:t xml:space="preserve">4-2 </w:t>
      </w:r>
      <w:r w:rsidRPr="00EA4BB2">
        <w:rPr>
          <w:rFonts w:ascii="Times New Roman"/>
          <w:b/>
        </w:rPr>
        <w:t>生产工艺与设备布局职业卫生检查表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49"/>
        <w:gridCol w:w="4086"/>
        <w:gridCol w:w="1924"/>
        <w:gridCol w:w="2139"/>
        <w:gridCol w:w="730"/>
      </w:tblGrid>
      <w:tr w:rsidR="00EA4BB2" w:rsidRPr="00EA4BB2" w:rsidTr="00287ED2">
        <w:trPr>
          <w:trHeight w:val="397"/>
          <w:tblHeader/>
          <w:jc w:val="center"/>
        </w:trPr>
        <w:tc>
          <w:tcPr>
            <w:tcW w:w="389" w:type="pct"/>
            <w:tcBorders>
              <w:tl2br w:val="nil"/>
              <w:tr2bl w:val="nil"/>
            </w:tcBorders>
            <w:vAlign w:val="center"/>
          </w:tcPr>
          <w:p w:rsidR="003350E2" w:rsidRPr="00EA4BB2" w:rsidRDefault="00B7088F" w:rsidP="006C077E">
            <w:pPr>
              <w:widowControl/>
              <w:jc w:val="center"/>
              <w:rPr>
                <w:rFonts w:eastAsia="仿宋_GB2312"/>
                <w:b/>
                <w:kern w:val="0"/>
                <w:sz w:val="24"/>
              </w:rPr>
            </w:pPr>
            <w:r w:rsidRPr="00EA4BB2">
              <w:rPr>
                <w:rFonts w:eastAsia="仿宋_GB2312"/>
                <w:b/>
                <w:kern w:val="0"/>
                <w:sz w:val="24"/>
              </w:rPr>
              <w:t>序号</w:t>
            </w:r>
          </w:p>
        </w:tc>
        <w:tc>
          <w:tcPr>
            <w:tcW w:w="2122" w:type="pct"/>
            <w:tcBorders>
              <w:tl2br w:val="nil"/>
              <w:tr2bl w:val="nil"/>
            </w:tcBorders>
            <w:vAlign w:val="center"/>
          </w:tcPr>
          <w:p w:rsidR="003350E2" w:rsidRPr="00EA4BB2" w:rsidRDefault="00B7088F" w:rsidP="006C077E">
            <w:pPr>
              <w:widowControl/>
              <w:jc w:val="center"/>
              <w:rPr>
                <w:rFonts w:eastAsia="仿宋_GB2312"/>
                <w:b/>
                <w:kern w:val="0"/>
                <w:sz w:val="24"/>
              </w:rPr>
            </w:pPr>
            <w:r w:rsidRPr="00EA4BB2">
              <w:rPr>
                <w:rFonts w:eastAsia="仿宋_GB2312"/>
                <w:b/>
                <w:kern w:val="0"/>
                <w:sz w:val="24"/>
              </w:rPr>
              <w:t>检查项目及内容</w:t>
            </w:r>
          </w:p>
        </w:tc>
        <w:tc>
          <w:tcPr>
            <w:tcW w:w="999" w:type="pct"/>
            <w:tcBorders>
              <w:tl2br w:val="nil"/>
              <w:tr2bl w:val="nil"/>
            </w:tcBorders>
            <w:vAlign w:val="center"/>
          </w:tcPr>
          <w:p w:rsidR="003350E2" w:rsidRPr="00EA4BB2" w:rsidRDefault="00B7088F" w:rsidP="006C077E">
            <w:pPr>
              <w:widowControl/>
              <w:jc w:val="center"/>
              <w:rPr>
                <w:rFonts w:eastAsia="仿宋_GB2312"/>
                <w:b/>
                <w:kern w:val="0"/>
                <w:sz w:val="24"/>
              </w:rPr>
            </w:pPr>
            <w:r w:rsidRPr="00EA4BB2">
              <w:rPr>
                <w:rFonts w:eastAsia="仿宋_GB2312"/>
                <w:b/>
                <w:kern w:val="0"/>
                <w:sz w:val="24"/>
              </w:rPr>
              <w:t>检查依据</w:t>
            </w:r>
          </w:p>
        </w:tc>
        <w:tc>
          <w:tcPr>
            <w:tcW w:w="1111" w:type="pct"/>
            <w:tcBorders>
              <w:tl2br w:val="nil"/>
              <w:tr2bl w:val="nil"/>
            </w:tcBorders>
            <w:vAlign w:val="center"/>
          </w:tcPr>
          <w:p w:rsidR="003350E2" w:rsidRPr="00EA4BB2" w:rsidRDefault="00B7088F" w:rsidP="006C077E">
            <w:pPr>
              <w:widowControl/>
              <w:jc w:val="center"/>
              <w:rPr>
                <w:rFonts w:eastAsia="仿宋_GB2312"/>
                <w:b/>
                <w:kern w:val="0"/>
                <w:sz w:val="24"/>
              </w:rPr>
            </w:pPr>
            <w:r w:rsidRPr="00EA4BB2">
              <w:rPr>
                <w:rFonts w:eastAsia="仿宋_GB2312"/>
                <w:b/>
                <w:kern w:val="0"/>
                <w:sz w:val="24"/>
              </w:rPr>
              <w:t>检查情况</w:t>
            </w:r>
          </w:p>
        </w:tc>
        <w:tc>
          <w:tcPr>
            <w:tcW w:w="379" w:type="pct"/>
            <w:tcBorders>
              <w:tl2br w:val="nil"/>
              <w:tr2bl w:val="nil"/>
            </w:tcBorders>
            <w:vAlign w:val="center"/>
          </w:tcPr>
          <w:p w:rsidR="003350E2" w:rsidRPr="00EA4BB2" w:rsidRDefault="00B7088F" w:rsidP="006C077E">
            <w:pPr>
              <w:widowControl/>
              <w:jc w:val="center"/>
              <w:rPr>
                <w:rFonts w:eastAsia="仿宋_GB2312"/>
                <w:b/>
                <w:kern w:val="0"/>
                <w:sz w:val="24"/>
              </w:rPr>
            </w:pPr>
            <w:r w:rsidRPr="00EA4BB2">
              <w:rPr>
                <w:rFonts w:eastAsia="仿宋_GB2312"/>
                <w:b/>
                <w:kern w:val="0"/>
                <w:sz w:val="24"/>
              </w:rPr>
              <w:t>检查结果</w:t>
            </w:r>
          </w:p>
        </w:tc>
      </w:tr>
      <w:tr w:rsidR="00EA4BB2" w:rsidRPr="00EA4BB2" w:rsidTr="00287ED2">
        <w:trPr>
          <w:trHeight w:val="397"/>
          <w:jc w:val="center"/>
        </w:trPr>
        <w:tc>
          <w:tcPr>
            <w:tcW w:w="389" w:type="pct"/>
            <w:tcBorders>
              <w:tl2br w:val="nil"/>
              <w:tr2bl w:val="nil"/>
            </w:tcBorders>
            <w:vAlign w:val="center"/>
          </w:tcPr>
          <w:p w:rsidR="003350E2" w:rsidRPr="00EA4BB2" w:rsidRDefault="003350E2" w:rsidP="00B136DA">
            <w:pPr>
              <w:pStyle w:val="aff8"/>
              <w:widowControl/>
              <w:numPr>
                <w:ilvl w:val="0"/>
                <w:numId w:val="14"/>
              </w:numPr>
              <w:ind w:left="0" w:firstLineChars="0" w:firstLine="0"/>
              <w:jc w:val="center"/>
              <w:rPr>
                <w:rFonts w:eastAsia="仿宋_GB2312"/>
                <w:kern w:val="0"/>
                <w:sz w:val="24"/>
              </w:rPr>
            </w:pPr>
          </w:p>
        </w:tc>
        <w:tc>
          <w:tcPr>
            <w:tcW w:w="2122" w:type="pct"/>
            <w:tcBorders>
              <w:tl2br w:val="nil"/>
              <w:tr2bl w:val="nil"/>
            </w:tcBorders>
            <w:vAlign w:val="center"/>
          </w:tcPr>
          <w:p w:rsidR="003350E2" w:rsidRPr="00EA4BB2" w:rsidRDefault="007475BB" w:rsidP="006C077E">
            <w:pPr>
              <w:widowControl/>
              <w:rPr>
                <w:rFonts w:eastAsia="仿宋_GB2312"/>
                <w:kern w:val="0"/>
                <w:sz w:val="24"/>
              </w:rPr>
            </w:pPr>
            <w:r w:rsidRPr="00EA4BB2">
              <w:rPr>
                <w:rFonts w:eastAsia="仿宋_GB2312"/>
                <w:kern w:val="0"/>
                <w:sz w:val="24"/>
              </w:rPr>
              <w:t>优先采用先进的生产工艺、技术和无毒（害）或低毒（害）的原材料，消除或减少尘、毒职业性有害因素；</w:t>
            </w:r>
            <w:r w:rsidR="00B7088F" w:rsidRPr="00EA4BB2">
              <w:rPr>
                <w:rFonts w:eastAsia="仿宋_GB2312"/>
                <w:kern w:val="0"/>
                <w:sz w:val="24"/>
              </w:rPr>
              <w:t>对于工艺、技术和原材料达不到要求的，应根据生产工艺和粉尘、毒物特性，参照</w:t>
            </w:r>
            <w:r w:rsidR="00B7088F" w:rsidRPr="00EA4BB2">
              <w:rPr>
                <w:rFonts w:eastAsia="仿宋_GB2312"/>
                <w:kern w:val="0"/>
                <w:sz w:val="24"/>
              </w:rPr>
              <w:t>GBZ/T194</w:t>
            </w:r>
            <w:r w:rsidR="00B7088F" w:rsidRPr="00EA4BB2">
              <w:rPr>
                <w:rFonts w:eastAsia="仿宋_GB2312"/>
                <w:kern w:val="0"/>
                <w:sz w:val="24"/>
              </w:rPr>
              <w:t>的规定设计相应的防尘、防毒通风控制措施，使劳动者活动的工作场所有害物质浓度符合</w:t>
            </w:r>
            <w:r w:rsidR="00B7088F" w:rsidRPr="00EA4BB2">
              <w:rPr>
                <w:rFonts w:eastAsia="仿宋_GB2312"/>
                <w:kern w:val="0"/>
                <w:sz w:val="24"/>
              </w:rPr>
              <w:t>GBZ2.1</w:t>
            </w:r>
            <w:r w:rsidR="00B7088F" w:rsidRPr="00EA4BB2">
              <w:rPr>
                <w:rFonts w:eastAsia="仿宋_GB2312"/>
                <w:kern w:val="0"/>
                <w:sz w:val="24"/>
              </w:rPr>
              <w:t>要求；如预期劳动者接触浓度不符合要求的，应根据实际接触情况，参照</w:t>
            </w:r>
            <w:r w:rsidR="00B7088F" w:rsidRPr="00EA4BB2">
              <w:rPr>
                <w:rFonts w:eastAsia="仿宋_GB2312"/>
                <w:kern w:val="0"/>
                <w:sz w:val="24"/>
              </w:rPr>
              <w:t>GBZ/T195</w:t>
            </w:r>
            <w:r w:rsidR="00B7088F" w:rsidRPr="00EA4BB2">
              <w:rPr>
                <w:rFonts w:eastAsia="仿宋_GB2312"/>
                <w:kern w:val="0"/>
                <w:sz w:val="24"/>
              </w:rPr>
              <w:t>、</w:t>
            </w:r>
            <w:r w:rsidR="00B7088F" w:rsidRPr="00EA4BB2">
              <w:rPr>
                <w:rFonts w:eastAsia="仿宋_GB2312"/>
                <w:kern w:val="0"/>
                <w:sz w:val="24"/>
              </w:rPr>
              <w:t>GB/T19664</w:t>
            </w:r>
            <w:r w:rsidR="00B7088F" w:rsidRPr="00EA4BB2">
              <w:rPr>
                <w:rFonts w:eastAsia="仿宋_GB2312"/>
                <w:kern w:val="0"/>
                <w:sz w:val="24"/>
              </w:rPr>
              <w:t>的要求同时设计有效的个人防护措施。</w:t>
            </w:r>
          </w:p>
        </w:tc>
        <w:tc>
          <w:tcPr>
            <w:tcW w:w="999" w:type="pct"/>
            <w:tcBorders>
              <w:tl2br w:val="nil"/>
              <w:tr2bl w:val="nil"/>
            </w:tcBorders>
            <w:vAlign w:val="center"/>
          </w:tcPr>
          <w:p w:rsidR="003350E2" w:rsidRPr="00EA4BB2" w:rsidRDefault="00B7088F" w:rsidP="006C077E">
            <w:pPr>
              <w:widowControl/>
              <w:jc w:val="center"/>
              <w:rPr>
                <w:rFonts w:eastAsia="仿宋_GB2312"/>
                <w:kern w:val="0"/>
                <w:sz w:val="24"/>
              </w:rPr>
            </w:pPr>
            <w:r w:rsidRPr="00EA4BB2">
              <w:rPr>
                <w:rFonts w:eastAsia="仿宋_GB2312"/>
                <w:kern w:val="0"/>
                <w:sz w:val="24"/>
              </w:rPr>
              <w:t>GBZ1-2010</w:t>
            </w:r>
          </w:p>
          <w:p w:rsidR="003350E2" w:rsidRPr="00EA4BB2" w:rsidRDefault="00B7088F" w:rsidP="006C077E">
            <w:pPr>
              <w:widowControl/>
              <w:jc w:val="center"/>
              <w:rPr>
                <w:rFonts w:eastAsia="仿宋_GB2312"/>
                <w:kern w:val="0"/>
                <w:sz w:val="24"/>
              </w:rPr>
            </w:pPr>
            <w:r w:rsidRPr="00EA4BB2">
              <w:rPr>
                <w:rFonts w:eastAsia="仿宋_GB2312"/>
                <w:kern w:val="0"/>
                <w:sz w:val="24"/>
              </w:rPr>
              <w:t>第</w:t>
            </w:r>
            <w:r w:rsidRPr="00EA4BB2">
              <w:rPr>
                <w:rFonts w:eastAsia="仿宋_GB2312"/>
                <w:kern w:val="0"/>
                <w:sz w:val="24"/>
              </w:rPr>
              <w:t>6.1.1</w:t>
            </w:r>
            <w:r w:rsidRPr="00EA4BB2">
              <w:rPr>
                <w:rFonts w:eastAsia="仿宋_GB2312"/>
                <w:kern w:val="0"/>
                <w:sz w:val="24"/>
              </w:rPr>
              <w:t>条</w:t>
            </w:r>
          </w:p>
        </w:tc>
        <w:tc>
          <w:tcPr>
            <w:tcW w:w="1111" w:type="pct"/>
            <w:tcBorders>
              <w:tl2br w:val="nil"/>
              <w:tr2bl w:val="nil"/>
            </w:tcBorders>
            <w:vAlign w:val="center"/>
          </w:tcPr>
          <w:p w:rsidR="003350E2" w:rsidRPr="00EA4BB2" w:rsidRDefault="007475BB" w:rsidP="00181316">
            <w:pPr>
              <w:widowControl/>
              <w:rPr>
                <w:rFonts w:eastAsia="仿宋_GB2312"/>
                <w:sz w:val="24"/>
              </w:rPr>
            </w:pPr>
            <w:r w:rsidRPr="00EA4BB2">
              <w:rPr>
                <w:rFonts w:eastAsia="仿宋_GB2312" w:hint="eastAsia"/>
                <w:sz w:val="24"/>
              </w:rPr>
              <w:t>用人单位</w:t>
            </w:r>
            <w:r w:rsidR="00784F3E" w:rsidRPr="00EA4BB2">
              <w:rPr>
                <w:rFonts w:eastAsia="仿宋_GB2312"/>
                <w:sz w:val="24"/>
              </w:rPr>
              <w:t>优先采用先进的生产工艺、技术和无毒（害）或低毒（害）的原材料，消除或减少尘、毒职业性有害因素。</w:t>
            </w:r>
            <w:r w:rsidR="00633C84" w:rsidRPr="00EA4BB2">
              <w:rPr>
                <w:rFonts w:eastAsia="仿宋_GB2312" w:hint="eastAsia"/>
                <w:sz w:val="24"/>
              </w:rPr>
              <w:t>本次检测结果显示用人单位</w:t>
            </w:r>
            <w:r w:rsidR="00633C84" w:rsidRPr="00EA4BB2">
              <w:rPr>
                <w:rFonts w:eastAsia="仿宋_GB2312"/>
                <w:sz w:val="24"/>
              </w:rPr>
              <w:t>工作场所有害物质浓度</w:t>
            </w:r>
            <w:r w:rsidR="00181316" w:rsidRPr="00EA4BB2">
              <w:rPr>
                <w:rFonts w:eastAsia="仿宋_GB2312" w:hint="eastAsia"/>
                <w:sz w:val="24"/>
              </w:rPr>
              <w:t>均</w:t>
            </w:r>
            <w:r w:rsidR="00633C84" w:rsidRPr="00EA4BB2">
              <w:rPr>
                <w:rFonts w:eastAsia="仿宋_GB2312"/>
                <w:sz w:val="24"/>
              </w:rPr>
              <w:t>符合</w:t>
            </w:r>
            <w:r w:rsidR="007F5DC5" w:rsidRPr="00EA4BB2">
              <w:rPr>
                <w:rFonts w:eastAsia="仿宋_GB2312" w:hint="eastAsia"/>
                <w:sz w:val="24"/>
              </w:rPr>
              <w:t>职业接触限值</w:t>
            </w:r>
            <w:r w:rsidR="00633C84" w:rsidRPr="00EA4BB2">
              <w:rPr>
                <w:rFonts w:eastAsia="仿宋_GB2312" w:hint="eastAsia"/>
                <w:sz w:val="24"/>
              </w:rPr>
              <w:t>的</w:t>
            </w:r>
            <w:r w:rsidR="00633C84" w:rsidRPr="00EA4BB2">
              <w:rPr>
                <w:rFonts w:eastAsia="仿宋_GB2312"/>
                <w:sz w:val="24"/>
              </w:rPr>
              <w:t>要求</w:t>
            </w:r>
            <w:r w:rsidR="00964638" w:rsidRPr="00EA4BB2">
              <w:rPr>
                <w:rFonts w:eastAsia="仿宋_GB2312" w:hint="eastAsia"/>
                <w:sz w:val="24"/>
              </w:rPr>
              <w:t>。</w:t>
            </w:r>
          </w:p>
        </w:tc>
        <w:tc>
          <w:tcPr>
            <w:tcW w:w="379" w:type="pct"/>
            <w:tcBorders>
              <w:tl2br w:val="nil"/>
              <w:tr2bl w:val="nil"/>
            </w:tcBorders>
            <w:vAlign w:val="center"/>
          </w:tcPr>
          <w:p w:rsidR="003350E2" w:rsidRPr="00EA4BB2" w:rsidRDefault="00B7088F" w:rsidP="006C077E">
            <w:pPr>
              <w:widowControl/>
              <w:jc w:val="center"/>
              <w:rPr>
                <w:rFonts w:eastAsia="仿宋_GB2312"/>
                <w:kern w:val="0"/>
                <w:sz w:val="24"/>
              </w:rPr>
            </w:pPr>
            <w:r w:rsidRPr="00EA4BB2">
              <w:rPr>
                <w:rFonts w:eastAsia="仿宋_GB2312"/>
                <w:kern w:val="0"/>
                <w:sz w:val="24"/>
              </w:rPr>
              <w:t>符合</w:t>
            </w:r>
          </w:p>
        </w:tc>
      </w:tr>
      <w:tr w:rsidR="00EA4BB2" w:rsidRPr="00EA4BB2" w:rsidTr="00287ED2">
        <w:trPr>
          <w:trHeight w:val="397"/>
          <w:jc w:val="center"/>
        </w:trPr>
        <w:tc>
          <w:tcPr>
            <w:tcW w:w="389" w:type="pct"/>
            <w:tcBorders>
              <w:tl2br w:val="nil"/>
              <w:tr2bl w:val="nil"/>
            </w:tcBorders>
            <w:vAlign w:val="center"/>
          </w:tcPr>
          <w:p w:rsidR="003350E2" w:rsidRPr="00EA4BB2" w:rsidRDefault="003350E2" w:rsidP="00B136DA">
            <w:pPr>
              <w:pStyle w:val="aff8"/>
              <w:widowControl/>
              <w:numPr>
                <w:ilvl w:val="0"/>
                <w:numId w:val="14"/>
              </w:numPr>
              <w:ind w:left="0" w:firstLineChars="0" w:firstLine="0"/>
              <w:jc w:val="center"/>
              <w:rPr>
                <w:rFonts w:eastAsia="仿宋_GB2312"/>
                <w:kern w:val="0"/>
                <w:sz w:val="24"/>
              </w:rPr>
            </w:pPr>
          </w:p>
        </w:tc>
        <w:tc>
          <w:tcPr>
            <w:tcW w:w="2122" w:type="pct"/>
            <w:tcBorders>
              <w:tl2br w:val="nil"/>
              <w:tr2bl w:val="nil"/>
            </w:tcBorders>
            <w:vAlign w:val="center"/>
          </w:tcPr>
          <w:p w:rsidR="003350E2" w:rsidRPr="00EA4BB2" w:rsidRDefault="00B7088F" w:rsidP="006C077E">
            <w:pPr>
              <w:autoSpaceDE w:val="0"/>
              <w:autoSpaceDN w:val="0"/>
              <w:adjustRightInd w:val="0"/>
              <w:rPr>
                <w:rFonts w:eastAsia="仿宋_GB2312"/>
                <w:kern w:val="0"/>
                <w:sz w:val="24"/>
              </w:rPr>
            </w:pPr>
            <w:r w:rsidRPr="00EA4BB2">
              <w:rPr>
                <w:rFonts w:eastAsia="仿宋_GB2312"/>
                <w:kern w:val="0"/>
                <w:sz w:val="24"/>
              </w:rPr>
              <w:t>对产生粉尘、毒物的生产过程和设备（含露天作业的工艺设备），应优先采用机械化和自动化，避免直接人工操作。为防止物料跑、冒、滴、漏，其设备和管道应采取有效的密闭措施，根据工艺流程、设备特点、生产工艺、安全要求及便于操作、维修等因素确定，并应结合生产工艺采取通风和净化措施。</w:t>
            </w:r>
          </w:p>
        </w:tc>
        <w:tc>
          <w:tcPr>
            <w:tcW w:w="999" w:type="pct"/>
            <w:tcBorders>
              <w:tl2br w:val="nil"/>
              <w:tr2bl w:val="nil"/>
            </w:tcBorders>
            <w:vAlign w:val="center"/>
          </w:tcPr>
          <w:p w:rsidR="003350E2" w:rsidRPr="00EA4BB2" w:rsidRDefault="00B7088F" w:rsidP="006C077E">
            <w:pPr>
              <w:widowControl/>
              <w:jc w:val="center"/>
              <w:rPr>
                <w:rFonts w:eastAsia="仿宋_GB2312"/>
                <w:kern w:val="0"/>
                <w:sz w:val="24"/>
              </w:rPr>
            </w:pPr>
            <w:r w:rsidRPr="00EA4BB2">
              <w:rPr>
                <w:rFonts w:eastAsia="仿宋_GB2312"/>
                <w:kern w:val="0"/>
                <w:sz w:val="24"/>
              </w:rPr>
              <w:t>GBZ1-2010</w:t>
            </w:r>
          </w:p>
          <w:p w:rsidR="003350E2" w:rsidRPr="00EA4BB2" w:rsidRDefault="00B7088F" w:rsidP="006C077E">
            <w:pPr>
              <w:widowControl/>
              <w:jc w:val="center"/>
              <w:rPr>
                <w:rFonts w:eastAsia="仿宋_GB2312"/>
                <w:kern w:val="0"/>
                <w:sz w:val="24"/>
              </w:rPr>
            </w:pPr>
            <w:r w:rsidRPr="00EA4BB2">
              <w:rPr>
                <w:rFonts w:eastAsia="仿宋_GB2312"/>
                <w:kern w:val="0"/>
                <w:sz w:val="24"/>
              </w:rPr>
              <w:t>第</w:t>
            </w:r>
            <w:r w:rsidRPr="00EA4BB2">
              <w:rPr>
                <w:rFonts w:eastAsia="仿宋_GB2312"/>
                <w:kern w:val="0"/>
                <w:sz w:val="24"/>
              </w:rPr>
              <w:t>6.1.1.2</w:t>
            </w:r>
            <w:r w:rsidRPr="00EA4BB2">
              <w:rPr>
                <w:rFonts w:eastAsia="仿宋_GB2312"/>
                <w:kern w:val="0"/>
                <w:sz w:val="24"/>
              </w:rPr>
              <w:t>条</w:t>
            </w:r>
          </w:p>
        </w:tc>
        <w:tc>
          <w:tcPr>
            <w:tcW w:w="1111" w:type="pct"/>
            <w:tcBorders>
              <w:tl2br w:val="nil"/>
              <w:tr2bl w:val="nil"/>
            </w:tcBorders>
            <w:vAlign w:val="center"/>
          </w:tcPr>
          <w:p w:rsidR="003350E2" w:rsidRPr="00EA4BB2" w:rsidRDefault="00784F3E" w:rsidP="00A41ED6">
            <w:pPr>
              <w:widowControl/>
              <w:rPr>
                <w:rFonts w:eastAsia="仿宋_GB2312"/>
                <w:sz w:val="24"/>
              </w:rPr>
            </w:pPr>
            <w:r w:rsidRPr="00EA4BB2">
              <w:rPr>
                <w:rFonts w:eastAsia="仿宋_GB2312"/>
                <w:sz w:val="24"/>
              </w:rPr>
              <w:t>优先采用机械化和自动化，尽量避免直接人工操作；同时，设备采取有效的密闭措施</w:t>
            </w:r>
            <w:r w:rsidR="00964638" w:rsidRPr="00EA4BB2">
              <w:rPr>
                <w:rFonts w:eastAsia="仿宋_GB2312"/>
                <w:sz w:val="24"/>
              </w:rPr>
              <w:t>。</w:t>
            </w:r>
          </w:p>
        </w:tc>
        <w:tc>
          <w:tcPr>
            <w:tcW w:w="379" w:type="pct"/>
            <w:tcBorders>
              <w:tl2br w:val="nil"/>
              <w:tr2bl w:val="nil"/>
            </w:tcBorders>
            <w:vAlign w:val="center"/>
          </w:tcPr>
          <w:p w:rsidR="003350E2" w:rsidRPr="00EA4BB2" w:rsidRDefault="00B7088F" w:rsidP="006C077E">
            <w:pPr>
              <w:widowControl/>
              <w:jc w:val="center"/>
              <w:rPr>
                <w:rFonts w:eastAsia="仿宋_GB2312"/>
                <w:kern w:val="0"/>
                <w:sz w:val="24"/>
              </w:rPr>
            </w:pPr>
            <w:r w:rsidRPr="00EA4BB2">
              <w:rPr>
                <w:rFonts w:eastAsia="仿宋_GB2312"/>
                <w:kern w:val="0"/>
                <w:sz w:val="24"/>
              </w:rPr>
              <w:t>符合</w:t>
            </w:r>
          </w:p>
        </w:tc>
      </w:tr>
      <w:tr w:rsidR="00EA4BB2" w:rsidRPr="00EA4BB2" w:rsidTr="00287ED2">
        <w:trPr>
          <w:trHeight w:val="397"/>
          <w:jc w:val="center"/>
        </w:trPr>
        <w:tc>
          <w:tcPr>
            <w:tcW w:w="389" w:type="pct"/>
            <w:tcBorders>
              <w:tl2br w:val="nil"/>
              <w:tr2bl w:val="nil"/>
            </w:tcBorders>
            <w:vAlign w:val="center"/>
          </w:tcPr>
          <w:p w:rsidR="003350E2" w:rsidRPr="00EA4BB2" w:rsidRDefault="003350E2" w:rsidP="00B136DA">
            <w:pPr>
              <w:pStyle w:val="aff8"/>
              <w:widowControl/>
              <w:numPr>
                <w:ilvl w:val="0"/>
                <w:numId w:val="14"/>
              </w:numPr>
              <w:ind w:left="0" w:firstLineChars="0" w:firstLine="0"/>
              <w:jc w:val="center"/>
              <w:rPr>
                <w:rFonts w:eastAsia="仿宋_GB2312"/>
                <w:kern w:val="0"/>
                <w:sz w:val="24"/>
              </w:rPr>
            </w:pPr>
          </w:p>
        </w:tc>
        <w:tc>
          <w:tcPr>
            <w:tcW w:w="2122" w:type="pct"/>
            <w:tcBorders>
              <w:tl2br w:val="nil"/>
              <w:tr2bl w:val="nil"/>
            </w:tcBorders>
            <w:vAlign w:val="center"/>
          </w:tcPr>
          <w:p w:rsidR="003350E2" w:rsidRPr="00EA4BB2" w:rsidRDefault="00B7088F" w:rsidP="006C077E">
            <w:pPr>
              <w:autoSpaceDE w:val="0"/>
              <w:autoSpaceDN w:val="0"/>
              <w:adjustRightInd w:val="0"/>
              <w:rPr>
                <w:rFonts w:eastAsia="仿宋_GB2312"/>
                <w:kern w:val="0"/>
                <w:sz w:val="24"/>
              </w:rPr>
            </w:pPr>
            <w:r w:rsidRPr="00EA4BB2">
              <w:rPr>
                <w:rFonts w:eastAsia="仿宋_GB2312"/>
                <w:kern w:val="0"/>
                <w:sz w:val="24"/>
              </w:rPr>
              <w:t>对于逸散粉尘的生产过程，应对产尘设备采取密闭措施；设置适宜的局部排风除尘设施对尘源进行控制；生产工艺和粉尘性质可采取湿式作业的，应采取湿法抑尘。当湿式作业仍不能满足卫生要求时，应采用其他通风、除尘方式。</w:t>
            </w:r>
          </w:p>
        </w:tc>
        <w:tc>
          <w:tcPr>
            <w:tcW w:w="999" w:type="pct"/>
            <w:tcBorders>
              <w:tl2br w:val="nil"/>
              <w:tr2bl w:val="nil"/>
            </w:tcBorders>
            <w:vAlign w:val="center"/>
          </w:tcPr>
          <w:p w:rsidR="003350E2" w:rsidRPr="00EA4BB2" w:rsidRDefault="00B7088F" w:rsidP="006C077E">
            <w:pPr>
              <w:widowControl/>
              <w:jc w:val="center"/>
              <w:rPr>
                <w:rFonts w:eastAsia="仿宋_GB2312"/>
                <w:kern w:val="0"/>
                <w:sz w:val="24"/>
              </w:rPr>
            </w:pPr>
            <w:r w:rsidRPr="00EA4BB2">
              <w:rPr>
                <w:rFonts w:eastAsia="仿宋_GB2312"/>
                <w:kern w:val="0"/>
                <w:sz w:val="24"/>
              </w:rPr>
              <w:t>GBZ1-2010</w:t>
            </w:r>
          </w:p>
          <w:p w:rsidR="003350E2" w:rsidRPr="00EA4BB2" w:rsidRDefault="00B7088F" w:rsidP="006C077E">
            <w:pPr>
              <w:widowControl/>
              <w:jc w:val="center"/>
              <w:rPr>
                <w:rFonts w:eastAsia="仿宋_GB2312"/>
                <w:kern w:val="0"/>
                <w:sz w:val="24"/>
              </w:rPr>
            </w:pPr>
            <w:r w:rsidRPr="00EA4BB2">
              <w:rPr>
                <w:rFonts w:eastAsia="仿宋_GB2312"/>
                <w:kern w:val="0"/>
                <w:sz w:val="24"/>
              </w:rPr>
              <w:t>第</w:t>
            </w:r>
            <w:r w:rsidRPr="00EA4BB2">
              <w:rPr>
                <w:rFonts w:eastAsia="仿宋_GB2312"/>
                <w:kern w:val="0"/>
                <w:sz w:val="24"/>
              </w:rPr>
              <w:t>6.1.1.3</w:t>
            </w:r>
            <w:r w:rsidRPr="00EA4BB2">
              <w:rPr>
                <w:rFonts w:eastAsia="仿宋_GB2312"/>
                <w:kern w:val="0"/>
                <w:sz w:val="24"/>
              </w:rPr>
              <w:t>条</w:t>
            </w:r>
          </w:p>
        </w:tc>
        <w:tc>
          <w:tcPr>
            <w:tcW w:w="1111" w:type="pct"/>
            <w:tcBorders>
              <w:tl2br w:val="nil"/>
              <w:tr2bl w:val="nil"/>
            </w:tcBorders>
            <w:vAlign w:val="center"/>
          </w:tcPr>
          <w:p w:rsidR="003350E2" w:rsidRPr="00EA4BB2" w:rsidRDefault="00964638" w:rsidP="00770DA8">
            <w:pPr>
              <w:widowControl/>
              <w:rPr>
                <w:rFonts w:eastAsia="仿宋_GB2312"/>
                <w:kern w:val="0"/>
                <w:sz w:val="24"/>
              </w:rPr>
            </w:pPr>
            <w:r w:rsidRPr="00EA4BB2">
              <w:rPr>
                <w:rFonts w:eastAsia="仿宋_GB2312"/>
                <w:kern w:val="0"/>
                <w:sz w:val="24"/>
              </w:rPr>
              <w:t>用人单位</w:t>
            </w:r>
            <w:r w:rsidR="00770DA8" w:rsidRPr="00EA4BB2">
              <w:rPr>
                <w:rFonts w:eastAsia="仿宋_GB2312"/>
                <w:kern w:val="0"/>
                <w:sz w:val="24"/>
              </w:rPr>
              <w:t>数控设备采取湿式作业，并</w:t>
            </w:r>
            <w:r w:rsidR="00784F3E" w:rsidRPr="00EA4BB2">
              <w:rPr>
                <w:rFonts w:eastAsia="仿宋_GB2312"/>
                <w:kern w:val="0"/>
                <w:sz w:val="24"/>
              </w:rPr>
              <w:t>设置</w:t>
            </w:r>
            <w:r w:rsidR="00770DA8" w:rsidRPr="00EA4BB2">
              <w:rPr>
                <w:rFonts w:eastAsia="仿宋_GB2312"/>
                <w:kern w:val="0"/>
                <w:sz w:val="24"/>
              </w:rPr>
              <w:t>隔离门，打毛刺设置</w:t>
            </w:r>
            <w:r w:rsidR="00784F3E" w:rsidRPr="00EA4BB2">
              <w:rPr>
                <w:rFonts w:eastAsia="仿宋_GB2312"/>
                <w:kern w:val="0"/>
                <w:sz w:val="24"/>
              </w:rPr>
              <w:t>有除尘设施</w:t>
            </w:r>
            <w:r w:rsidRPr="00EA4BB2">
              <w:rPr>
                <w:rFonts w:eastAsia="仿宋_GB2312" w:hint="eastAsia"/>
                <w:kern w:val="0"/>
                <w:sz w:val="24"/>
              </w:rPr>
              <w:t>。</w:t>
            </w:r>
          </w:p>
        </w:tc>
        <w:tc>
          <w:tcPr>
            <w:tcW w:w="379" w:type="pct"/>
            <w:tcBorders>
              <w:tl2br w:val="nil"/>
              <w:tr2bl w:val="nil"/>
            </w:tcBorders>
            <w:vAlign w:val="center"/>
          </w:tcPr>
          <w:p w:rsidR="003350E2" w:rsidRPr="00EA4BB2" w:rsidRDefault="00B7088F" w:rsidP="006C077E">
            <w:pPr>
              <w:widowControl/>
              <w:jc w:val="center"/>
              <w:rPr>
                <w:rFonts w:eastAsia="仿宋_GB2312"/>
                <w:kern w:val="0"/>
                <w:sz w:val="24"/>
              </w:rPr>
            </w:pPr>
            <w:r w:rsidRPr="00EA4BB2">
              <w:rPr>
                <w:rFonts w:eastAsia="仿宋_GB2312"/>
                <w:kern w:val="0"/>
                <w:sz w:val="24"/>
              </w:rPr>
              <w:t>符合</w:t>
            </w:r>
          </w:p>
        </w:tc>
      </w:tr>
      <w:tr w:rsidR="00EA4BB2" w:rsidRPr="00EA4BB2" w:rsidTr="00287ED2">
        <w:trPr>
          <w:trHeight w:val="397"/>
          <w:jc w:val="center"/>
        </w:trPr>
        <w:tc>
          <w:tcPr>
            <w:tcW w:w="389" w:type="pct"/>
            <w:tcBorders>
              <w:tl2br w:val="nil"/>
              <w:tr2bl w:val="nil"/>
            </w:tcBorders>
            <w:vAlign w:val="center"/>
          </w:tcPr>
          <w:p w:rsidR="00005C6F" w:rsidRPr="00EA4BB2" w:rsidRDefault="00005C6F" w:rsidP="00B136DA">
            <w:pPr>
              <w:pStyle w:val="aff8"/>
              <w:widowControl/>
              <w:numPr>
                <w:ilvl w:val="0"/>
                <w:numId w:val="14"/>
              </w:numPr>
              <w:ind w:left="0" w:firstLineChars="0" w:firstLine="0"/>
              <w:jc w:val="center"/>
              <w:rPr>
                <w:rFonts w:eastAsia="仿宋_GB2312"/>
                <w:kern w:val="0"/>
                <w:sz w:val="24"/>
              </w:rPr>
            </w:pPr>
          </w:p>
        </w:tc>
        <w:tc>
          <w:tcPr>
            <w:tcW w:w="2122" w:type="pct"/>
            <w:tcBorders>
              <w:tl2br w:val="nil"/>
              <w:tr2bl w:val="nil"/>
            </w:tcBorders>
            <w:vAlign w:val="center"/>
          </w:tcPr>
          <w:p w:rsidR="00005C6F" w:rsidRPr="00EA4BB2" w:rsidRDefault="00005C6F" w:rsidP="006C077E">
            <w:pPr>
              <w:autoSpaceDE w:val="0"/>
              <w:autoSpaceDN w:val="0"/>
              <w:adjustRightInd w:val="0"/>
              <w:rPr>
                <w:rFonts w:eastAsia="仿宋_GB2312"/>
                <w:kern w:val="0"/>
                <w:sz w:val="24"/>
              </w:rPr>
            </w:pPr>
            <w:r w:rsidRPr="00EA4BB2">
              <w:rPr>
                <w:rFonts w:eastAsia="仿宋_GB2312"/>
                <w:kern w:val="0"/>
                <w:sz w:val="24"/>
              </w:rPr>
              <w:t>工业企业噪声控制应按</w:t>
            </w:r>
            <w:r w:rsidRPr="00EA4BB2">
              <w:rPr>
                <w:rFonts w:eastAsia="仿宋_GB2312"/>
                <w:kern w:val="0"/>
                <w:sz w:val="24"/>
              </w:rPr>
              <w:t>GBJ87</w:t>
            </w:r>
            <w:r w:rsidRPr="00EA4BB2">
              <w:rPr>
                <w:rFonts w:eastAsia="仿宋_GB2312"/>
                <w:kern w:val="0"/>
                <w:sz w:val="24"/>
              </w:rPr>
              <w:t>设计，对生产工艺、操作维修、降噪效果进行综合分析，采用行之有效的新技术、新材料、新工艺、新方法。对于生产过程和设备产生的噪声，应首先从声源上进行控制，使噪声作业劳动者接触噪声声级符合</w:t>
            </w:r>
            <w:r w:rsidRPr="00EA4BB2">
              <w:rPr>
                <w:rFonts w:eastAsia="仿宋_GB2312"/>
                <w:kern w:val="0"/>
                <w:sz w:val="24"/>
              </w:rPr>
              <w:t>GBZ2.2</w:t>
            </w:r>
            <w:r w:rsidRPr="00EA4BB2">
              <w:rPr>
                <w:rFonts w:eastAsia="仿宋_GB2312"/>
                <w:kern w:val="0"/>
                <w:sz w:val="24"/>
              </w:rPr>
              <w:t>的要求。采用工程控制技术措施仍达不到</w:t>
            </w:r>
            <w:r w:rsidRPr="00EA4BB2">
              <w:rPr>
                <w:rFonts w:eastAsia="仿宋_GB2312"/>
                <w:kern w:val="0"/>
                <w:sz w:val="24"/>
              </w:rPr>
              <w:t>GBZ2.2</w:t>
            </w:r>
            <w:r w:rsidRPr="00EA4BB2">
              <w:rPr>
                <w:rFonts w:eastAsia="仿宋_GB2312"/>
                <w:kern w:val="0"/>
                <w:sz w:val="24"/>
              </w:rPr>
              <w:t>要求的，应根据实际情况合理设计劳动作息时间，并采取适宜的个人防护措施。</w:t>
            </w:r>
          </w:p>
        </w:tc>
        <w:tc>
          <w:tcPr>
            <w:tcW w:w="999" w:type="pct"/>
            <w:tcBorders>
              <w:tl2br w:val="nil"/>
              <w:tr2bl w:val="nil"/>
            </w:tcBorders>
            <w:vAlign w:val="center"/>
          </w:tcPr>
          <w:p w:rsidR="00005C6F" w:rsidRPr="00EA4BB2" w:rsidRDefault="00005C6F" w:rsidP="006C077E">
            <w:pPr>
              <w:widowControl/>
              <w:jc w:val="center"/>
              <w:rPr>
                <w:rFonts w:eastAsia="仿宋_GB2312"/>
                <w:kern w:val="0"/>
                <w:sz w:val="24"/>
              </w:rPr>
            </w:pPr>
            <w:r w:rsidRPr="00EA4BB2">
              <w:rPr>
                <w:rFonts w:eastAsia="仿宋_GB2312"/>
                <w:kern w:val="0"/>
                <w:sz w:val="24"/>
              </w:rPr>
              <w:t>GBZ1-2010</w:t>
            </w:r>
          </w:p>
          <w:p w:rsidR="00005C6F" w:rsidRPr="00EA4BB2" w:rsidRDefault="00005C6F" w:rsidP="006C077E">
            <w:pPr>
              <w:widowControl/>
              <w:jc w:val="center"/>
              <w:rPr>
                <w:rFonts w:eastAsia="仿宋_GB2312"/>
                <w:kern w:val="0"/>
                <w:sz w:val="24"/>
              </w:rPr>
            </w:pPr>
            <w:r w:rsidRPr="00EA4BB2">
              <w:rPr>
                <w:rFonts w:eastAsia="仿宋_GB2312"/>
                <w:kern w:val="0"/>
                <w:sz w:val="24"/>
              </w:rPr>
              <w:t>第</w:t>
            </w:r>
            <w:r w:rsidRPr="00EA4BB2">
              <w:rPr>
                <w:rFonts w:eastAsia="仿宋_GB2312"/>
                <w:kern w:val="0"/>
                <w:sz w:val="24"/>
              </w:rPr>
              <w:t>6.3.1.1</w:t>
            </w:r>
            <w:r w:rsidRPr="00EA4BB2">
              <w:rPr>
                <w:rFonts w:eastAsia="仿宋_GB2312"/>
                <w:kern w:val="0"/>
                <w:sz w:val="24"/>
              </w:rPr>
              <w:t>条</w:t>
            </w:r>
          </w:p>
        </w:tc>
        <w:tc>
          <w:tcPr>
            <w:tcW w:w="1111" w:type="pct"/>
            <w:vMerge w:val="restart"/>
            <w:tcBorders>
              <w:tl2br w:val="nil"/>
              <w:tr2bl w:val="nil"/>
            </w:tcBorders>
            <w:vAlign w:val="center"/>
          </w:tcPr>
          <w:p w:rsidR="00005C6F" w:rsidRPr="00EA4BB2" w:rsidRDefault="00005C6F" w:rsidP="006C077E">
            <w:pPr>
              <w:widowControl/>
              <w:rPr>
                <w:rFonts w:eastAsia="仿宋_GB2312"/>
                <w:kern w:val="0"/>
                <w:sz w:val="24"/>
                <w:highlight w:val="yellow"/>
              </w:rPr>
            </w:pPr>
            <w:r w:rsidRPr="00EA4BB2">
              <w:rPr>
                <w:rFonts w:eastAsia="仿宋_GB2312"/>
                <w:kern w:val="0"/>
                <w:sz w:val="24"/>
              </w:rPr>
              <w:t>对于生产过程和设备产生的噪声</w:t>
            </w:r>
            <w:r w:rsidRPr="00EA4BB2">
              <w:rPr>
                <w:rFonts w:eastAsia="仿宋_GB2312"/>
                <w:kern w:val="10"/>
                <w:sz w:val="24"/>
              </w:rPr>
              <w:t>，设备采取</w:t>
            </w:r>
            <w:r w:rsidRPr="00EA4BB2">
              <w:rPr>
                <w:rFonts w:eastAsia="仿宋_GB2312" w:hint="eastAsia"/>
                <w:kern w:val="10"/>
                <w:sz w:val="24"/>
              </w:rPr>
              <w:t>减振隔声等</w:t>
            </w:r>
            <w:r w:rsidRPr="00EA4BB2">
              <w:rPr>
                <w:rFonts w:eastAsia="仿宋_GB2312"/>
                <w:kern w:val="10"/>
                <w:sz w:val="24"/>
              </w:rPr>
              <w:t>措施且为作业人员配备防噪耳塞。本次评价检测结果</w:t>
            </w:r>
            <w:r w:rsidRPr="00EA4BB2">
              <w:rPr>
                <w:rFonts w:eastAsia="仿宋_GB2312" w:hint="eastAsia"/>
                <w:kern w:val="10"/>
                <w:sz w:val="24"/>
              </w:rPr>
              <w:t>显示</w:t>
            </w:r>
            <w:r w:rsidRPr="00EA4BB2">
              <w:rPr>
                <w:rFonts w:eastAsia="仿宋_GB2312"/>
                <w:kern w:val="10"/>
                <w:sz w:val="24"/>
              </w:rPr>
              <w:t>工人接触噪声强度符合职业接触限值要求。</w:t>
            </w:r>
          </w:p>
        </w:tc>
        <w:tc>
          <w:tcPr>
            <w:tcW w:w="379" w:type="pct"/>
            <w:vMerge w:val="restart"/>
            <w:tcBorders>
              <w:tl2br w:val="nil"/>
              <w:tr2bl w:val="nil"/>
            </w:tcBorders>
            <w:vAlign w:val="center"/>
          </w:tcPr>
          <w:p w:rsidR="00005C6F" w:rsidRPr="00EA4BB2" w:rsidRDefault="00005C6F" w:rsidP="006C077E">
            <w:pPr>
              <w:widowControl/>
              <w:jc w:val="center"/>
              <w:rPr>
                <w:rFonts w:eastAsia="仿宋_GB2312"/>
                <w:kern w:val="0"/>
                <w:sz w:val="24"/>
              </w:rPr>
            </w:pPr>
            <w:r w:rsidRPr="00EA4BB2">
              <w:rPr>
                <w:rFonts w:eastAsia="仿宋_GB2312"/>
                <w:kern w:val="0"/>
                <w:sz w:val="24"/>
              </w:rPr>
              <w:t>符合</w:t>
            </w:r>
          </w:p>
        </w:tc>
      </w:tr>
      <w:tr w:rsidR="00EA4BB2" w:rsidRPr="00EA4BB2" w:rsidTr="00287ED2">
        <w:trPr>
          <w:trHeight w:val="397"/>
          <w:jc w:val="center"/>
        </w:trPr>
        <w:tc>
          <w:tcPr>
            <w:tcW w:w="389" w:type="pct"/>
            <w:tcBorders>
              <w:tl2br w:val="nil"/>
              <w:tr2bl w:val="nil"/>
            </w:tcBorders>
            <w:vAlign w:val="center"/>
          </w:tcPr>
          <w:p w:rsidR="00005C6F" w:rsidRPr="00EA4BB2" w:rsidRDefault="00005C6F" w:rsidP="00B136DA">
            <w:pPr>
              <w:pStyle w:val="aff8"/>
              <w:widowControl/>
              <w:numPr>
                <w:ilvl w:val="0"/>
                <w:numId w:val="14"/>
              </w:numPr>
              <w:ind w:left="0" w:firstLineChars="0" w:firstLine="0"/>
              <w:jc w:val="center"/>
              <w:rPr>
                <w:rFonts w:eastAsia="仿宋_GB2312"/>
                <w:kern w:val="0"/>
                <w:sz w:val="24"/>
              </w:rPr>
            </w:pPr>
          </w:p>
        </w:tc>
        <w:tc>
          <w:tcPr>
            <w:tcW w:w="2122" w:type="pct"/>
            <w:tcBorders>
              <w:tl2br w:val="nil"/>
              <w:tr2bl w:val="nil"/>
            </w:tcBorders>
            <w:vAlign w:val="center"/>
          </w:tcPr>
          <w:p w:rsidR="00005C6F" w:rsidRPr="00EA4BB2" w:rsidRDefault="00005C6F" w:rsidP="00005C6F">
            <w:pPr>
              <w:autoSpaceDE w:val="0"/>
              <w:autoSpaceDN w:val="0"/>
              <w:adjustRightInd w:val="0"/>
              <w:rPr>
                <w:rFonts w:eastAsia="仿宋_GB2312"/>
                <w:kern w:val="0"/>
                <w:sz w:val="24"/>
              </w:rPr>
            </w:pPr>
            <w:r w:rsidRPr="00EA4BB2">
              <w:rPr>
                <w:rFonts w:eastAsia="仿宋_GB2312"/>
                <w:kern w:val="0"/>
                <w:sz w:val="24"/>
              </w:rPr>
              <w:t>生产工艺、设备、隔声材料的选择，应符合下列规定：</w:t>
            </w:r>
          </w:p>
          <w:p w:rsidR="00005C6F" w:rsidRPr="00EA4BB2" w:rsidRDefault="00005C6F" w:rsidP="00005C6F">
            <w:pPr>
              <w:autoSpaceDE w:val="0"/>
              <w:autoSpaceDN w:val="0"/>
              <w:adjustRightInd w:val="0"/>
              <w:rPr>
                <w:rFonts w:eastAsia="仿宋_GB2312"/>
                <w:kern w:val="0"/>
                <w:sz w:val="24"/>
              </w:rPr>
            </w:pPr>
            <w:r w:rsidRPr="00EA4BB2">
              <w:rPr>
                <w:rFonts w:eastAsia="仿宋_GB2312"/>
                <w:kern w:val="0"/>
                <w:sz w:val="24"/>
              </w:rPr>
              <w:t xml:space="preserve">1 </w:t>
            </w:r>
            <w:r w:rsidRPr="00EA4BB2">
              <w:rPr>
                <w:rFonts w:eastAsia="仿宋_GB2312"/>
                <w:kern w:val="0"/>
                <w:sz w:val="24"/>
              </w:rPr>
              <w:t>应采用低噪声的工艺和设备；</w:t>
            </w:r>
          </w:p>
          <w:p w:rsidR="00005C6F" w:rsidRPr="00EA4BB2" w:rsidRDefault="00005C6F" w:rsidP="00005C6F">
            <w:pPr>
              <w:autoSpaceDE w:val="0"/>
              <w:autoSpaceDN w:val="0"/>
              <w:adjustRightInd w:val="0"/>
              <w:rPr>
                <w:rFonts w:eastAsia="仿宋_GB2312"/>
                <w:kern w:val="0"/>
                <w:sz w:val="24"/>
              </w:rPr>
            </w:pPr>
            <w:r w:rsidRPr="00EA4BB2">
              <w:rPr>
                <w:rFonts w:eastAsia="仿宋_GB2312"/>
                <w:kern w:val="0"/>
                <w:sz w:val="24"/>
              </w:rPr>
              <w:t xml:space="preserve">2 </w:t>
            </w:r>
            <w:r w:rsidRPr="00EA4BB2">
              <w:rPr>
                <w:rFonts w:eastAsia="仿宋_GB2312"/>
                <w:kern w:val="0"/>
                <w:sz w:val="24"/>
              </w:rPr>
              <w:t>工作场所中噪声接触限值，应符合国家现行标准《工作场所有害因素职业接触限值</w:t>
            </w:r>
            <w:r w:rsidRPr="00EA4BB2">
              <w:rPr>
                <w:rFonts w:eastAsia="仿宋_GB2312"/>
                <w:kern w:val="0"/>
                <w:sz w:val="24"/>
              </w:rPr>
              <w:t xml:space="preserve"> </w:t>
            </w:r>
            <w:r w:rsidRPr="00EA4BB2">
              <w:rPr>
                <w:rFonts w:eastAsia="仿宋_GB2312"/>
                <w:kern w:val="0"/>
                <w:sz w:val="24"/>
              </w:rPr>
              <w:t>第</w:t>
            </w:r>
            <w:r w:rsidRPr="00EA4BB2">
              <w:rPr>
                <w:rFonts w:eastAsia="仿宋_GB2312"/>
                <w:kern w:val="0"/>
                <w:sz w:val="24"/>
              </w:rPr>
              <w:t>2</w:t>
            </w:r>
            <w:r w:rsidRPr="00EA4BB2">
              <w:rPr>
                <w:rFonts w:eastAsia="仿宋_GB2312"/>
                <w:kern w:val="0"/>
                <w:sz w:val="24"/>
              </w:rPr>
              <w:t>部分：物理因素》</w:t>
            </w:r>
            <w:r w:rsidRPr="00EA4BB2">
              <w:rPr>
                <w:rFonts w:eastAsia="仿宋_GB2312"/>
                <w:kern w:val="0"/>
                <w:sz w:val="24"/>
              </w:rPr>
              <w:t>GBZ 2</w:t>
            </w:r>
            <w:r w:rsidRPr="00EA4BB2">
              <w:rPr>
                <w:rFonts w:eastAsia="仿宋_GB2312" w:hint="eastAsia"/>
                <w:kern w:val="0"/>
                <w:sz w:val="24"/>
              </w:rPr>
              <w:t>.</w:t>
            </w:r>
            <w:r w:rsidRPr="00EA4BB2">
              <w:rPr>
                <w:rFonts w:eastAsia="仿宋_GB2312"/>
                <w:kern w:val="0"/>
                <w:sz w:val="24"/>
              </w:rPr>
              <w:t>2</w:t>
            </w:r>
            <w:r w:rsidRPr="00EA4BB2">
              <w:rPr>
                <w:rFonts w:eastAsia="仿宋_GB2312"/>
                <w:kern w:val="0"/>
                <w:sz w:val="24"/>
              </w:rPr>
              <w:t>的有关规定；当其产生的噪声超过职业接触限值时，应采取吸声、消声、隔振、阻尼或综合控制措施，并应符合现行国家标准《工业企业噪声控制设计规范》</w:t>
            </w:r>
            <w:r w:rsidRPr="00EA4BB2">
              <w:rPr>
                <w:rFonts w:eastAsia="仿宋_GB2312"/>
                <w:kern w:val="0"/>
                <w:sz w:val="24"/>
              </w:rPr>
              <w:t>GB</w:t>
            </w:r>
            <w:r w:rsidRPr="00EA4BB2">
              <w:rPr>
                <w:rFonts w:eastAsia="仿宋_GB2312" w:hint="eastAsia"/>
                <w:kern w:val="0"/>
                <w:sz w:val="24"/>
              </w:rPr>
              <w:t>/</w:t>
            </w:r>
            <w:r w:rsidRPr="00EA4BB2">
              <w:rPr>
                <w:rFonts w:eastAsia="仿宋_GB2312"/>
                <w:kern w:val="0"/>
                <w:sz w:val="24"/>
              </w:rPr>
              <w:t>T50087</w:t>
            </w:r>
            <w:r w:rsidRPr="00EA4BB2">
              <w:rPr>
                <w:rFonts w:eastAsia="仿宋_GB2312"/>
                <w:kern w:val="0"/>
                <w:sz w:val="24"/>
              </w:rPr>
              <w:t>的有关规定；</w:t>
            </w:r>
          </w:p>
          <w:p w:rsidR="00005C6F" w:rsidRPr="00EA4BB2" w:rsidRDefault="00005C6F" w:rsidP="00005C6F">
            <w:pPr>
              <w:autoSpaceDE w:val="0"/>
              <w:autoSpaceDN w:val="0"/>
              <w:adjustRightInd w:val="0"/>
              <w:rPr>
                <w:rFonts w:eastAsia="仿宋_GB2312"/>
                <w:kern w:val="0"/>
                <w:sz w:val="24"/>
              </w:rPr>
            </w:pPr>
            <w:r w:rsidRPr="00EA4BB2">
              <w:rPr>
                <w:rFonts w:eastAsia="仿宋_GB2312"/>
                <w:kern w:val="0"/>
                <w:sz w:val="24"/>
              </w:rPr>
              <w:t xml:space="preserve">3 </w:t>
            </w:r>
            <w:r w:rsidRPr="00EA4BB2">
              <w:rPr>
                <w:rFonts w:eastAsia="仿宋_GB2312"/>
                <w:kern w:val="0"/>
                <w:sz w:val="24"/>
              </w:rPr>
              <w:t>选用噪声控制设备和材料时，应满足防火、防潮、防尘、无毒等安全卫生要求；</w:t>
            </w:r>
          </w:p>
          <w:p w:rsidR="00005C6F" w:rsidRPr="00EA4BB2" w:rsidRDefault="00005C6F" w:rsidP="00005C6F">
            <w:pPr>
              <w:autoSpaceDE w:val="0"/>
              <w:autoSpaceDN w:val="0"/>
              <w:adjustRightInd w:val="0"/>
              <w:rPr>
                <w:rFonts w:eastAsia="仿宋_GB2312"/>
                <w:kern w:val="0"/>
                <w:sz w:val="24"/>
              </w:rPr>
            </w:pPr>
            <w:r w:rsidRPr="00EA4BB2">
              <w:rPr>
                <w:rFonts w:eastAsia="仿宋_GB2312"/>
                <w:kern w:val="0"/>
                <w:sz w:val="24"/>
              </w:rPr>
              <w:t xml:space="preserve">4 </w:t>
            </w:r>
            <w:r w:rsidRPr="00EA4BB2">
              <w:rPr>
                <w:rFonts w:eastAsia="仿宋_GB2312"/>
                <w:kern w:val="0"/>
                <w:sz w:val="24"/>
              </w:rPr>
              <w:t>特殊环境下使用的噪声控制设备或设施，应满足相应的工艺要求。</w:t>
            </w:r>
          </w:p>
        </w:tc>
        <w:tc>
          <w:tcPr>
            <w:tcW w:w="999" w:type="pct"/>
            <w:tcBorders>
              <w:tl2br w:val="nil"/>
              <w:tr2bl w:val="nil"/>
            </w:tcBorders>
            <w:vAlign w:val="center"/>
          </w:tcPr>
          <w:p w:rsidR="00005C6F" w:rsidRPr="00EA4BB2" w:rsidRDefault="00005C6F" w:rsidP="00005C6F">
            <w:pPr>
              <w:widowControl/>
              <w:jc w:val="center"/>
              <w:rPr>
                <w:rFonts w:eastAsia="仿宋_GB2312"/>
                <w:kern w:val="0"/>
                <w:sz w:val="24"/>
              </w:rPr>
            </w:pPr>
            <w:r w:rsidRPr="00EA4BB2">
              <w:rPr>
                <w:rFonts w:eastAsia="仿宋_GB2312"/>
                <w:kern w:val="0"/>
                <w:sz w:val="24"/>
              </w:rPr>
              <w:t>GB51155-2016</w:t>
            </w:r>
          </w:p>
          <w:p w:rsidR="00005C6F" w:rsidRPr="00EA4BB2" w:rsidRDefault="00005C6F" w:rsidP="00005C6F">
            <w:pPr>
              <w:widowControl/>
              <w:jc w:val="center"/>
              <w:rPr>
                <w:rFonts w:eastAsia="仿宋_GB2312"/>
                <w:kern w:val="0"/>
                <w:sz w:val="24"/>
              </w:rPr>
            </w:pPr>
            <w:r w:rsidRPr="00EA4BB2">
              <w:rPr>
                <w:rFonts w:eastAsia="仿宋_GB2312"/>
                <w:kern w:val="0"/>
                <w:sz w:val="24"/>
              </w:rPr>
              <w:t>第</w:t>
            </w:r>
            <w:r w:rsidRPr="00EA4BB2">
              <w:rPr>
                <w:rFonts w:eastAsia="仿宋_GB2312"/>
                <w:kern w:val="0"/>
                <w:sz w:val="24"/>
              </w:rPr>
              <w:t>5.1.2</w:t>
            </w:r>
            <w:r w:rsidRPr="00EA4BB2">
              <w:rPr>
                <w:rFonts w:eastAsia="仿宋_GB2312"/>
                <w:kern w:val="0"/>
                <w:sz w:val="24"/>
              </w:rPr>
              <w:t>条</w:t>
            </w:r>
          </w:p>
        </w:tc>
        <w:tc>
          <w:tcPr>
            <w:tcW w:w="1111" w:type="pct"/>
            <w:vMerge/>
            <w:tcBorders>
              <w:tl2br w:val="nil"/>
              <w:tr2bl w:val="nil"/>
            </w:tcBorders>
            <w:vAlign w:val="center"/>
          </w:tcPr>
          <w:p w:rsidR="00005C6F" w:rsidRPr="00EA4BB2" w:rsidRDefault="00005C6F" w:rsidP="00005C6F">
            <w:pPr>
              <w:autoSpaceDE w:val="0"/>
              <w:autoSpaceDN w:val="0"/>
              <w:adjustRightInd w:val="0"/>
              <w:rPr>
                <w:rFonts w:eastAsia="仿宋_GB2312"/>
                <w:kern w:val="0"/>
                <w:sz w:val="24"/>
              </w:rPr>
            </w:pPr>
          </w:p>
        </w:tc>
        <w:tc>
          <w:tcPr>
            <w:tcW w:w="379" w:type="pct"/>
            <w:vMerge/>
            <w:tcBorders>
              <w:tl2br w:val="nil"/>
              <w:tr2bl w:val="nil"/>
            </w:tcBorders>
            <w:vAlign w:val="center"/>
          </w:tcPr>
          <w:p w:rsidR="00005C6F" w:rsidRPr="00EA4BB2" w:rsidRDefault="00005C6F" w:rsidP="00005C6F">
            <w:pPr>
              <w:widowControl/>
              <w:jc w:val="center"/>
              <w:rPr>
                <w:rFonts w:eastAsia="仿宋_GB2312"/>
                <w:kern w:val="0"/>
                <w:sz w:val="24"/>
              </w:rPr>
            </w:pPr>
          </w:p>
        </w:tc>
      </w:tr>
      <w:tr w:rsidR="00EA4BB2" w:rsidRPr="00EA4BB2" w:rsidTr="00287ED2">
        <w:trPr>
          <w:trHeight w:val="397"/>
          <w:jc w:val="center"/>
        </w:trPr>
        <w:tc>
          <w:tcPr>
            <w:tcW w:w="389" w:type="pct"/>
            <w:tcBorders>
              <w:tl2br w:val="nil"/>
              <w:tr2bl w:val="nil"/>
            </w:tcBorders>
            <w:vAlign w:val="center"/>
          </w:tcPr>
          <w:p w:rsidR="00005C6F" w:rsidRPr="00EA4BB2" w:rsidRDefault="00005C6F" w:rsidP="00B136DA">
            <w:pPr>
              <w:pStyle w:val="aff8"/>
              <w:widowControl/>
              <w:numPr>
                <w:ilvl w:val="0"/>
                <w:numId w:val="14"/>
              </w:numPr>
              <w:ind w:left="0" w:firstLineChars="0" w:firstLine="0"/>
              <w:jc w:val="center"/>
              <w:rPr>
                <w:rFonts w:eastAsia="仿宋_GB2312"/>
                <w:kern w:val="0"/>
                <w:sz w:val="24"/>
              </w:rPr>
            </w:pPr>
          </w:p>
        </w:tc>
        <w:tc>
          <w:tcPr>
            <w:tcW w:w="2122" w:type="pct"/>
            <w:tcBorders>
              <w:tl2br w:val="nil"/>
              <w:tr2bl w:val="nil"/>
            </w:tcBorders>
            <w:vAlign w:val="center"/>
          </w:tcPr>
          <w:p w:rsidR="00005C6F" w:rsidRPr="00EA4BB2" w:rsidRDefault="00005C6F" w:rsidP="00287ED2">
            <w:pPr>
              <w:autoSpaceDE w:val="0"/>
              <w:autoSpaceDN w:val="0"/>
              <w:adjustRightInd w:val="0"/>
              <w:rPr>
                <w:rFonts w:eastAsia="仿宋_GB2312"/>
                <w:kern w:val="0"/>
                <w:sz w:val="24"/>
              </w:rPr>
            </w:pPr>
            <w:r w:rsidRPr="00EA4BB2">
              <w:rPr>
                <w:rFonts w:eastAsia="仿宋_GB2312"/>
                <w:kern w:val="0"/>
                <w:sz w:val="24"/>
              </w:rPr>
              <w:t>工业企业设计中的设备选择，宜选用</w:t>
            </w:r>
            <w:r w:rsidRPr="00EA4BB2">
              <w:rPr>
                <w:rFonts w:eastAsia="仿宋_GB2312"/>
                <w:kern w:val="0"/>
                <w:sz w:val="24"/>
              </w:rPr>
              <w:lastRenderedPageBreak/>
              <w:t>噪声较低的设备。</w:t>
            </w:r>
          </w:p>
        </w:tc>
        <w:tc>
          <w:tcPr>
            <w:tcW w:w="999" w:type="pct"/>
            <w:tcBorders>
              <w:tl2br w:val="nil"/>
              <w:tr2bl w:val="nil"/>
            </w:tcBorders>
            <w:vAlign w:val="center"/>
          </w:tcPr>
          <w:p w:rsidR="00005C6F" w:rsidRPr="00EA4BB2" w:rsidRDefault="00005C6F" w:rsidP="00287ED2">
            <w:pPr>
              <w:widowControl/>
              <w:jc w:val="center"/>
              <w:rPr>
                <w:rFonts w:eastAsia="仿宋_GB2312"/>
                <w:kern w:val="0"/>
                <w:sz w:val="24"/>
              </w:rPr>
            </w:pPr>
            <w:r w:rsidRPr="00EA4BB2">
              <w:rPr>
                <w:rFonts w:eastAsia="仿宋_GB2312"/>
                <w:kern w:val="0"/>
                <w:sz w:val="24"/>
              </w:rPr>
              <w:lastRenderedPageBreak/>
              <w:t>GBZ1-2010</w:t>
            </w:r>
          </w:p>
          <w:p w:rsidR="00005C6F" w:rsidRPr="00EA4BB2" w:rsidRDefault="00005C6F" w:rsidP="00287ED2">
            <w:pPr>
              <w:widowControl/>
              <w:jc w:val="center"/>
              <w:rPr>
                <w:rFonts w:eastAsia="仿宋_GB2312"/>
                <w:kern w:val="0"/>
                <w:sz w:val="24"/>
              </w:rPr>
            </w:pPr>
            <w:r w:rsidRPr="00EA4BB2">
              <w:rPr>
                <w:rFonts w:eastAsia="仿宋_GB2312"/>
                <w:kern w:val="0"/>
                <w:sz w:val="24"/>
              </w:rPr>
              <w:t>第</w:t>
            </w:r>
            <w:r w:rsidRPr="00EA4BB2">
              <w:rPr>
                <w:rFonts w:eastAsia="仿宋_GB2312"/>
                <w:kern w:val="0"/>
                <w:sz w:val="24"/>
              </w:rPr>
              <w:t>6.3.1.3</w:t>
            </w:r>
            <w:r w:rsidRPr="00EA4BB2">
              <w:rPr>
                <w:rFonts w:eastAsia="仿宋_GB2312"/>
                <w:kern w:val="0"/>
                <w:sz w:val="24"/>
              </w:rPr>
              <w:t>条</w:t>
            </w:r>
          </w:p>
        </w:tc>
        <w:tc>
          <w:tcPr>
            <w:tcW w:w="1111" w:type="pct"/>
            <w:tcBorders>
              <w:tl2br w:val="nil"/>
              <w:tr2bl w:val="nil"/>
            </w:tcBorders>
            <w:vAlign w:val="center"/>
          </w:tcPr>
          <w:p w:rsidR="00005C6F" w:rsidRPr="00EA4BB2" w:rsidRDefault="00005C6F" w:rsidP="00287ED2">
            <w:pPr>
              <w:widowControl/>
              <w:rPr>
                <w:rFonts w:eastAsia="仿宋_GB2312"/>
                <w:kern w:val="10"/>
                <w:sz w:val="24"/>
              </w:rPr>
            </w:pPr>
            <w:r w:rsidRPr="00EA4BB2">
              <w:rPr>
                <w:rFonts w:eastAsia="仿宋_GB2312" w:hint="eastAsia"/>
                <w:kern w:val="10"/>
                <w:sz w:val="24"/>
              </w:rPr>
              <w:t>用人单位优先</w:t>
            </w:r>
            <w:r w:rsidRPr="00EA4BB2">
              <w:rPr>
                <w:rFonts w:eastAsia="仿宋_GB2312"/>
                <w:kern w:val="10"/>
                <w:sz w:val="24"/>
              </w:rPr>
              <w:t>选用</w:t>
            </w:r>
            <w:r w:rsidRPr="00EA4BB2">
              <w:rPr>
                <w:rFonts w:eastAsia="仿宋_GB2312" w:hint="eastAsia"/>
                <w:kern w:val="10"/>
                <w:sz w:val="24"/>
              </w:rPr>
              <w:lastRenderedPageBreak/>
              <w:t>行业内先进且噪声较低的</w:t>
            </w:r>
            <w:r w:rsidRPr="00EA4BB2">
              <w:rPr>
                <w:rFonts w:eastAsia="仿宋_GB2312"/>
                <w:kern w:val="10"/>
                <w:sz w:val="24"/>
              </w:rPr>
              <w:t>设备。</w:t>
            </w:r>
          </w:p>
        </w:tc>
        <w:tc>
          <w:tcPr>
            <w:tcW w:w="379" w:type="pct"/>
            <w:tcBorders>
              <w:tl2br w:val="nil"/>
              <w:tr2bl w:val="nil"/>
            </w:tcBorders>
            <w:vAlign w:val="center"/>
          </w:tcPr>
          <w:p w:rsidR="00005C6F" w:rsidRPr="00EA4BB2" w:rsidRDefault="00005C6F" w:rsidP="00287ED2">
            <w:pPr>
              <w:widowControl/>
              <w:jc w:val="center"/>
              <w:rPr>
                <w:rFonts w:eastAsia="仿宋_GB2312"/>
                <w:kern w:val="0"/>
                <w:sz w:val="24"/>
              </w:rPr>
            </w:pPr>
            <w:r w:rsidRPr="00EA4BB2">
              <w:rPr>
                <w:rFonts w:eastAsia="仿宋_GB2312"/>
                <w:kern w:val="0"/>
                <w:sz w:val="24"/>
              </w:rPr>
              <w:lastRenderedPageBreak/>
              <w:t>符合</w:t>
            </w:r>
          </w:p>
        </w:tc>
      </w:tr>
      <w:tr w:rsidR="00EA4BB2" w:rsidRPr="00EA4BB2" w:rsidTr="00287ED2">
        <w:trPr>
          <w:trHeight w:val="397"/>
          <w:jc w:val="center"/>
        </w:trPr>
        <w:tc>
          <w:tcPr>
            <w:tcW w:w="389" w:type="pct"/>
            <w:tcBorders>
              <w:tl2br w:val="nil"/>
              <w:tr2bl w:val="nil"/>
            </w:tcBorders>
            <w:vAlign w:val="center"/>
          </w:tcPr>
          <w:p w:rsidR="00005C6F" w:rsidRPr="00EA4BB2" w:rsidRDefault="00005C6F" w:rsidP="00B136DA">
            <w:pPr>
              <w:pStyle w:val="aff8"/>
              <w:widowControl/>
              <w:numPr>
                <w:ilvl w:val="0"/>
                <w:numId w:val="14"/>
              </w:numPr>
              <w:ind w:left="0" w:firstLineChars="0" w:firstLine="0"/>
              <w:jc w:val="center"/>
              <w:rPr>
                <w:rFonts w:eastAsia="仿宋_GB2312"/>
                <w:kern w:val="0"/>
                <w:sz w:val="24"/>
              </w:rPr>
            </w:pPr>
          </w:p>
        </w:tc>
        <w:tc>
          <w:tcPr>
            <w:tcW w:w="2122" w:type="pct"/>
            <w:tcBorders>
              <w:tl2br w:val="nil"/>
              <w:tr2bl w:val="nil"/>
            </w:tcBorders>
            <w:vAlign w:val="center"/>
          </w:tcPr>
          <w:p w:rsidR="00005C6F" w:rsidRPr="00EA4BB2" w:rsidRDefault="00005C6F" w:rsidP="00287ED2">
            <w:pPr>
              <w:autoSpaceDE w:val="0"/>
              <w:autoSpaceDN w:val="0"/>
              <w:adjustRightInd w:val="0"/>
              <w:rPr>
                <w:rFonts w:eastAsia="仿宋_GB2312"/>
                <w:kern w:val="0"/>
                <w:sz w:val="24"/>
              </w:rPr>
            </w:pPr>
            <w:r w:rsidRPr="00EA4BB2">
              <w:rPr>
                <w:rFonts w:eastAsia="仿宋_GB2312"/>
                <w:kern w:val="0"/>
                <w:sz w:val="24"/>
              </w:rPr>
              <w:t>在满足工艺流程要求的前提下，宜将高噪声设备相对集中，并采取相应的隔声、吸声、消声、减振等控制措施。</w:t>
            </w:r>
          </w:p>
        </w:tc>
        <w:tc>
          <w:tcPr>
            <w:tcW w:w="999" w:type="pct"/>
            <w:tcBorders>
              <w:tl2br w:val="nil"/>
              <w:tr2bl w:val="nil"/>
            </w:tcBorders>
            <w:vAlign w:val="center"/>
          </w:tcPr>
          <w:p w:rsidR="00005C6F" w:rsidRPr="00EA4BB2" w:rsidRDefault="00005C6F" w:rsidP="00287ED2">
            <w:pPr>
              <w:widowControl/>
              <w:jc w:val="center"/>
              <w:rPr>
                <w:rFonts w:eastAsia="仿宋_GB2312"/>
                <w:kern w:val="0"/>
                <w:sz w:val="24"/>
              </w:rPr>
            </w:pPr>
            <w:r w:rsidRPr="00EA4BB2">
              <w:rPr>
                <w:rFonts w:eastAsia="仿宋_GB2312"/>
                <w:kern w:val="0"/>
                <w:sz w:val="24"/>
              </w:rPr>
              <w:t>GBZ1-2010</w:t>
            </w:r>
          </w:p>
          <w:p w:rsidR="00005C6F" w:rsidRPr="00EA4BB2" w:rsidRDefault="00005C6F" w:rsidP="00287ED2">
            <w:pPr>
              <w:widowControl/>
              <w:jc w:val="center"/>
              <w:rPr>
                <w:rFonts w:eastAsia="仿宋_GB2312"/>
                <w:kern w:val="0"/>
                <w:sz w:val="24"/>
              </w:rPr>
            </w:pPr>
            <w:r w:rsidRPr="00EA4BB2">
              <w:rPr>
                <w:rFonts w:eastAsia="仿宋_GB2312"/>
                <w:kern w:val="0"/>
                <w:sz w:val="24"/>
              </w:rPr>
              <w:t>第</w:t>
            </w:r>
            <w:r w:rsidRPr="00EA4BB2">
              <w:rPr>
                <w:rFonts w:eastAsia="仿宋_GB2312"/>
                <w:kern w:val="0"/>
                <w:sz w:val="24"/>
              </w:rPr>
              <w:t>6.3.1.4</w:t>
            </w:r>
            <w:r w:rsidRPr="00EA4BB2">
              <w:rPr>
                <w:rFonts w:eastAsia="仿宋_GB2312"/>
                <w:kern w:val="0"/>
                <w:sz w:val="24"/>
              </w:rPr>
              <w:t>条</w:t>
            </w:r>
          </w:p>
        </w:tc>
        <w:tc>
          <w:tcPr>
            <w:tcW w:w="1111" w:type="pct"/>
            <w:vMerge w:val="restart"/>
            <w:tcBorders>
              <w:tl2br w:val="nil"/>
              <w:tr2bl w:val="nil"/>
            </w:tcBorders>
            <w:vAlign w:val="center"/>
          </w:tcPr>
          <w:p w:rsidR="00005C6F" w:rsidRPr="00EA4BB2" w:rsidRDefault="00005C6F" w:rsidP="00784F3E">
            <w:pPr>
              <w:widowControl/>
              <w:rPr>
                <w:rFonts w:eastAsia="仿宋_GB2312"/>
                <w:kern w:val="10"/>
                <w:sz w:val="24"/>
              </w:rPr>
            </w:pPr>
            <w:r w:rsidRPr="00EA4BB2">
              <w:rPr>
                <w:rFonts w:eastAsia="仿宋_GB2312"/>
                <w:kern w:val="10"/>
                <w:sz w:val="24"/>
              </w:rPr>
              <w:t>设备根据工艺进行分区集中布置，</w:t>
            </w:r>
            <w:r w:rsidRPr="00EA4BB2">
              <w:rPr>
                <w:rFonts w:eastAsia="仿宋_GB2312" w:hint="eastAsia"/>
                <w:kern w:val="10"/>
                <w:sz w:val="24"/>
              </w:rPr>
              <w:t>并</w:t>
            </w:r>
            <w:r w:rsidRPr="00EA4BB2">
              <w:rPr>
                <w:rFonts w:eastAsia="仿宋_GB2312"/>
                <w:kern w:val="10"/>
                <w:sz w:val="24"/>
              </w:rPr>
              <w:t>采取有基础减振措施</w:t>
            </w:r>
            <w:r w:rsidRPr="00EA4BB2">
              <w:rPr>
                <w:rFonts w:eastAsia="仿宋_GB2312" w:hint="eastAsia"/>
                <w:kern w:val="10"/>
                <w:sz w:val="24"/>
              </w:rPr>
              <w:t>、隔声等</w:t>
            </w:r>
            <w:r w:rsidRPr="00EA4BB2">
              <w:rPr>
                <w:rFonts w:eastAsia="仿宋_GB2312"/>
                <w:kern w:val="10"/>
                <w:sz w:val="24"/>
              </w:rPr>
              <w:t>措施，办公区与生产区分开设置。</w:t>
            </w:r>
          </w:p>
        </w:tc>
        <w:tc>
          <w:tcPr>
            <w:tcW w:w="379" w:type="pct"/>
            <w:vMerge w:val="restart"/>
            <w:tcBorders>
              <w:tl2br w:val="nil"/>
              <w:tr2bl w:val="nil"/>
            </w:tcBorders>
            <w:vAlign w:val="center"/>
          </w:tcPr>
          <w:p w:rsidR="00005C6F" w:rsidRPr="00EA4BB2" w:rsidRDefault="00005C6F" w:rsidP="00287ED2">
            <w:pPr>
              <w:widowControl/>
              <w:jc w:val="center"/>
              <w:rPr>
                <w:rFonts w:eastAsia="仿宋_GB2312"/>
                <w:kern w:val="0"/>
                <w:sz w:val="24"/>
              </w:rPr>
            </w:pPr>
            <w:r w:rsidRPr="00EA4BB2">
              <w:rPr>
                <w:rFonts w:eastAsia="仿宋_GB2312"/>
                <w:kern w:val="0"/>
                <w:sz w:val="24"/>
              </w:rPr>
              <w:t>符合</w:t>
            </w:r>
          </w:p>
        </w:tc>
      </w:tr>
      <w:tr w:rsidR="00EA4BB2" w:rsidRPr="00EA4BB2" w:rsidTr="00287ED2">
        <w:trPr>
          <w:trHeight w:val="397"/>
          <w:jc w:val="center"/>
        </w:trPr>
        <w:tc>
          <w:tcPr>
            <w:tcW w:w="389" w:type="pct"/>
            <w:tcBorders>
              <w:tl2br w:val="nil"/>
              <w:tr2bl w:val="nil"/>
            </w:tcBorders>
            <w:vAlign w:val="center"/>
          </w:tcPr>
          <w:p w:rsidR="00005C6F" w:rsidRPr="00EA4BB2" w:rsidRDefault="00005C6F" w:rsidP="00B136DA">
            <w:pPr>
              <w:pStyle w:val="aff8"/>
              <w:widowControl/>
              <w:numPr>
                <w:ilvl w:val="0"/>
                <w:numId w:val="14"/>
              </w:numPr>
              <w:ind w:left="0" w:firstLineChars="0" w:firstLine="0"/>
              <w:jc w:val="center"/>
              <w:rPr>
                <w:rFonts w:eastAsia="仿宋_GB2312"/>
                <w:kern w:val="0"/>
                <w:sz w:val="24"/>
              </w:rPr>
            </w:pPr>
          </w:p>
        </w:tc>
        <w:tc>
          <w:tcPr>
            <w:tcW w:w="2122" w:type="pct"/>
            <w:tcBorders>
              <w:tl2br w:val="nil"/>
              <w:tr2bl w:val="nil"/>
            </w:tcBorders>
            <w:vAlign w:val="center"/>
          </w:tcPr>
          <w:p w:rsidR="00005C6F" w:rsidRPr="00EA4BB2" w:rsidRDefault="00005C6F" w:rsidP="00005C6F">
            <w:pPr>
              <w:autoSpaceDE w:val="0"/>
              <w:autoSpaceDN w:val="0"/>
              <w:adjustRightInd w:val="0"/>
              <w:rPr>
                <w:rFonts w:eastAsia="仿宋_GB2312"/>
                <w:kern w:val="0"/>
                <w:sz w:val="24"/>
              </w:rPr>
            </w:pPr>
            <w:r w:rsidRPr="00EA4BB2">
              <w:rPr>
                <w:rFonts w:eastAsia="仿宋_GB2312"/>
                <w:kern w:val="0"/>
                <w:sz w:val="24"/>
              </w:rPr>
              <w:t>产生高噪声的生产设施宜相对集中布置，宜应远离要求安静的区域。</w:t>
            </w:r>
          </w:p>
        </w:tc>
        <w:tc>
          <w:tcPr>
            <w:tcW w:w="999" w:type="pct"/>
            <w:tcBorders>
              <w:tl2br w:val="nil"/>
              <w:tr2bl w:val="nil"/>
            </w:tcBorders>
            <w:vAlign w:val="center"/>
          </w:tcPr>
          <w:p w:rsidR="00005C6F" w:rsidRPr="00EA4BB2" w:rsidRDefault="00005C6F" w:rsidP="00005C6F">
            <w:pPr>
              <w:widowControl/>
              <w:jc w:val="center"/>
              <w:rPr>
                <w:rFonts w:eastAsia="仿宋_GB2312"/>
                <w:kern w:val="0"/>
                <w:sz w:val="24"/>
              </w:rPr>
            </w:pPr>
            <w:r w:rsidRPr="00EA4BB2">
              <w:rPr>
                <w:rFonts w:eastAsia="仿宋_GB2312"/>
                <w:kern w:val="0"/>
                <w:sz w:val="24"/>
              </w:rPr>
              <w:t>GB51155-2016</w:t>
            </w:r>
          </w:p>
          <w:p w:rsidR="00005C6F" w:rsidRPr="00EA4BB2" w:rsidRDefault="00005C6F" w:rsidP="00005C6F">
            <w:pPr>
              <w:widowControl/>
              <w:jc w:val="center"/>
              <w:rPr>
                <w:rFonts w:eastAsia="仿宋_GB2312"/>
                <w:kern w:val="0"/>
                <w:sz w:val="24"/>
              </w:rPr>
            </w:pPr>
            <w:r w:rsidRPr="00EA4BB2">
              <w:rPr>
                <w:rFonts w:eastAsia="仿宋_GB2312"/>
                <w:kern w:val="0"/>
                <w:sz w:val="24"/>
              </w:rPr>
              <w:t>第</w:t>
            </w:r>
            <w:r w:rsidRPr="00EA4BB2">
              <w:rPr>
                <w:rFonts w:eastAsia="仿宋_GB2312"/>
                <w:kern w:val="0"/>
                <w:sz w:val="24"/>
              </w:rPr>
              <w:t>3.2.5</w:t>
            </w:r>
            <w:r w:rsidRPr="00EA4BB2">
              <w:rPr>
                <w:rFonts w:eastAsia="仿宋_GB2312"/>
                <w:kern w:val="0"/>
                <w:sz w:val="24"/>
              </w:rPr>
              <w:t>条</w:t>
            </w:r>
          </w:p>
        </w:tc>
        <w:tc>
          <w:tcPr>
            <w:tcW w:w="1111" w:type="pct"/>
            <w:vMerge/>
            <w:tcBorders>
              <w:tl2br w:val="nil"/>
              <w:tr2bl w:val="nil"/>
            </w:tcBorders>
            <w:vAlign w:val="center"/>
          </w:tcPr>
          <w:p w:rsidR="00005C6F" w:rsidRPr="00EA4BB2" w:rsidRDefault="00005C6F" w:rsidP="007B56F3">
            <w:pPr>
              <w:autoSpaceDE w:val="0"/>
              <w:autoSpaceDN w:val="0"/>
              <w:adjustRightInd w:val="0"/>
              <w:rPr>
                <w:rFonts w:eastAsia="仿宋_GB2312"/>
                <w:kern w:val="0"/>
                <w:sz w:val="24"/>
              </w:rPr>
            </w:pPr>
          </w:p>
        </w:tc>
        <w:tc>
          <w:tcPr>
            <w:tcW w:w="379" w:type="pct"/>
            <w:vMerge/>
            <w:tcBorders>
              <w:tl2br w:val="nil"/>
              <w:tr2bl w:val="nil"/>
            </w:tcBorders>
            <w:vAlign w:val="center"/>
          </w:tcPr>
          <w:p w:rsidR="00005C6F" w:rsidRPr="00EA4BB2" w:rsidRDefault="00005C6F" w:rsidP="00287ED2">
            <w:pPr>
              <w:widowControl/>
              <w:jc w:val="center"/>
              <w:rPr>
                <w:rFonts w:eastAsia="仿宋_GB2312"/>
                <w:kern w:val="0"/>
                <w:sz w:val="24"/>
              </w:rPr>
            </w:pPr>
          </w:p>
        </w:tc>
      </w:tr>
    </w:tbl>
    <w:p w:rsidR="003350E2" w:rsidRPr="00EA4BB2" w:rsidRDefault="00B7088F" w:rsidP="007F5DC5">
      <w:pPr>
        <w:pStyle w:val="afe"/>
        <w:spacing w:beforeLines="50" w:before="120"/>
        <w:ind w:firstLine="626"/>
        <w:rPr>
          <w:rFonts w:ascii="Times New Roman"/>
        </w:rPr>
      </w:pPr>
      <w:r w:rsidRPr="00EA4BB2">
        <w:rPr>
          <w:rFonts w:ascii="Times New Roman"/>
          <w:b/>
        </w:rPr>
        <w:t>评价结论：</w:t>
      </w:r>
      <w:r w:rsidRPr="00EA4BB2">
        <w:rPr>
          <w:rFonts w:ascii="Times New Roman"/>
        </w:rPr>
        <w:t>该用人单位生产工艺及设备布局</w:t>
      </w:r>
      <w:r w:rsidR="00FF530F" w:rsidRPr="00EA4BB2">
        <w:rPr>
          <w:rFonts w:ascii="Times New Roman" w:hint="eastAsia"/>
        </w:rPr>
        <w:t>共</w:t>
      </w:r>
      <w:r w:rsidR="00FF530F" w:rsidRPr="00EA4BB2">
        <w:rPr>
          <w:rFonts w:ascii="Times New Roman"/>
        </w:rPr>
        <w:t>检查</w:t>
      </w:r>
      <w:r w:rsidR="00A41ED6" w:rsidRPr="00EA4BB2">
        <w:rPr>
          <w:rFonts w:ascii="Times New Roman" w:hint="eastAsia"/>
        </w:rPr>
        <w:t>8</w:t>
      </w:r>
      <w:r w:rsidRPr="00EA4BB2">
        <w:rPr>
          <w:rFonts w:ascii="Times New Roman"/>
        </w:rPr>
        <w:t>项，</w:t>
      </w:r>
      <w:r w:rsidR="007F5DC5" w:rsidRPr="00EA4BB2">
        <w:rPr>
          <w:rFonts w:ascii="Times New Roman" w:hint="eastAsia"/>
        </w:rPr>
        <w:t>全部</w:t>
      </w:r>
      <w:r w:rsidRPr="00EA4BB2">
        <w:rPr>
          <w:rFonts w:ascii="Times New Roman"/>
        </w:rPr>
        <w:t>符合</w:t>
      </w:r>
      <w:r w:rsidR="00784F3E" w:rsidRPr="00EA4BB2">
        <w:rPr>
          <w:rFonts w:ascii="Times New Roman"/>
        </w:rPr>
        <w:t>GBZ1-2010</w:t>
      </w:r>
      <w:r w:rsidR="00784F3E" w:rsidRPr="00EA4BB2">
        <w:rPr>
          <w:rFonts w:ascii="Times New Roman"/>
        </w:rPr>
        <w:t>《工业企业设计卫生标准》、</w:t>
      </w:r>
      <w:r w:rsidR="00784F3E" w:rsidRPr="00EA4BB2">
        <w:rPr>
          <w:rFonts w:ascii="Times New Roman"/>
        </w:rPr>
        <w:t>GB50187-2012</w:t>
      </w:r>
      <w:r w:rsidR="00784F3E" w:rsidRPr="00EA4BB2">
        <w:rPr>
          <w:rFonts w:ascii="Times New Roman"/>
        </w:rPr>
        <w:t>《工业企业总平面设计规范》</w:t>
      </w:r>
      <w:r w:rsidR="00784F3E" w:rsidRPr="00EA4BB2">
        <w:rPr>
          <w:rFonts w:ascii="Times New Roman" w:hint="eastAsia"/>
        </w:rPr>
        <w:t>和</w:t>
      </w:r>
      <w:r w:rsidR="00784F3E" w:rsidRPr="00EA4BB2">
        <w:rPr>
          <w:rFonts w:ascii="Times New Roman"/>
        </w:rPr>
        <w:t>GB51155-2016</w:t>
      </w:r>
      <w:r w:rsidR="00784F3E" w:rsidRPr="00EA4BB2">
        <w:rPr>
          <w:rFonts w:ascii="Times New Roman"/>
        </w:rPr>
        <w:t>《机械工程建设项目职业安全设计规范》</w:t>
      </w:r>
      <w:r w:rsidRPr="00EA4BB2">
        <w:rPr>
          <w:rFonts w:ascii="Times New Roman"/>
        </w:rPr>
        <w:t>的相关要求。</w:t>
      </w:r>
    </w:p>
    <w:p w:rsidR="003350E2" w:rsidRPr="00EA4BB2" w:rsidRDefault="00B7088F">
      <w:pPr>
        <w:pStyle w:val="12"/>
      </w:pPr>
      <w:r w:rsidRPr="00EA4BB2">
        <w:br w:type="page"/>
      </w:r>
      <w:bookmarkStart w:id="45" w:name="_Toc202254739"/>
      <w:r w:rsidRPr="00EA4BB2">
        <w:lastRenderedPageBreak/>
        <w:t>5</w:t>
      </w:r>
      <w:r w:rsidRPr="00EA4BB2">
        <w:t>建筑卫生学</w:t>
      </w:r>
      <w:bookmarkEnd w:id="45"/>
    </w:p>
    <w:p w:rsidR="003350E2" w:rsidRPr="00EA4BB2" w:rsidRDefault="00B7088F">
      <w:pPr>
        <w:pStyle w:val="11"/>
      </w:pPr>
      <w:bookmarkStart w:id="46" w:name="_Toc202254740"/>
      <w:r w:rsidRPr="00EA4BB2">
        <w:t>5.1</w:t>
      </w:r>
      <w:r w:rsidRPr="00EA4BB2">
        <w:t>建筑通风</w:t>
      </w:r>
      <w:bookmarkEnd w:id="46"/>
    </w:p>
    <w:p w:rsidR="00F1533C" w:rsidRPr="00EA4BB2" w:rsidRDefault="00F1533C" w:rsidP="00F1533C">
      <w:pPr>
        <w:pStyle w:val="afe"/>
        <w:rPr>
          <w:rFonts w:ascii="Times New Roman"/>
        </w:rPr>
      </w:pPr>
      <w:r w:rsidRPr="00EA4BB2">
        <w:rPr>
          <w:rFonts w:ascii="Times New Roman"/>
        </w:rPr>
        <w:t>用人单位</w:t>
      </w:r>
      <w:r w:rsidR="006F4226" w:rsidRPr="00EA4BB2">
        <w:rPr>
          <w:rFonts w:ascii="Times New Roman"/>
        </w:rPr>
        <w:t>主要租用已建生产厂房进行建设，该建筑为钢结构，具体建筑卫生学调查情况见表</w:t>
      </w:r>
      <w:r w:rsidR="006F4226" w:rsidRPr="00EA4BB2">
        <w:rPr>
          <w:rFonts w:ascii="Times New Roman" w:hint="eastAsia"/>
        </w:rPr>
        <w:t>5</w:t>
      </w:r>
      <w:r w:rsidR="006F4226" w:rsidRPr="00EA4BB2">
        <w:rPr>
          <w:rFonts w:ascii="Times New Roman"/>
        </w:rPr>
        <w:t>-1</w:t>
      </w:r>
      <w:r w:rsidRPr="00EA4BB2">
        <w:rPr>
          <w:rFonts w:ascii="Times New Roman"/>
        </w:rPr>
        <w:t>。</w:t>
      </w:r>
    </w:p>
    <w:p w:rsidR="00F1533C" w:rsidRPr="00EA4BB2" w:rsidRDefault="00F1533C" w:rsidP="00F1533C">
      <w:pPr>
        <w:pStyle w:val="afe"/>
        <w:ind w:firstLineChars="0" w:firstLine="0"/>
        <w:jc w:val="center"/>
        <w:rPr>
          <w:rFonts w:ascii="Times New Roman"/>
          <w:b/>
        </w:rPr>
      </w:pPr>
      <w:r w:rsidRPr="00EA4BB2">
        <w:rPr>
          <w:rFonts w:ascii="Times New Roman"/>
          <w:b/>
        </w:rPr>
        <w:t>表</w:t>
      </w:r>
      <w:r w:rsidRPr="00EA4BB2">
        <w:rPr>
          <w:rFonts w:ascii="Times New Roman"/>
          <w:b/>
        </w:rPr>
        <w:t>5-1</w:t>
      </w:r>
      <w:r w:rsidRPr="00EA4BB2">
        <w:rPr>
          <w:rFonts w:ascii="Times New Roman" w:hint="eastAsia"/>
          <w:b/>
        </w:rPr>
        <w:t xml:space="preserve"> </w:t>
      </w:r>
      <w:r w:rsidR="00595299" w:rsidRPr="00EA4BB2">
        <w:rPr>
          <w:rFonts w:ascii="Times New Roman"/>
          <w:b/>
        </w:rPr>
        <w:t>建筑物</w:t>
      </w:r>
      <w:r w:rsidR="00595299" w:rsidRPr="00EA4BB2">
        <w:rPr>
          <w:rFonts w:ascii="Times New Roman" w:hint="eastAsia"/>
          <w:b/>
        </w:rPr>
        <w:t>建筑</w:t>
      </w:r>
      <w:r w:rsidR="00595299" w:rsidRPr="00EA4BB2">
        <w:rPr>
          <w:rFonts w:ascii="Times New Roman"/>
          <w:b/>
        </w:rPr>
        <w:t>结构情况</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525"/>
        <w:gridCol w:w="1277"/>
        <w:gridCol w:w="849"/>
        <w:gridCol w:w="1985"/>
        <w:gridCol w:w="3992"/>
      </w:tblGrid>
      <w:tr w:rsidR="00EA4BB2" w:rsidRPr="00EA4BB2" w:rsidTr="004C52DD">
        <w:trPr>
          <w:trHeight w:val="454"/>
          <w:jc w:val="center"/>
        </w:trPr>
        <w:tc>
          <w:tcPr>
            <w:tcW w:w="792" w:type="pct"/>
            <w:vAlign w:val="center"/>
          </w:tcPr>
          <w:p w:rsidR="004C52DD" w:rsidRPr="00EA4BB2" w:rsidRDefault="004C52DD" w:rsidP="006F4226">
            <w:pPr>
              <w:jc w:val="center"/>
              <w:rPr>
                <w:rFonts w:eastAsia="仿宋_GB2312"/>
                <w:b/>
                <w:sz w:val="24"/>
              </w:rPr>
            </w:pPr>
            <w:r w:rsidRPr="00EA4BB2">
              <w:rPr>
                <w:rFonts w:eastAsia="仿宋_GB2312"/>
                <w:b/>
                <w:sz w:val="24"/>
              </w:rPr>
              <w:t>建筑物名称</w:t>
            </w:r>
          </w:p>
        </w:tc>
        <w:tc>
          <w:tcPr>
            <w:tcW w:w="663" w:type="pct"/>
            <w:vAlign w:val="center"/>
          </w:tcPr>
          <w:p w:rsidR="004C52DD" w:rsidRPr="00EA4BB2" w:rsidRDefault="004C52DD" w:rsidP="006F4226">
            <w:pPr>
              <w:jc w:val="center"/>
              <w:rPr>
                <w:rFonts w:eastAsia="仿宋_GB2312"/>
                <w:b/>
                <w:sz w:val="24"/>
              </w:rPr>
            </w:pPr>
            <w:r w:rsidRPr="00EA4BB2">
              <w:rPr>
                <w:rFonts w:eastAsia="仿宋_GB2312"/>
                <w:b/>
                <w:sz w:val="24"/>
              </w:rPr>
              <w:t>建筑结构</w:t>
            </w:r>
          </w:p>
        </w:tc>
        <w:tc>
          <w:tcPr>
            <w:tcW w:w="441" w:type="pct"/>
            <w:vAlign w:val="center"/>
          </w:tcPr>
          <w:p w:rsidR="004C52DD" w:rsidRPr="00EA4BB2" w:rsidRDefault="004C52DD" w:rsidP="006F4226">
            <w:pPr>
              <w:jc w:val="center"/>
              <w:rPr>
                <w:rFonts w:eastAsia="仿宋_GB2312"/>
                <w:b/>
                <w:sz w:val="24"/>
              </w:rPr>
            </w:pPr>
            <w:r w:rsidRPr="00EA4BB2">
              <w:rPr>
                <w:rFonts w:eastAsia="仿宋_GB2312"/>
                <w:b/>
                <w:sz w:val="24"/>
              </w:rPr>
              <w:t>层数</w:t>
            </w:r>
          </w:p>
        </w:tc>
        <w:tc>
          <w:tcPr>
            <w:tcW w:w="1031" w:type="pct"/>
            <w:vAlign w:val="center"/>
          </w:tcPr>
          <w:p w:rsidR="004C52DD" w:rsidRPr="00EA4BB2" w:rsidRDefault="004C52DD" w:rsidP="006F4226">
            <w:pPr>
              <w:jc w:val="center"/>
              <w:rPr>
                <w:rFonts w:eastAsia="仿宋_GB2312"/>
                <w:b/>
                <w:sz w:val="24"/>
              </w:rPr>
            </w:pPr>
            <w:r w:rsidRPr="00EA4BB2">
              <w:rPr>
                <w:rFonts w:eastAsia="仿宋_GB2312"/>
                <w:b/>
                <w:sz w:val="24"/>
              </w:rPr>
              <w:t>建筑面积（</w:t>
            </w:r>
            <w:r w:rsidRPr="00EA4BB2">
              <w:rPr>
                <w:rFonts w:eastAsia="仿宋_GB2312" w:hint="eastAsia"/>
                <w:b/>
                <w:sz w:val="24"/>
              </w:rPr>
              <w:t>m</w:t>
            </w:r>
            <w:r w:rsidRPr="00EA4BB2">
              <w:rPr>
                <w:rFonts w:eastAsia="仿宋_GB2312" w:hint="eastAsia"/>
                <w:b/>
                <w:sz w:val="24"/>
                <w:vertAlign w:val="superscript"/>
              </w:rPr>
              <w:t>2</w:t>
            </w:r>
            <w:r w:rsidRPr="00EA4BB2">
              <w:rPr>
                <w:rFonts w:eastAsia="仿宋_GB2312"/>
                <w:b/>
                <w:sz w:val="24"/>
              </w:rPr>
              <w:t>）</w:t>
            </w:r>
          </w:p>
        </w:tc>
        <w:tc>
          <w:tcPr>
            <w:tcW w:w="2073" w:type="pct"/>
            <w:vAlign w:val="center"/>
          </w:tcPr>
          <w:p w:rsidR="004C52DD" w:rsidRPr="00EA4BB2" w:rsidRDefault="004C52DD" w:rsidP="006F4226">
            <w:pPr>
              <w:jc w:val="center"/>
              <w:rPr>
                <w:rFonts w:eastAsia="仿宋_GB2312"/>
                <w:b/>
                <w:sz w:val="24"/>
              </w:rPr>
            </w:pPr>
            <w:r w:rsidRPr="00EA4BB2">
              <w:rPr>
                <w:rFonts w:eastAsia="仿宋_GB2312"/>
                <w:b/>
                <w:sz w:val="24"/>
              </w:rPr>
              <w:t>备注</w:t>
            </w:r>
          </w:p>
        </w:tc>
      </w:tr>
      <w:tr w:rsidR="00EA4BB2" w:rsidRPr="00EA4BB2" w:rsidTr="004C52DD">
        <w:trPr>
          <w:trHeight w:val="454"/>
          <w:jc w:val="center"/>
        </w:trPr>
        <w:tc>
          <w:tcPr>
            <w:tcW w:w="792" w:type="pct"/>
            <w:vAlign w:val="center"/>
          </w:tcPr>
          <w:p w:rsidR="004C52DD" w:rsidRPr="00EA4BB2" w:rsidRDefault="004C52DD" w:rsidP="006F4226">
            <w:pPr>
              <w:adjustRightInd w:val="0"/>
              <w:snapToGrid w:val="0"/>
              <w:jc w:val="center"/>
              <w:rPr>
                <w:rFonts w:eastAsia="仿宋_GB2312"/>
                <w:sz w:val="24"/>
              </w:rPr>
            </w:pPr>
            <w:r w:rsidRPr="00EA4BB2">
              <w:rPr>
                <w:rFonts w:eastAsia="仿宋_GB2312"/>
                <w:sz w:val="24"/>
              </w:rPr>
              <w:t>生产厂房</w:t>
            </w:r>
          </w:p>
        </w:tc>
        <w:tc>
          <w:tcPr>
            <w:tcW w:w="663" w:type="pct"/>
            <w:vAlign w:val="center"/>
          </w:tcPr>
          <w:p w:rsidR="004C52DD" w:rsidRPr="00EA4BB2" w:rsidRDefault="004C52DD" w:rsidP="00430E8A">
            <w:pPr>
              <w:keepNext/>
              <w:widowControl/>
              <w:adjustRightInd w:val="0"/>
              <w:spacing w:line="320" w:lineRule="exact"/>
              <w:jc w:val="center"/>
              <w:rPr>
                <w:rFonts w:eastAsia="仿宋_GB2312"/>
                <w:kern w:val="0"/>
                <w:sz w:val="24"/>
                <w:lang w:val="zh-CN"/>
              </w:rPr>
            </w:pPr>
            <w:r w:rsidRPr="00EA4BB2">
              <w:rPr>
                <w:rFonts w:eastAsia="仿宋_GB2312"/>
                <w:kern w:val="0"/>
                <w:sz w:val="24"/>
                <w:lang w:val="zh-CN"/>
              </w:rPr>
              <w:t>钢结构</w:t>
            </w:r>
          </w:p>
        </w:tc>
        <w:tc>
          <w:tcPr>
            <w:tcW w:w="441" w:type="pct"/>
            <w:vAlign w:val="center"/>
          </w:tcPr>
          <w:p w:rsidR="004C52DD" w:rsidRPr="00EA4BB2" w:rsidRDefault="004C52DD" w:rsidP="006F4226">
            <w:pPr>
              <w:jc w:val="center"/>
              <w:rPr>
                <w:rFonts w:eastAsia="仿宋_GB2312"/>
                <w:sz w:val="24"/>
              </w:rPr>
            </w:pPr>
            <w:r w:rsidRPr="00EA4BB2">
              <w:rPr>
                <w:rFonts w:eastAsia="仿宋_GB2312"/>
                <w:sz w:val="24"/>
              </w:rPr>
              <w:t>1F</w:t>
            </w:r>
          </w:p>
        </w:tc>
        <w:tc>
          <w:tcPr>
            <w:tcW w:w="1031" w:type="pct"/>
            <w:vAlign w:val="center"/>
          </w:tcPr>
          <w:p w:rsidR="004C52DD" w:rsidRPr="00EA4BB2" w:rsidRDefault="004C52DD" w:rsidP="006F4226">
            <w:pPr>
              <w:snapToGrid w:val="0"/>
              <w:spacing w:line="360" w:lineRule="exact"/>
              <w:jc w:val="center"/>
              <w:rPr>
                <w:rFonts w:eastAsia="仿宋_GB2312"/>
                <w:sz w:val="24"/>
              </w:rPr>
            </w:pPr>
            <w:r w:rsidRPr="00EA4BB2">
              <w:rPr>
                <w:rFonts w:eastAsia="仿宋_GB2312" w:hint="eastAsia"/>
                <w:sz w:val="24"/>
              </w:rPr>
              <w:t>525</w:t>
            </w:r>
          </w:p>
        </w:tc>
        <w:tc>
          <w:tcPr>
            <w:tcW w:w="2073" w:type="pct"/>
            <w:vAlign w:val="center"/>
          </w:tcPr>
          <w:p w:rsidR="004C52DD" w:rsidRPr="00EA4BB2" w:rsidRDefault="004C52DD" w:rsidP="00430E8A">
            <w:pPr>
              <w:jc w:val="center"/>
              <w:rPr>
                <w:rFonts w:eastAsia="仿宋_GB2312"/>
                <w:sz w:val="24"/>
              </w:rPr>
            </w:pPr>
            <w:r w:rsidRPr="00EA4BB2">
              <w:rPr>
                <w:rFonts w:eastAsia="仿宋_GB2312"/>
                <w:sz w:val="24"/>
              </w:rPr>
              <w:t>整个厂房利用门窗自然通风，</w:t>
            </w:r>
            <w:r w:rsidRPr="00EA4BB2">
              <w:rPr>
                <w:rFonts w:eastAsia="仿宋_GB2312" w:hint="eastAsia"/>
                <w:sz w:val="24"/>
              </w:rPr>
              <w:t>顶部</w:t>
            </w:r>
            <w:r w:rsidRPr="00EA4BB2">
              <w:rPr>
                <w:rFonts w:eastAsia="仿宋_GB2312"/>
                <w:sz w:val="24"/>
              </w:rPr>
              <w:t>设置采光带进行自然采光。</w:t>
            </w:r>
          </w:p>
        </w:tc>
      </w:tr>
    </w:tbl>
    <w:p w:rsidR="003350E2" w:rsidRPr="00EA4BB2" w:rsidRDefault="00B7088F" w:rsidP="004C3C14">
      <w:pPr>
        <w:pStyle w:val="11"/>
        <w:spacing w:beforeLines="50" w:before="120"/>
      </w:pPr>
      <w:bookmarkStart w:id="47" w:name="_Toc503450873"/>
      <w:bookmarkStart w:id="48" w:name="_Toc202254741"/>
      <w:r w:rsidRPr="00EA4BB2">
        <w:t>5.2</w:t>
      </w:r>
      <w:r w:rsidRPr="00EA4BB2">
        <w:t>采光、照明</w:t>
      </w:r>
      <w:bookmarkEnd w:id="47"/>
      <w:bookmarkEnd w:id="48"/>
    </w:p>
    <w:p w:rsidR="003350E2" w:rsidRPr="00EA4BB2" w:rsidRDefault="00B7088F">
      <w:pPr>
        <w:pStyle w:val="afe"/>
        <w:rPr>
          <w:rFonts w:ascii="Times New Roman"/>
        </w:rPr>
      </w:pPr>
      <w:r w:rsidRPr="00EA4BB2">
        <w:rPr>
          <w:rFonts w:ascii="Times New Roman"/>
        </w:rPr>
        <w:t>良好的采光与充足的照明环境，是不可缺少的改善作业环境的因素，不仅能提高工作效率，而且对作业人员的身心健康尤其是视力保护具有重要作用。根据</w:t>
      </w:r>
      <w:r w:rsidR="00D109B7" w:rsidRPr="00EA4BB2">
        <w:rPr>
          <w:rFonts w:ascii="Times New Roman"/>
        </w:rPr>
        <w:t>GB/T50034-2024</w:t>
      </w:r>
      <w:r w:rsidR="004C3C14" w:rsidRPr="00EA4BB2">
        <w:rPr>
          <w:rFonts w:ascii="Times New Roman"/>
        </w:rPr>
        <w:t>《建筑照明设计标准》的规定，</w:t>
      </w:r>
      <w:r w:rsidR="00B57BB1" w:rsidRPr="00EA4BB2">
        <w:rPr>
          <w:rFonts w:ascii="Times New Roman" w:hint="eastAsia"/>
        </w:rPr>
        <w:t>用人单位</w:t>
      </w:r>
      <w:r w:rsidR="004C3C14" w:rsidRPr="00EA4BB2">
        <w:rPr>
          <w:rFonts w:ascii="Times New Roman"/>
        </w:rPr>
        <w:t>照明标准见</w:t>
      </w:r>
      <w:r w:rsidRPr="00EA4BB2">
        <w:rPr>
          <w:rFonts w:ascii="Times New Roman"/>
        </w:rPr>
        <w:t>表</w:t>
      </w:r>
      <w:r w:rsidR="004C3C14" w:rsidRPr="00EA4BB2">
        <w:rPr>
          <w:rFonts w:ascii="Times New Roman" w:hint="eastAsia"/>
        </w:rPr>
        <w:t>5-2</w:t>
      </w:r>
      <w:r w:rsidRPr="00EA4BB2">
        <w:rPr>
          <w:rFonts w:ascii="Times New Roman"/>
        </w:rPr>
        <w:t>。</w:t>
      </w:r>
    </w:p>
    <w:p w:rsidR="003350E2" w:rsidRPr="00EA4BB2" w:rsidRDefault="00B7088F" w:rsidP="008B550C">
      <w:pPr>
        <w:pStyle w:val="afe"/>
        <w:ind w:firstLineChars="0" w:firstLine="0"/>
        <w:jc w:val="center"/>
        <w:rPr>
          <w:rFonts w:ascii="Times New Roman"/>
          <w:b/>
        </w:rPr>
      </w:pPr>
      <w:r w:rsidRPr="00EA4BB2">
        <w:rPr>
          <w:rFonts w:ascii="Times New Roman"/>
          <w:b/>
        </w:rPr>
        <w:t>表</w:t>
      </w:r>
      <w:r w:rsidR="004C3C14" w:rsidRPr="00EA4BB2">
        <w:rPr>
          <w:rFonts w:ascii="Times New Roman"/>
          <w:b/>
        </w:rPr>
        <w:t xml:space="preserve">5-2 </w:t>
      </w:r>
      <w:r w:rsidRPr="00EA4BB2">
        <w:rPr>
          <w:rFonts w:ascii="Times New Roman"/>
          <w:b/>
        </w:rPr>
        <w:t>工业建筑一般照明标准</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1400"/>
        <w:gridCol w:w="1685"/>
        <w:gridCol w:w="2268"/>
        <w:gridCol w:w="1843"/>
        <w:gridCol w:w="1134"/>
        <w:gridCol w:w="1298"/>
      </w:tblGrid>
      <w:tr w:rsidR="00EA4BB2" w:rsidRPr="00EA4BB2" w:rsidTr="00ED1B78">
        <w:trPr>
          <w:trHeight w:val="397"/>
        </w:trPr>
        <w:tc>
          <w:tcPr>
            <w:tcW w:w="1602" w:type="pct"/>
            <w:gridSpan w:val="2"/>
            <w:tcMar>
              <w:top w:w="0" w:type="dxa"/>
              <w:left w:w="108" w:type="dxa"/>
              <w:bottom w:w="0" w:type="dxa"/>
              <w:right w:w="108" w:type="dxa"/>
            </w:tcMar>
            <w:vAlign w:val="center"/>
          </w:tcPr>
          <w:p w:rsidR="00C35267" w:rsidRPr="00EA4BB2" w:rsidRDefault="00C35267" w:rsidP="00C35267">
            <w:pPr>
              <w:adjustRightInd w:val="0"/>
              <w:snapToGrid w:val="0"/>
              <w:jc w:val="center"/>
              <w:rPr>
                <w:rFonts w:eastAsia="仿宋_GB2312"/>
                <w:b/>
                <w:sz w:val="24"/>
                <w:lang w:bidi="zh-CN"/>
              </w:rPr>
            </w:pPr>
            <w:r w:rsidRPr="00EA4BB2">
              <w:rPr>
                <w:rFonts w:eastAsia="仿宋_GB2312"/>
                <w:b/>
                <w:sz w:val="24"/>
                <w:lang w:bidi="zh-CN"/>
              </w:rPr>
              <w:t>房间或场所</w:t>
            </w:r>
          </w:p>
        </w:tc>
        <w:tc>
          <w:tcPr>
            <w:tcW w:w="1178" w:type="pct"/>
            <w:tcMar>
              <w:top w:w="0" w:type="dxa"/>
              <w:left w:w="108" w:type="dxa"/>
              <w:bottom w:w="0" w:type="dxa"/>
              <w:right w:w="108" w:type="dxa"/>
            </w:tcMar>
            <w:vAlign w:val="center"/>
          </w:tcPr>
          <w:p w:rsidR="00C35267" w:rsidRPr="00EA4BB2" w:rsidRDefault="00C35267" w:rsidP="00C35267">
            <w:pPr>
              <w:adjustRightInd w:val="0"/>
              <w:snapToGrid w:val="0"/>
              <w:jc w:val="center"/>
              <w:rPr>
                <w:rFonts w:eastAsia="仿宋_GB2312"/>
                <w:b/>
                <w:sz w:val="24"/>
                <w:lang w:bidi="zh-CN"/>
              </w:rPr>
            </w:pPr>
            <w:r w:rsidRPr="00EA4BB2">
              <w:rPr>
                <w:rFonts w:eastAsia="仿宋_GB2312"/>
                <w:b/>
                <w:sz w:val="24"/>
                <w:lang w:bidi="zh-CN"/>
              </w:rPr>
              <w:t>参考平面及其高度</w:t>
            </w:r>
          </w:p>
        </w:tc>
        <w:tc>
          <w:tcPr>
            <w:tcW w:w="957" w:type="pct"/>
            <w:tcMar>
              <w:top w:w="0" w:type="dxa"/>
              <w:left w:w="108" w:type="dxa"/>
              <w:bottom w:w="0" w:type="dxa"/>
              <w:right w:w="108" w:type="dxa"/>
            </w:tcMar>
            <w:vAlign w:val="center"/>
          </w:tcPr>
          <w:p w:rsidR="00C35267" w:rsidRPr="00EA4BB2" w:rsidRDefault="00C35267" w:rsidP="00C35267">
            <w:pPr>
              <w:adjustRightInd w:val="0"/>
              <w:snapToGrid w:val="0"/>
              <w:jc w:val="center"/>
              <w:rPr>
                <w:rFonts w:eastAsia="仿宋_GB2312"/>
                <w:b/>
                <w:sz w:val="24"/>
                <w:lang w:bidi="zh-CN"/>
              </w:rPr>
            </w:pPr>
            <w:r w:rsidRPr="00EA4BB2">
              <w:rPr>
                <w:rFonts w:eastAsia="仿宋_GB2312"/>
                <w:b/>
                <w:sz w:val="24"/>
                <w:lang w:bidi="zh-CN"/>
              </w:rPr>
              <w:t>照度标准值（</w:t>
            </w:r>
            <w:r w:rsidRPr="00EA4BB2">
              <w:rPr>
                <w:rFonts w:eastAsia="仿宋_GB2312"/>
                <w:b/>
                <w:sz w:val="24"/>
                <w:lang w:bidi="zh-CN"/>
              </w:rPr>
              <w:t>lx</w:t>
            </w:r>
            <w:r w:rsidRPr="00EA4BB2">
              <w:rPr>
                <w:rFonts w:eastAsia="仿宋_GB2312"/>
                <w:b/>
                <w:sz w:val="24"/>
                <w:lang w:bidi="zh-CN"/>
              </w:rPr>
              <w:t>）</w:t>
            </w:r>
          </w:p>
        </w:tc>
        <w:tc>
          <w:tcPr>
            <w:tcW w:w="589" w:type="pct"/>
            <w:vAlign w:val="center"/>
          </w:tcPr>
          <w:p w:rsidR="00C35267" w:rsidRPr="00EA4BB2" w:rsidRDefault="00C35267" w:rsidP="00C35267">
            <w:pPr>
              <w:adjustRightInd w:val="0"/>
              <w:snapToGrid w:val="0"/>
              <w:jc w:val="center"/>
              <w:rPr>
                <w:rFonts w:eastAsia="仿宋_GB2312"/>
                <w:b/>
                <w:sz w:val="24"/>
                <w:lang w:bidi="zh-CN"/>
              </w:rPr>
            </w:pPr>
            <w:r w:rsidRPr="00EA4BB2">
              <w:rPr>
                <w:rFonts w:eastAsia="仿宋_GB2312"/>
                <w:b/>
                <w:sz w:val="24"/>
                <w:lang w:bidi="zh-CN"/>
              </w:rPr>
              <w:t>均匀度</w:t>
            </w:r>
          </w:p>
        </w:tc>
        <w:tc>
          <w:tcPr>
            <w:tcW w:w="674" w:type="pct"/>
            <w:tcMar>
              <w:top w:w="0" w:type="dxa"/>
              <w:left w:w="108" w:type="dxa"/>
              <w:bottom w:w="0" w:type="dxa"/>
              <w:right w:w="108" w:type="dxa"/>
            </w:tcMar>
            <w:vAlign w:val="center"/>
          </w:tcPr>
          <w:p w:rsidR="00C35267" w:rsidRPr="00EA4BB2" w:rsidRDefault="00C35267" w:rsidP="00C35267">
            <w:pPr>
              <w:adjustRightInd w:val="0"/>
              <w:snapToGrid w:val="0"/>
              <w:jc w:val="center"/>
              <w:rPr>
                <w:rFonts w:eastAsia="仿宋_GB2312"/>
                <w:b/>
                <w:sz w:val="24"/>
                <w:lang w:bidi="zh-CN"/>
              </w:rPr>
            </w:pPr>
            <w:r w:rsidRPr="00EA4BB2">
              <w:rPr>
                <w:rFonts w:eastAsia="仿宋_GB2312"/>
                <w:b/>
                <w:sz w:val="24"/>
                <w:lang w:bidi="zh-CN"/>
              </w:rPr>
              <w:t>备注</w:t>
            </w:r>
          </w:p>
        </w:tc>
      </w:tr>
      <w:tr w:rsidR="00EA4BB2" w:rsidRPr="00EA4BB2" w:rsidTr="00D53E5D">
        <w:trPr>
          <w:trHeight w:val="397"/>
        </w:trPr>
        <w:tc>
          <w:tcPr>
            <w:tcW w:w="5000" w:type="pct"/>
            <w:gridSpan w:val="6"/>
            <w:tcMar>
              <w:top w:w="0" w:type="dxa"/>
              <w:left w:w="108" w:type="dxa"/>
              <w:bottom w:w="0" w:type="dxa"/>
              <w:right w:w="108" w:type="dxa"/>
            </w:tcMar>
            <w:vAlign w:val="center"/>
          </w:tcPr>
          <w:p w:rsidR="00C35267" w:rsidRPr="00EA4BB2" w:rsidRDefault="00C35267" w:rsidP="00C35267">
            <w:pPr>
              <w:adjustRightInd w:val="0"/>
              <w:snapToGrid w:val="0"/>
              <w:jc w:val="left"/>
              <w:rPr>
                <w:rFonts w:eastAsia="仿宋_GB2312"/>
                <w:sz w:val="24"/>
                <w:lang w:bidi="zh-CN"/>
              </w:rPr>
            </w:pPr>
            <w:r w:rsidRPr="00EA4BB2">
              <w:rPr>
                <w:rFonts w:eastAsia="仿宋_GB2312"/>
                <w:b/>
                <w:sz w:val="24"/>
                <w:lang w:bidi="zh-CN"/>
              </w:rPr>
              <w:t>办公建筑</w:t>
            </w:r>
          </w:p>
        </w:tc>
      </w:tr>
      <w:tr w:rsidR="00EA4BB2" w:rsidRPr="00EA4BB2" w:rsidTr="00ED1B78">
        <w:trPr>
          <w:trHeight w:val="397"/>
        </w:trPr>
        <w:tc>
          <w:tcPr>
            <w:tcW w:w="1602" w:type="pct"/>
            <w:gridSpan w:val="2"/>
            <w:tcMar>
              <w:top w:w="0" w:type="dxa"/>
              <w:left w:w="108" w:type="dxa"/>
              <w:bottom w:w="0" w:type="dxa"/>
              <w:right w:w="108" w:type="dxa"/>
            </w:tcMar>
            <w:vAlign w:val="center"/>
          </w:tcPr>
          <w:p w:rsidR="00C35267" w:rsidRPr="00EA4BB2" w:rsidRDefault="00C35267" w:rsidP="00C35267">
            <w:pPr>
              <w:adjustRightInd w:val="0"/>
              <w:snapToGrid w:val="0"/>
              <w:jc w:val="center"/>
              <w:rPr>
                <w:rFonts w:eastAsia="仿宋_GB2312"/>
                <w:sz w:val="24"/>
                <w:lang w:bidi="zh-CN"/>
              </w:rPr>
            </w:pPr>
            <w:r w:rsidRPr="00EA4BB2">
              <w:rPr>
                <w:rFonts w:eastAsia="仿宋_GB2312"/>
                <w:sz w:val="24"/>
                <w:lang w:bidi="zh-CN"/>
              </w:rPr>
              <w:t>普通办公室</w:t>
            </w:r>
          </w:p>
        </w:tc>
        <w:tc>
          <w:tcPr>
            <w:tcW w:w="1178" w:type="pct"/>
            <w:tcMar>
              <w:top w:w="0" w:type="dxa"/>
              <w:left w:w="108" w:type="dxa"/>
              <w:bottom w:w="0" w:type="dxa"/>
              <w:right w:w="108" w:type="dxa"/>
            </w:tcMar>
            <w:vAlign w:val="center"/>
          </w:tcPr>
          <w:p w:rsidR="00C35267" w:rsidRPr="00EA4BB2" w:rsidRDefault="00C35267" w:rsidP="00C35267">
            <w:pPr>
              <w:adjustRightInd w:val="0"/>
              <w:snapToGrid w:val="0"/>
              <w:jc w:val="center"/>
              <w:rPr>
                <w:rFonts w:eastAsia="仿宋_GB2312"/>
                <w:sz w:val="24"/>
                <w:lang w:bidi="zh-CN"/>
              </w:rPr>
            </w:pPr>
            <w:r w:rsidRPr="00EA4BB2">
              <w:rPr>
                <w:rFonts w:eastAsia="仿宋_GB2312"/>
                <w:sz w:val="24"/>
                <w:lang w:bidi="zh-CN"/>
              </w:rPr>
              <w:t>0.75m</w:t>
            </w:r>
            <w:r w:rsidRPr="00EA4BB2">
              <w:rPr>
                <w:rFonts w:eastAsia="仿宋_GB2312"/>
                <w:sz w:val="24"/>
                <w:lang w:bidi="zh-CN"/>
              </w:rPr>
              <w:t>水平面</w:t>
            </w:r>
          </w:p>
        </w:tc>
        <w:tc>
          <w:tcPr>
            <w:tcW w:w="957" w:type="pct"/>
            <w:tcMar>
              <w:top w:w="0" w:type="dxa"/>
              <w:left w:w="108" w:type="dxa"/>
              <w:bottom w:w="0" w:type="dxa"/>
              <w:right w:w="108" w:type="dxa"/>
            </w:tcMar>
            <w:vAlign w:val="center"/>
          </w:tcPr>
          <w:p w:rsidR="00C35267" w:rsidRPr="00EA4BB2" w:rsidRDefault="00C35267" w:rsidP="00C35267">
            <w:pPr>
              <w:adjustRightInd w:val="0"/>
              <w:snapToGrid w:val="0"/>
              <w:jc w:val="center"/>
              <w:rPr>
                <w:rFonts w:eastAsia="仿宋_GB2312"/>
                <w:sz w:val="24"/>
                <w:lang w:bidi="zh-CN"/>
              </w:rPr>
            </w:pPr>
            <w:r w:rsidRPr="00EA4BB2">
              <w:rPr>
                <w:rFonts w:eastAsia="仿宋_GB2312"/>
                <w:sz w:val="24"/>
                <w:lang w:bidi="zh-CN"/>
              </w:rPr>
              <w:t>300</w:t>
            </w:r>
          </w:p>
        </w:tc>
        <w:tc>
          <w:tcPr>
            <w:tcW w:w="589" w:type="pct"/>
            <w:vAlign w:val="center"/>
          </w:tcPr>
          <w:p w:rsidR="00C35267" w:rsidRPr="00EA4BB2" w:rsidRDefault="00C35267" w:rsidP="00C35267">
            <w:pPr>
              <w:adjustRightInd w:val="0"/>
              <w:snapToGrid w:val="0"/>
              <w:jc w:val="center"/>
              <w:rPr>
                <w:rFonts w:eastAsia="仿宋_GB2312"/>
                <w:sz w:val="24"/>
                <w:lang w:bidi="zh-CN"/>
              </w:rPr>
            </w:pPr>
            <w:r w:rsidRPr="00EA4BB2">
              <w:rPr>
                <w:rFonts w:eastAsia="仿宋_GB2312"/>
                <w:sz w:val="24"/>
                <w:lang w:bidi="zh-CN"/>
              </w:rPr>
              <w:t>0.60</w:t>
            </w:r>
          </w:p>
        </w:tc>
        <w:tc>
          <w:tcPr>
            <w:tcW w:w="674" w:type="pct"/>
            <w:tcMar>
              <w:top w:w="0" w:type="dxa"/>
              <w:left w:w="108" w:type="dxa"/>
              <w:bottom w:w="0" w:type="dxa"/>
              <w:right w:w="108" w:type="dxa"/>
            </w:tcMar>
            <w:vAlign w:val="center"/>
          </w:tcPr>
          <w:p w:rsidR="00C35267" w:rsidRPr="00EA4BB2" w:rsidRDefault="00C35267" w:rsidP="00C35267">
            <w:pPr>
              <w:adjustRightInd w:val="0"/>
              <w:snapToGrid w:val="0"/>
              <w:jc w:val="center"/>
              <w:rPr>
                <w:rFonts w:eastAsia="仿宋_GB2312"/>
                <w:sz w:val="24"/>
                <w:lang w:bidi="zh-CN"/>
              </w:rPr>
            </w:pPr>
            <w:r w:rsidRPr="00EA4BB2">
              <w:rPr>
                <w:rFonts w:eastAsia="仿宋_GB2312"/>
                <w:sz w:val="24"/>
                <w:lang w:bidi="zh-CN"/>
              </w:rPr>
              <w:t>-</w:t>
            </w:r>
          </w:p>
        </w:tc>
      </w:tr>
      <w:tr w:rsidR="00EA4BB2" w:rsidRPr="00EA4BB2" w:rsidTr="006F4226">
        <w:trPr>
          <w:trHeight w:val="397"/>
        </w:trPr>
        <w:tc>
          <w:tcPr>
            <w:tcW w:w="5000" w:type="pct"/>
            <w:gridSpan w:val="6"/>
            <w:tcMar>
              <w:top w:w="0" w:type="dxa"/>
              <w:left w:w="108" w:type="dxa"/>
              <w:bottom w:w="0" w:type="dxa"/>
              <w:right w:w="108" w:type="dxa"/>
            </w:tcMar>
            <w:vAlign w:val="center"/>
          </w:tcPr>
          <w:p w:rsidR="00D109B7" w:rsidRPr="00EA4BB2" w:rsidRDefault="00ED1B78" w:rsidP="00D109B7">
            <w:pPr>
              <w:adjustRightInd w:val="0"/>
              <w:snapToGrid w:val="0"/>
              <w:rPr>
                <w:rFonts w:eastAsia="仿宋_GB2312"/>
                <w:sz w:val="24"/>
                <w:lang w:bidi="zh-CN"/>
              </w:rPr>
            </w:pPr>
            <w:r w:rsidRPr="00EA4BB2">
              <w:rPr>
                <w:rFonts w:eastAsia="仿宋_GB2312" w:hint="eastAsia"/>
                <w:b/>
                <w:sz w:val="24"/>
                <w:lang w:bidi="zh-CN"/>
              </w:rPr>
              <w:t>机电</w:t>
            </w:r>
            <w:r w:rsidRPr="00EA4BB2">
              <w:rPr>
                <w:rFonts w:eastAsia="仿宋_GB2312"/>
                <w:b/>
                <w:sz w:val="24"/>
                <w:lang w:bidi="zh-CN"/>
              </w:rPr>
              <w:t>工业</w:t>
            </w:r>
          </w:p>
        </w:tc>
      </w:tr>
      <w:tr w:rsidR="00EA4BB2" w:rsidRPr="00EA4BB2" w:rsidTr="00ED1B78">
        <w:trPr>
          <w:trHeight w:val="397"/>
        </w:trPr>
        <w:tc>
          <w:tcPr>
            <w:tcW w:w="727" w:type="pct"/>
            <w:vMerge w:val="restart"/>
            <w:tcMar>
              <w:top w:w="0" w:type="dxa"/>
              <w:left w:w="108" w:type="dxa"/>
              <w:bottom w:w="0" w:type="dxa"/>
              <w:right w:w="108" w:type="dxa"/>
            </w:tcMar>
            <w:vAlign w:val="center"/>
          </w:tcPr>
          <w:p w:rsidR="00ED1B78" w:rsidRPr="00EA4BB2" w:rsidRDefault="00ED1B78" w:rsidP="00C35267">
            <w:pPr>
              <w:pStyle w:val="Default"/>
              <w:snapToGrid w:val="0"/>
              <w:jc w:val="center"/>
              <w:rPr>
                <w:rFonts w:ascii="Times New Roman" w:eastAsia="仿宋_GB2312" w:cs="Times New Roman"/>
                <w:color w:val="auto"/>
                <w:kern w:val="2"/>
                <w:szCs w:val="20"/>
                <w:lang w:bidi="zh-CN"/>
              </w:rPr>
            </w:pPr>
            <w:r w:rsidRPr="00EA4BB2">
              <w:rPr>
                <w:rFonts w:eastAsia="仿宋_GB2312" w:hint="eastAsia"/>
                <w:color w:val="auto"/>
                <w:lang w:bidi="zh-CN"/>
              </w:rPr>
              <w:t>机械加工</w:t>
            </w:r>
          </w:p>
        </w:tc>
        <w:tc>
          <w:tcPr>
            <w:tcW w:w="875" w:type="pct"/>
            <w:vAlign w:val="center"/>
          </w:tcPr>
          <w:p w:rsidR="00ED1B78" w:rsidRPr="00EA4BB2" w:rsidRDefault="00ED1B78" w:rsidP="00C35267">
            <w:pPr>
              <w:pStyle w:val="Default"/>
              <w:snapToGrid w:val="0"/>
              <w:jc w:val="center"/>
              <w:rPr>
                <w:rFonts w:ascii="Times New Roman" w:eastAsia="仿宋_GB2312" w:cs="Times New Roman"/>
                <w:color w:val="auto"/>
                <w:kern w:val="2"/>
                <w:szCs w:val="20"/>
                <w:lang w:bidi="zh-CN"/>
              </w:rPr>
            </w:pPr>
            <w:r w:rsidRPr="00EA4BB2">
              <w:rPr>
                <w:rFonts w:ascii="Times New Roman" w:eastAsia="仿宋_GB2312" w:cs="Times New Roman"/>
                <w:color w:val="auto"/>
                <w:kern w:val="2"/>
                <w:szCs w:val="20"/>
                <w:lang w:bidi="zh-CN"/>
              </w:rPr>
              <w:t>粗加工</w:t>
            </w:r>
          </w:p>
        </w:tc>
        <w:tc>
          <w:tcPr>
            <w:tcW w:w="1178" w:type="pct"/>
            <w:tcMar>
              <w:top w:w="0" w:type="dxa"/>
              <w:left w:w="108" w:type="dxa"/>
              <w:bottom w:w="0" w:type="dxa"/>
              <w:right w:w="108" w:type="dxa"/>
            </w:tcMar>
            <w:vAlign w:val="center"/>
          </w:tcPr>
          <w:p w:rsidR="00ED1B78" w:rsidRPr="00EA4BB2" w:rsidRDefault="00ED1B78" w:rsidP="00C35267">
            <w:pPr>
              <w:adjustRightInd w:val="0"/>
              <w:snapToGrid w:val="0"/>
              <w:jc w:val="center"/>
              <w:rPr>
                <w:rFonts w:eastAsia="仿宋_GB2312"/>
                <w:sz w:val="24"/>
                <w:lang w:bidi="zh-CN"/>
              </w:rPr>
            </w:pPr>
            <w:r w:rsidRPr="00EA4BB2">
              <w:rPr>
                <w:rFonts w:eastAsia="仿宋_GB2312"/>
                <w:sz w:val="24"/>
                <w:lang w:bidi="zh-CN"/>
              </w:rPr>
              <w:t>0.75m</w:t>
            </w:r>
            <w:r w:rsidRPr="00EA4BB2">
              <w:rPr>
                <w:rFonts w:eastAsia="仿宋_GB2312"/>
                <w:sz w:val="24"/>
                <w:lang w:bidi="zh-CN"/>
              </w:rPr>
              <w:t>水平面</w:t>
            </w:r>
          </w:p>
        </w:tc>
        <w:tc>
          <w:tcPr>
            <w:tcW w:w="957" w:type="pct"/>
            <w:tcMar>
              <w:top w:w="0" w:type="dxa"/>
              <w:left w:w="108" w:type="dxa"/>
              <w:bottom w:w="0" w:type="dxa"/>
              <w:right w:w="108" w:type="dxa"/>
            </w:tcMar>
            <w:vAlign w:val="center"/>
          </w:tcPr>
          <w:p w:rsidR="00ED1B78" w:rsidRPr="00EA4BB2" w:rsidRDefault="00ED1B78" w:rsidP="00C35267">
            <w:pPr>
              <w:adjustRightInd w:val="0"/>
              <w:snapToGrid w:val="0"/>
              <w:jc w:val="center"/>
              <w:rPr>
                <w:rFonts w:eastAsia="仿宋_GB2312"/>
                <w:sz w:val="24"/>
                <w:lang w:bidi="zh-CN"/>
              </w:rPr>
            </w:pPr>
            <w:r w:rsidRPr="00EA4BB2">
              <w:rPr>
                <w:rFonts w:eastAsia="仿宋_GB2312" w:hint="eastAsia"/>
                <w:sz w:val="24"/>
                <w:lang w:bidi="zh-CN"/>
              </w:rPr>
              <w:t>200</w:t>
            </w:r>
          </w:p>
        </w:tc>
        <w:tc>
          <w:tcPr>
            <w:tcW w:w="589" w:type="pct"/>
            <w:vAlign w:val="center"/>
          </w:tcPr>
          <w:p w:rsidR="00ED1B78" w:rsidRPr="00EA4BB2" w:rsidRDefault="00ED1B78" w:rsidP="00ED1B78">
            <w:pPr>
              <w:adjustRightInd w:val="0"/>
              <w:snapToGrid w:val="0"/>
              <w:jc w:val="center"/>
              <w:rPr>
                <w:rFonts w:eastAsia="仿宋_GB2312"/>
                <w:sz w:val="24"/>
                <w:lang w:bidi="zh-CN"/>
              </w:rPr>
            </w:pPr>
            <w:r w:rsidRPr="00EA4BB2">
              <w:rPr>
                <w:rFonts w:eastAsia="仿宋_GB2312" w:hint="eastAsia"/>
                <w:sz w:val="24"/>
                <w:lang w:bidi="zh-CN"/>
              </w:rPr>
              <w:t>0.40</w:t>
            </w:r>
          </w:p>
        </w:tc>
        <w:tc>
          <w:tcPr>
            <w:tcW w:w="674" w:type="pct"/>
            <w:tcMar>
              <w:top w:w="0" w:type="dxa"/>
              <w:left w:w="108" w:type="dxa"/>
              <w:bottom w:w="0" w:type="dxa"/>
              <w:right w:w="108" w:type="dxa"/>
            </w:tcMar>
            <w:vAlign w:val="center"/>
          </w:tcPr>
          <w:p w:rsidR="00ED1B78" w:rsidRPr="00EA4BB2" w:rsidRDefault="00ED1B78" w:rsidP="00ED1B78">
            <w:pPr>
              <w:adjustRightInd w:val="0"/>
              <w:snapToGrid w:val="0"/>
              <w:jc w:val="center"/>
              <w:rPr>
                <w:rFonts w:eastAsia="仿宋_GB2312"/>
                <w:sz w:val="24"/>
                <w:lang w:bidi="zh-CN"/>
              </w:rPr>
            </w:pPr>
            <w:r w:rsidRPr="00EA4BB2">
              <w:rPr>
                <w:rFonts w:eastAsia="仿宋_GB2312" w:hint="eastAsia"/>
                <w:sz w:val="24"/>
                <w:lang w:bidi="zh-CN"/>
              </w:rPr>
              <w:t>应</w:t>
            </w:r>
            <w:r w:rsidRPr="00EA4BB2">
              <w:rPr>
                <w:rFonts w:eastAsia="仿宋_GB2312"/>
                <w:sz w:val="24"/>
                <w:lang w:bidi="zh-CN"/>
              </w:rPr>
              <w:t>另加局部照明</w:t>
            </w:r>
          </w:p>
        </w:tc>
      </w:tr>
      <w:tr w:rsidR="00EA4BB2" w:rsidRPr="00EA4BB2" w:rsidTr="00ED1B78">
        <w:trPr>
          <w:trHeight w:val="397"/>
        </w:trPr>
        <w:tc>
          <w:tcPr>
            <w:tcW w:w="727" w:type="pct"/>
            <w:vMerge/>
            <w:tcMar>
              <w:top w:w="0" w:type="dxa"/>
              <w:left w:w="108" w:type="dxa"/>
              <w:bottom w:w="0" w:type="dxa"/>
              <w:right w:w="108" w:type="dxa"/>
            </w:tcMar>
            <w:vAlign w:val="center"/>
          </w:tcPr>
          <w:p w:rsidR="00ED1B78" w:rsidRPr="00EA4BB2" w:rsidRDefault="00ED1B78" w:rsidP="00C35267">
            <w:pPr>
              <w:pStyle w:val="Default"/>
              <w:snapToGrid w:val="0"/>
              <w:jc w:val="center"/>
              <w:rPr>
                <w:rFonts w:eastAsia="仿宋_GB2312"/>
                <w:color w:val="auto"/>
                <w:lang w:bidi="zh-CN"/>
              </w:rPr>
            </w:pPr>
          </w:p>
        </w:tc>
        <w:tc>
          <w:tcPr>
            <w:tcW w:w="875" w:type="pct"/>
            <w:vAlign w:val="center"/>
          </w:tcPr>
          <w:p w:rsidR="00ED1B78" w:rsidRPr="00EA4BB2" w:rsidRDefault="00ED1B78" w:rsidP="00C35267">
            <w:pPr>
              <w:pStyle w:val="Default"/>
              <w:snapToGrid w:val="0"/>
              <w:jc w:val="center"/>
              <w:rPr>
                <w:rFonts w:ascii="Times New Roman" w:eastAsia="仿宋_GB2312" w:cs="Times New Roman"/>
                <w:color w:val="auto"/>
                <w:kern w:val="2"/>
                <w:szCs w:val="20"/>
                <w:lang w:bidi="zh-CN"/>
              </w:rPr>
            </w:pPr>
            <w:r w:rsidRPr="00EA4BB2">
              <w:rPr>
                <w:rFonts w:ascii="Times New Roman" w:eastAsia="仿宋_GB2312" w:cs="Times New Roman"/>
                <w:color w:val="auto"/>
                <w:kern w:val="2"/>
                <w:szCs w:val="20"/>
                <w:lang w:bidi="zh-CN"/>
              </w:rPr>
              <w:t>一般加工</w:t>
            </w:r>
          </w:p>
          <w:p w:rsidR="00ED1B78" w:rsidRPr="00EA4BB2" w:rsidRDefault="00ED1B78" w:rsidP="00C35267">
            <w:pPr>
              <w:pStyle w:val="Default"/>
              <w:snapToGrid w:val="0"/>
              <w:jc w:val="center"/>
              <w:rPr>
                <w:rFonts w:ascii="Times New Roman" w:eastAsia="仿宋_GB2312" w:cs="Times New Roman"/>
                <w:color w:val="auto"/>
                <w:kern w:val="2"/>
                <w:szCs w:val="20"/>
                <w:lang w:bidi="zh-CN"/>
              </w:rPr>
            </w:pPr>
            <w:r w:rsidRPr="00EA4BB2">
              <w:rPr>
                <w:rFonts w:ascii="Times New Roman" w:eastAsia="仿宋_GB2312" w:cs="Times New Roman" w:hint="eastAsia"/>
                <w:color w:val="auto"/>
                <w:kern w:val="2"/>
                <w:szCs w:val="20"/>
                <w:lang w:bidi="zh-CN"/>
              </w:rPr>
              <w:t>公差≥</w:t>
            </w:r>
            <w:r w:rsidRPr="00EA4BB2">
              <w:rPr>
                <w:rFonts w:ascii="Times New Roman" w:eastAsia="仿宋_GB2312" w:cs="Times New Roman" w:hint="eastAsia"/>
                <w:color w:val="auto"/>
                <w:kern w:val="2"/>
                <w:szCs w:val="20"/>
                <w:lang w:bidi="zh-CN"/>
              </w:rPr>
              <w:t>0.1mm</w:t>
            </w:r>
          </w:p>
        </w:tc>
        <w:tc>
          <w:tcPr>
            <w:tcW w:w="1178" w:type="pct"/>
            <w:tcMar>
              <w:top w:w="0" w:type="dxa"/>
              <w:left w:w="108" w:type="dxa"/>
              <w:bottom w:w="0" w:type="dxa"/>
              <w:right w:w="108" w:type="dxa"/>
            </w:tcMar>
            <w:vAlign w:val="center"/>
          </w:tcPr>
          <w:p w:rsidR="00ED1B78" w:rsidRPr="00EA4BB2" w:rsidRDefault="00ED1B78" w:rsidP="00C35267">
            <w:pPr>
              <w:adjustRightInd w:val="0"/>
              <w:snapToGrid w:val="0"/>
              <w:jc w:val="center"/>
              <w:rPr>
                <w:rFonts w:eastAsia="仿宋_GB2312"/>
                <w:sz w:val="24"/>
                <w:lang w:bidi="zh-CN"/>
              </w:rPr>
            </w:pPr>
            <w:r w:rsidRPr="00EA4BB2">
              <w:rPr>
                <w:rFonts w:eastAsia="仿宋_GB2312"/>
                <w:sz w:val="24"/>
                <w:lang w:bidi="zh-CN"/>
              </w:rPr>
              <w:t>0.75m</w:t>
            </w:r>
            <w:r w:rsidRPr="00EA4BB2">
              <w:rPr>
                <w:rFonts w:eastAsia="仿宋_GB2312"/>
                <w:sz w:val="24"/>
                <w:lang w:bidi="zh-CN"/>
              </w:rPr>
              <w:t>水平面</w:t>
            </w:r>
          </w:p>
        </w:tc>
        <w:tc>
          <w:tcPr>
            <w:tcW w:w="957" w:type="pct"/>
            <w:tcMar>
              <w:top w:w="0" w:type="dxa"/>
              <w:left w:w="108" w:type="dxa"/>
              <w:bottom w:w="0" w:type="dxa"/>
              <w:right w:w="108" w:type="dxa"/>
            </w:tcMar>
            <w:vAlign w:val="center"/>
          </w:tcPr>
          <w:p w:rsidR="00ED1B78" w:rsidRPr="00EA4BB2" w:rsidRDefault="00ED1B78" w:rsidP="00C35267">
            <w:pPr>
              <w:adjustRightInd w:val="0"/>
              <w:snapToGrid w:val="0"/>
              <w:jc w:val="center"/>
              <w:rPr>
                <w:rFonts w:eastAsia="仿宋_GB2312"/>
                <w:sz w:val="24"/>
                <w:lang w:bidi="zh-CN"/>
              </w:rPr>
            </w:pPr>
            <w:r w:rsidRPr="00EA4BB2">
              <w:rPr>
                <w:rFonts w:eastAsia="仿宋_GB2312" w:hint="eastAsia"/>
                <w:sz w:val="24"/>
                <w:lang w:bidi="zh-CN"/>
              </w:rPr>
              <w:t>300</w:t>
            </w:r>
          </w:p>
        </w:tc>
        <w:tc>
          <w:tcPr>
            <w:tcW w:w="589" w:type="pct"/>
            <w:vAlign w:val="center"/>
          </w:tcPr>
          <w:p w:rsidR="00ED1B78" w:rsidRPr="00EA4BB2" w:rsidRDefault="00ED1B78" w:rsidP="00C35267">
            <w:pPr>
              <w:adjustRightInd w:val="0"/>
              <w:snapToGrid w:val="0"/>
              <w:jc w:val="center"/>
              <w:rPr>
                <w:rFonts w:eastAsia="仿宋_GB2312"/>
                <w:sz w:val="24"/>
                <w:lang w:bidi="zh-CN"/>
              </w:rPr>
            </w:pPr>
            <w:r w:rsidRPr="00EA4BB2">
              <w:rPr>
                <w:rFonts w:eastAsia="仿宋_GB2312" w:hint="eastAsia"/>
                <w:sz w:val="24"/>
                <w:lang w:bidi="zh-CN"/>
              </w:rPr>
              <w:t>0.60</w:t>
            </w:r>
          </w:p>
        </w:tc>
        <w:tc>
          <w:tcPr>
            <w:tcW w:w="674" w:type="pct"/>
            <w:tcMar>
              <w:top w:w="0" w:type="dxa"/>
              <w:left w:w="108" w:type="dxa"/>
              <w:bottom w:w="0" w:type="dxa"/>
              <w:right w:w="108" w:type="dxa"/>
            </w:tcMar>
            <w:vAlign w:val="center"/>
          </w:tcPr>
          <w:p w:rsidR="00ED1B78" w:rsidRPr="00EA4BB2" w:rsidRDefault="00ED1B78" w:rsidP="00C35267">
            <w:pPr>
              <w:adjustRightInd w:val="0"/>
              <w:snapToGrid w:val="0"/>
              <w:jc w:val="center"/>
              <w:rPr>
                <w:rFonts w:eastAsia="仿宋_GB2312"/>
                <w:sz w:val="24"/>
                <w:lang w:bidi="zh-CN"/>
              </w:rPr>
            </w:pPr>
            <w:r w:rsidRPr="00EA4BB2">
              <w:rPr>
                <w:rFonts w:eastAsia="仿宋_GB2312" w:hint="eastAsia"/>
                <w:sz w:val="24"/>
                <w:lang w:bidi="zh-CN"/>
              </w:rPr>
              <w:t>应</w:t>
            </w:r>
            <w:r w:rsidRPr="00EA4BB2">
              <w:rPr>
                <w:rFonts w:eastAsia="仿宋_GB2312"/>
                <w:sz w:val="24"/>
                <w:lang w:bidi="zh-CN"/>
              </w:rPr>
              <w:t>另加局部照明</w:t>
            </w:r>
          </w:p>
        </w:tc>
      </w:tr>
    </w:tbl>
    <w:p w:rsidR="003350E2" w:rsidRPr="00EA4BB2" w:rsidRDefault="003135D4" w:rsidP="004C3C14">
      <w:pPr>
        <w:pStyle w:val="afe"/>
        <w:spacing w:beforeLines="50" w:before="120"/>
        <w:rPr>
          <w:rFonts w:ascii="Times New Roman"/>
        </w:rPr>
      </w:pPr>
      <w:r w:rsidRPr="00EA4BB2">
        <w:rPr>
          <w:rFonts w:hint="eastAsia"/>
        </w:rPr>
        <w:t>用人单位</w:t>
      </w:r>
      <w:r w:rsidR="00ED1B78" w:rsidRPr="00EA4BB2">
        <w:rPr>
          <w:rFonts w:ascii="Times New Roman"/>
        </w:rPr>
        <w:t>主要生产设备均安装在室内，平面布置紧凑，厂房墙体设有大面积窗户，顶部设置有采光带，以利于厂房采光，同时设置有照明灯具，在装置局部区域设置局部工作照明，照明种类为正常照明和应急照明，在安全疏散通道设置应急疏散照明灯具，照明灯具均采用跷板开关就地控制</w:t>
      </w:r>
      <w:r w:rsidR="00C35267" w:rsidRPr="00EA4BB2">
        <w:rPr>
          <w:rFonts w:ascii="Times New Roman"/>
        </w:rPr>
        <w:t>。</w:t>
      </w:r>
      <w:r w:rsidR="004C3C14" w:rsidRPr="00EA4BB2">
        <w:rPr>
          <w:rFonts w:ascii="Times New Roman"/>
        </w:rPr>
        <w:t>生产场所照度检测结果见</w:t>
      </w:r>
      <w:r w:rsidR="00B7088F" w:rsidRPr="00EA4BB2">
        <w:rPr>
          <w:rFonts w:ascii="Times New Roman"/>
        </w:rPr>
        <w:t>表</w:t>
      </w:r>
      <w:r w:rsidR="004C3C14" w:rsidRPr="00EA4BB2">
        <w:rPr>
          <w:rFonts w:ascii="Times New Roman" w:hint="eastAsia"/>
        </w:rPr>
        <w:t>5-3</w:t>
      </w:r>
      <w:r w:rsidR="00B7088F" w:rsidRPr="00EA4BB2">
        <w:rPr>
          <w:rFonts w:ascii="Times New Roman"/>
        </w:rPr>
        <w:t>。</w:t>
      </w:r>
    </w:p>
    <w:p w:rsidR="003350E2" w:rsidRPr="00EA4BB2" w:rsidRDefault="00B7088F" w:rsidP="001B5378">
      <w:pPr>
        <w:pStyle w:val="afe"/>
        <w:ind w:firstLineChars="0" w:firstLine="0"/>
        <w:jc w:val="center"/>
        <w:rPr>
          <w:rFonts w:ascii="Times New Roman"/>
          <w:b/>
        </w:rPr>
      </w:pPr>
      <w:r w:rsidRPr="00EA4BB2">
        <w:rPr>
          <w:rFonts w:ascii="Times New Roman"/>
          <w:b/>
        </w:rPr>
        <w:t>表</w:t>
      </w:r>
      <w:r w:rsidR="004C3C14" w:rsidRPr="00EA4BB2">
        <w:rPr>
          <w:rFonts w:ascii="Times New Roman"/>
          <w:b/>
        </w:rPr>
        <w:t xml:space="preserve">5-3 </w:t>
      </w:r>
      <w:r w:rsidRPr="00EA4BB2">
        <w:rPr>
          <w:rFonts w:ascii="Times New Roman"/>
          <w:b/>
        </w:rPr>
        <w:t>照度检测结果</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51"/>
        <w:gridCol w:w="1702"/>
        <w:gridCol w:w="1277"/>
        <w:gridCol w:w="1134"/>
        <w:gridCol w:w="1132"/>
        <w:gridCol w:w="1134"/>
        <w:gridCol w:w="1298"/>
      </w:tblGrid>
      <w:tr w:rsidR="00EA4BB2" w:rsidRPr="00EA4BB2" w:rsidTr="00FD1438">
        <w:trPr>
          <w:trHeight w:val="397"/>
        </w:trPr>
        <w:tc>
          <w:tcPr>
            <w:tcW w:w="1013" w:type="pct"/>
            <w:vMerge w:val="restart"/>
            <w:shd w:val="clear" w:color="auto" w:fill="auto"/>
            <w:vAlign w:val="center"/>
          </w:tcPr>
          <w:p w:rsidR="006E3E32" w:rsidRPr="00EA4BB2" w:rsidRDefault="006E3E32" w:rsidP="006A71EB">
            <w:pPr>
              <w:jc w:val="center"/>
              <w:rPr>
                <w:rFonts w:eastAsia="仿宋_GB2312"/>
                <w:b/>
                <w:kern w:val="0"/>
                <w:sz w:val="24"/>
              </w:rPr>
            </w:pPr>
            <w:r w:rsidRPr="00EA4BB2">
              <w:rPr>
                <w:rFonts w:eastAsia="仿宋_GB2312" w:hint="eastAsia"/>
                <w:b/>
                <w:kern w:val="0"/>
                <w:sz w:val="24"/>
              </w:rPr>
              <w:t>测量位置</w:t>
            </w:r>
          </w:p>
        </w:tc>
        <w:tc>
          <w:tcPr>
            <w:tcW w:w="884" w:type="pct"/>
            <w:vMerge w:val="restart"/>
            <w:shd w:val="clear" w:color="auto" w:fill="auto"/>
            <w:vAlign w:val="center"/>
          </w:tcPr>
          <w:p w:rsidR="006E3E32" w:rsidRPr="00EA4BB2" w:rsidRDefault="006E3E32" w:rsidP="006A71EB">
            <w:pPr>
              <w:jc w:val="center"/>
              <w:rPr>
                <w:rFonts w:eastAsia="仿宋_GB2312"/>
                <w:b/>
                <w:kern w:val="0"/>
                <w:sz w:val="24"/>
              </w:rPr>
            </w:pPr>
            <w:r w:rsidRPr="00EA4BB2">
              <w:rPr>
                <w:rFonts w:eastAsia="仿宋_GB2312"/>
                <w:b/>
                <w:kern w:val="0"/>
                <w:sz w:val="24"/>
              </w:rPr>
              <w:t>参考平面及其高度</w:t>
            </w:r>
          </w:p>
        </w:tc>
        <w:tc>
          <w:tcPr>
            <w:tcW w:w="1252" w:type="pct"/>
            <w:gridSpan w:val="2"/>
            <w:shd w:val="clear" w:color="auto" w:fill="auto"/>
            <w:vAlign w:val="center"/>
          </w:tcPr>
          <w:p w:rsidR="006E3E32" w:rsidRPr="00EA4BB2" w:rsidRDefault="006E3E32" w:rsidP="006A71EB">
            <w:pPr>
              <w:jc w:val="center"/>
              <w:rPr>
                <w:rFonts w:eastAsia="仿宋_GB2312"/>
                <w:b/>
                <w:kern w:val="0"/>
                <w:sz w:val="24"/>
              </w:rPr>
            </w:pPr>
            <w:r w:rsidRPr="00EA4BB2">
              <w:rPr>
                <w:rFonts w:eastAsia="仿宋_GB2312"/>
                <w:b/>
                <w:kern w:val="0"/>
                <w:sz w:val="24"/>
              </w:rPr>
              <w:t>测量值</w:t>
            </w:r>
          </w:p>
        </w:tc>
        <w:tc>
          <w:tcPr>
            <w:tcW w:w="1177" w:type="pct"/>
            <w:gridSpan w:val="2"/>
            <w:shd w:val="clear" w:color="auto" w:fill="auto"/>
            <w:vAlign w:val="center"/>
          </w:tcPr>
          <w:p w:rsidR="006E3E32" w:rsidRPr="00EA4BB2" w:rsidRDefault="006E3E32" w:rsidP="006A71EB">
            <w:pPr>
              <w:jc w:val="center"/>
              <w:rPr>
                <w:rFonts w:eastAsia="仿宋_GB2312"/>
                <w:b/>
                <w:kern w:val="0"/>
                <w:sz w:val="24"/>
              </w:rPr>
            </w:pPr>
            <w:r w:rsidRPr="00EA4BB2">
              <w:rPr>
                <w:rFonts w:eastAsia="仿宋_GB2312"/>
                <w:b/>
                <w:kern w:val="0"/>
                <w:sz w:val="24"/>
              </w:rPr>
              <w:t>照度标准值</w:t>
            </w:r>
          </w:p>
        </w:tc>
        <w:tc>
          <w:tcPr>
            <w:tcW w:w="674" w:type="pct"/>
            <w:vMerge w:val="restart"/>
            <w:vAlign w:val="center"/>
          </w:tcPr>
          <w:p w:rsidR="006E3E32" w:rsidRPr="00EA4BB2" w:rsidRDefault="006E3E32" w:rsidP="006A71EB">
            <w:pPr>
              <w:jc w:val="center"/>
              <w:rPr>
                <w:rFonts w:eastAsia="仿宋_GB2312"/>
                <w:b/>
                <w:kern w:val="0"/>
                <w:sz w:val="24"/>
              </w:rPr>
            </w:pPr>
            <w:r w:rsidRPr="00EA4BB2">
              <w:rPr>
                <w:rFonts w:eastAsia="仿宋_GB2312"/>
                <w:b/>
                <w:kern w:val="0"/>
                <w:sz w:val="24"/>
              </w:rPr>
              <w:t>判定结果</w:t>
            </w:r>
          </w:p>
        </w:tc>
      </w:tr>
      <w:tr w:rsidR="00EA4BB2" w:rsidRPr="00EA4BB2" w:rsidTr="00FD1438">
        <w:trPr>
          <w:trHeight w:val="397"/>
        </w:trPr>
        <w:tc>
          <w:tcPr>
            <w:tcW w:w="1013" w:type="pct"/>
            <w:vMerge/>
            <w:shd w:val="clear" w:color="auto" w:fill="auto"/>
            <w:vAlign w:val="center"/>
          </w:tcPr>
          <w:p w:rsidR="006E3E32" w:rsidRPr="00EA4BB2" w:rsidRDefault="006E3E32" w:rsidP="006A71EB">
            <w:pPr>
              <w:jc w:val="center"/>
              <w:rPr>
                <w:rFonts w:eastAsia="仿宋_GB2312"/>
                <w:b/>
                <w:kern w:val="0"/>
                <w:sz w:val="24"/>
              </w:rPr>
            </w:pPr>
          </w:p>
        </w:tc>
        <w:tc>
          <w:tcPr>
            <w:tcW w:w="884" w:type="pct"/>
            <w:vMerge/>
            <w:shd w:val="clear" w:color="auto" w:fill="auto"/>
            <w:vAlign w:val="center"/>
          </w:tcPr>
          <w:p w:rsidR="006E3E32" w:rsidRPr="00EA4BB2" w:rsidRDefault="006E3E32" w:rsidP="006A71EB">
            <w:pPr>
              <w:jc w:val="center"/>
              <w:rPr>
                <w:rFonts w:eastAsia="仿宋_GB2312"/>
                <w:b/>
                <w:kern w:val="0"/>
                <w:sz w:val="24"/>
              </w:rPr>
            </w:pPr>
          </w:p>
        </w:tc>
        <w:tc>
          <w:tcPr>
            <w:tcW w:w="663" w:type="pct"/>
            <w:shd w:val="clear" w:color="auto" w:fill="auto"/>
            <w:vAlign w:val="center"/>
          </w:tcPr>
          <w:p w:rsidR="006E3E32" w:rsidRPr="00EA4BB2" w:rsidRDefault="006E3E32" w:rsidP="006A71EB">
            <w:pPr>
              <w:jc w:val="center"/>
              <w:rPr>
                <w:rFonts w:eastAsia="仿宋_GB2312"/>
                <w:b/>
                <w:kern w:val="0"/>
                <w:sz w:val="24"/>
              </w:rPr>
            </w:pPr>
            <w:r w:rsidRPr="00EA4BB2">
              <w:rPr>
                <w:rFonts w:eastAsia="仿宋_GB2312"/>
                <w:b/>
                <w:kern w:val="0"/>
                <w:sz w:val="24"/>
              </w:rPr>
              <w:t>照度均值（</w:t>
            </w:r>
            <w:r w:rsidRPr="00EA4BB2">
              <w:rPr>
                <w:rFonts w:eastAsia="仿宋_GB2312"/>
                <w:b/>
                <w:kern w:val="0"/>
                <w:sz w:val="24"/>
              </w:rPr>
              <w:t>Lx</w:t>
            </w:r>
            <w:r w:rsidRPr="00EA4BB2">
              <w:rPr>
                <w:rFonts w:eastAsia="仿宋_GB2312"/>
                <w:b/>
                <w:kern w:val="0"/>
                <w:sz w:val="24"/>
              </w:rPr>
              <w:t>）</w:t>
            </w:r>
          </w:p>
        </w:tc>
        <w:tc>
          <w:tcPr>
            <w:tcW w:w="589" w:type="pct"/>
            <w:vAlign w:val="center"/>
          </w:tcPr>
          <w:p w:rsidR="006E3E32" w:rsidRPr="00EA4BB2" w:rsidRDefault="006E3E32" w:rsidP="006A71EB">
            <w:pPr>
              <w:jc w:val="center"/>
              <w:rPr>
                <w:rFonts w:eastAsia="仿宋_GB2312"/>
                <w:b/>
                <w:kern w:val="0"/>
                <w:sz w:val="24"/>
              </w:rPr>
            </w:pPr>
            <w:r w:rsidRPr="00EA4BB2">
              <w:rPr>
                <w:rFonts w:eastAsia="仿宋_GB2312"/>
                <w:b/>
                <w:kern w:val="0"/>
                <w:sz w:val="24"/>
              </w:rPr>
              <w:t>均匀度</w:t>
            </w:r>
          </w:p>
        </w:tc>
        <w:tc>
          <w:tcPr>
            <w:tcW w:w="588" w:type="pct"/>
            <w:shd w:val="clear" w:color="auto" w:fill="auto"/>
            <w:vAlign w:val="center"/>
          </w:tcPr>
          <w:p w:rsidR="006E3E32" w:rsidRPr="00EA4BB2" w:rsidRDefault="006E3E32" w:rsidP="006A71EB">
            <w:pPr>
              <w:jc w:val="center"/>
              <w:rPr>
                <w:rFonts w:eastAsia="仿宋_GB2312"/>
                <w:b/>
                <w:kern w:val="0"/>
                <w:sz w:val="24"/>
              </w:rPr>
            </w:pPr>
            <w:r w:rsidRPr="00EA4BB2">
              <w:rPr>
                <w:rFonts w:eastAsia="仿宋_GB2312"/>
                <w:b/>
                <w:kern w:val="0"/>
                <w:sz w:val="24"/>
              </w:rPr>
              <w:t>标准值（</w:t>
            </w:r>
            <w:r w:rsidRPr="00EA4BB2">
              <w:rPr>
                <w:rFonts w:eastAsia="仿宋_GB2312"/>
                <w:b/>
                <w:kern w:val="0"/>
                <w:sz w:val="24"/>
              </w:rPr>
              <w:t>Lx</w:t>
            </w:r>
            <w:r w:rsidRPr="00EA4BB2">
              <w:rPr>
                <w:rFonts w:eastAsia="仿宋_GB2312"/>
                <w:b/>
                <w:kern w:val="0"/>
                <w:sz w:val="24"/>
              </w:rPr>
              <w:t>）</w:t>
            </w:r>
          </w:p>
        </w:tc>
        <w:tc>
          <w:tcPr>
            <w:tcW w:w="589" w:type="pct"/>
            <w:vAlign w:val="center"/>
          </w:tcPr>
          <w:p w:rsidR="006E3E32" w:rsidRPr="00EA4BB2" w:rsidRDefault="006E3E32" w:rsidP="006A71EB">
            <w:pPr>
              <w:jc w:val="center"/>
              <w:rPr>
                <w:rFonts w:eastAsia="仿宋_GB2312"/>
                <w:b/>
                <w:kern w:val="0"/>
                <w:sz w:val="24"/>
              </w:rPr>
            </w:pPr>
            <w:r w:rsidRPr="00EA4BB2">
              <w:rPr>
                <w:rFonts w:eastAsia="仿宋_GB2312"/>
                <w:b/>
                <w:kern w:val="0"/>
                <w:sz w:val="24"/>
              </w:rPr>
              <w:t>均匀度</w:t>
            </w:r>
          </w:p>
        </w:tc>
        <w:tc>
          <w:tcPr>
            <w:tcW w:w="674" w:type="pct"/>
            <w:vMerge/>
            <w:vAlign w:val="center"/>
          </w:tcPr>
          <w:p w:rsidR="006E3E32" w:rsidRPr="00EA4BB2" w:rsidRDefault="006E3E32" w:rsidP="006A71EB">
            <w:pPr>
              <w:jc w:val="center"/>
              <w:rPr>
                <w:rFonts w:eastAsia="仿宋_GB2312"/>
                <w:b/>
                <w:kern w:val="0"/>
                <w:sz w:val="24"/>
              </w:rPr>
            </w:pPr>
          </w:p>
        </w:tc>
      </w:tr>
      <w:tr w:rsidR="00EA4BB2" w:rsidRPr="00EA4BB2" w:rsidTr="00FD1438">
        <w:trPr>
          <w:trHeight w:val="397"/>
        </w:trPr>
        <w:tc>
          <w:tcPr>
            <w:tcW w:w="1013" w:type="pct"/>
            <w:shd w:val="clear" w:color="auto" w:fill="auto"/>
            <w:vAlign w:val="center"/>
          </w:tcPr>
          <w:p w:rsidR="004C52DD" w:rsidRPr="00EA4BB2" w:rsidRDefault="004C52DD" w:rsidP="004C52DD">
            <w:pPr>
              <w:widowControl/>
              <w:adjustRightInd w:val="0"/>
              <w:snapToGrid w:val="0"/>
              <w:jc w:val="center"/>
              <w:rPr>
                <w:rFonts w:eastAsia="仿宋_GB2312"/>
                <w:sz w:val="24"/>
                <w:lang w:bidi="zh-CN"/>
              </w:rPr>
            </w:pPr>
            <w:r w:rsidRPr="00EA4BB2">
              <w:rPr>
                <w:rFonts w:eastAsia="仿宋_GB2312" w:hint="eastAsia"/>
                <w:sz w:val="24"/>
                <w:lang w:bidi="zh-CN"/>
              </w:rPr>
              <w:lastRenderedPageBreak/>
              <w:t>加工中心操作位</w:t>
            </w:r>
          </w:p>
        </w:tc>
        <w:tc>
          <w:tcPr>
            <w:tcW w:w="884" w:type="pct"/>
            <w:shd w:val="clear" w:color="auto" w:fill="auto"/>
            <w:vAlign w:val="center"/>
          </w:tcPr>
          <w:p w:rsidR="004C52DD" w:rsidRPr="00EA4BB2" w:rsidRDefault="004C52DD" w:rsidP="004C52DD">
            <w:pPr>
              <w:widowControl/>
              <w:adjustRightInd w:val="0"/>
              <w:snapToGrid w:val="0"/>
              <w:jc w:val="center"/>
              <w:rPr>
                <w:rFonts w:eastAsia="仿宋_GB2312"/>
                <w:sz w:val="24"/>
                <w:lang w:bidi="zh-CN"/>
              </w:rPr>
            </w:pPr>
            <w:r w:rsidRPr="00EA4BB2">
              <w:rPr>
                <w:rFonts w:eastAsia="仿宋_GB2312"/>
                <w:sz w:val="24"/>
                <w:lang w:bidi="zh-CN"/>
              </w:rPr>
              <w:t>0.75m</w:t>
            </w:r>
            <w:r w:rsidRPr="00EA4BB2">
              <w:rPr>
                <w:rFonts w:eastAsia="仿宋_GB2312"/>
                <w:sz w:val="24"/>
                <w:lang w:bidi="zh-CN"/>
              </w:rPr>
              <w:t>水平面</w:t>
            </w:r>
          </w:p>
        </w:tc>
        <w:tc>
          <w:tcPr>
            <w:tcW w:w="663" w:type="pct"/>
            <w:shd w:val="clear" w:color="auto" w:fill="auto"/>
            <w:vAlign w:val="center"/>
          </w:tcPr>
          <w:p w:rsidR="004C52DD" w:rsidRPr="00EA4BB2" w:rsidRDefault="004C52DD" w:rsidP="004C52DD">
            <w:pPr>
              <w:widowControl/>
              <w:adjustRightInd w:val="0"/>
              <w:snapToGrid w:val="0"/>
              <w:jc w:val="center"/>
              <w:rPr>
                <w:rFonts w:eastAsia="仿宋_GB2312"/>
                <w:sz w:val="24"/>
                <w:lang w:bidi="zh-CN"/>
              </w:rPr>
            </w:pPr>
            <w:r w:rsidRPr="00EA4BB2">
              <w:rPr>
                <w:rFonts w:eastAsia="仿宋_GB2312" w:hint="eastAsia"/>
                <w:sz w:val="24"/>
                <w:lang w:bidi="zh-CN"/>
              </w:rPr>
              <w:t>251</w:t>
            </w:r>
          </w:p>
        </w:tc>
        <w:tc>
          <w:tcPr>
            <w:tcW w:w="589" w:type="pct"/>
            <w:vAlign w:val="center"/>
          </w:tcPr>
          <w:p w:rsidR="004C52DD" w:rsidRPr="00EA4BB2" w:rsidRDefault="004C52DD" w:rsidP="004C52DD">
            <w:pPr>
              <w:widowControl/>
              <w:adjustRightInd w:val="0"/>
              <w:snapToGrid w:val="0"/>
              <w:jc w:val="center"/>
              <w:rPr>
                <w:rFonts w:eastAsia="仿宋_GB2312"/>
                <w:sz w:val="24"/>
                <w:lang w:bidi="zh-CN"/>
              </w:rPr>
            </w:pPr>
            <w:r w:rsidRPr="00EA4BB2">
              <w:rPr>
                <w:rFonts w:eastAsia="仿宋_GB2312" w:hint="eastAsia"/>
                <w:sz w:val="24"/>
                <w:lang w:bidi="zh-CN"/>
              </w:rPr>
              <w:t>0.85</w:t>
            </w:r>
          </w:p>
        </w:tc>
        <w:tc>
          <w:tcPr>
            <w:tcW w:w="588" w:type="pct"/>
            <w:shd w:val="clear" w:color="auto" w:fill="auto"/>
            <w:vAlign w:val="center"/>
          </w:tcPr>
          <w:p w:rsidR="004C52DD" w:rsidRPr="00EA4BB2" w:rsidRDefault="00CB192D" w:rsidP="004C52DD">
            <w:pPr>
              <w:widowControl/>
              <w:adjustRightInd w:val="0"/>
              <w:snapToGrid w:val="0"/>
              <w:jc w:val="center"/>
              <w:rPr>
                <w:rFonts w:eastAsia="仿宋_GB2312"/>
                <w:sz w:val="24"/>
                <w:lang w:bidi="zh-CN"/>
              </w:rPr>
            </w:pPr>
            <w:r w:rsidRPr="00EA4BB2">
              <w:rPr>
                <w:rFonts w:eastAsia="仿宋_GB2312" w:hint="eastAsia"/>
                <w:sz w:val="24"/>
                <w:lang w:bidi="zh-CN"/>
              </w:rPr>
              <w:t>2</w:t>
            </w:r>
            <w:r w:rsidR="004C52DD" w:rsidRPr="00EA4BB2">
              <w:rPr>
                <w:rFonts w:eastAsia="仿宋_GB2312"/>
                <w:sz w:val="24"/>
                <w:lang w:bidi="zh-CN"/>
              </w:rPr>
              <w:t>00</w:t>
            </w:r>
          </w:p>
        </w:tc>
        <w:tc>
          <w:tcPr>
            <w:tcW w:w="589" w:type="pct"/>
            <w:vAlign w:val="center"/>
          </w:tcPr>
          <w:p w:rsidR="004C52DD" w:rsidRPr="00EA4BB2" w:rsidRDefault="004C52DD" w:rsidP="004C52DD">
            <w:pPr>
              <w:widowControl/>
              <w:adjustRightInd w:val="0"/>
              <w:snapToGrid w:val="0"/>
              <w:jc w:val="center"/>
              <w:rPr>
                <w:rFonts w:eastAsia="仿宋_GB2312"/>
                <w:sz w:val="24"/>
                <w:lang w:bidi="zh-CN"/>
              </w:rPr>
            </w:pPr>
            <w:r w:rsidRPr="00EA4BB2">
              <w:rPr>
                <w:rFonts w:eastAsia="仿宋_GB2312"/>
                <w:sz w:val="24"/>
                <w:lang w:bidi="zh-CN"/>
              </w:rPr>
              <w:t>0.6</w:t>
            </w:r>
            <w:r w:rsidRPr="00EA4BB2">
              <w:rPr>
                <w:rFonts w:eastAsia="仿宋_GB2312" w:hint="eastAsia"/>
                <w:sz w:val="24"/>
                <w:lang w:bidi="zh-CN"/>
              </w:rPr>
              <w:t>0</w:t>
            </w:r>
          </w:p>
        </w:tc>
        <w:tc>
          <w:tcPr>
            <w:tcW w:w="674" w:type="pct"/>
            <w:vAlign w:val="center"/>
          </w:tcPr>
          <w:p w:rsidR="004C52DD" w:rsidRPr="00EA4BB2" w:rsidRDefault="004C52DD" w:rsidP="00ED1B78">
            <w:pPr>
              <w:widowControl/>
              <w:adjustRightInd w:val="0"/>
              <w:snapToGrid w:val="0"/>
              <w:jc w:val="center"/>
              <w:rPr>
                <w:rFonts w:eastAsia="仿宋_GB2312"/>
                <w:sz w:val="24"/>
                <w:lang w:bidi="zh-CN"/>
              </w:rPr>
            </w:pPr>
            <w:r w:rsidRPr="00EA4BB2">
              <w:rPr>
                <w:rFonts w:eastAsia="仿宋_GB2312" w:hint="eastAsia"/>
                <w:sz w:val="24"/>
                <w:lang w:bidi="zh-CN"/>
              </w:rPr>
              <w:t>符合</w:t>
            </w:r>
          </w:p>
        </w:tc>
      </w:tr>
      <w:tr w:rsidR="00EA4BB2" w:rsidRPr="00EA4BB2" w:rsidTr="00FD1438">
        <w:trPr>
          <w:trHeight w:val="397"/>
        </w:trPr>
        <w:tc>
          <w:tcPr>
            <w:tcW w:w="1013" w:type="pct"/>
            <w:shd w:val="clear" w:color="auto" w:fill="auto"/>
            <w:vAlign w:val="center"/>
          </w:tcPr>
          <w:p w:rsidR="004C52DD" w:rsidRPr="00EA4BB2" w:rsidRDefault="004C52DD" w:rsidP="004C52DD">
            <w:pPr>
              <w:widowControl/>
              <w:adjustRightInd w:val="0"/>
              <w:snapToGrid w:val="0"/>
              <w:jc w:val="center"/>
              <w:rPr>
                <w:rFonts w:eastAsia="仿宋_GB2312"/>
                <w:sz w:val="24"/>
                <w:lang w:bidi="zh-CN"/>
              </w:rPr>
            </w:pPr>
            <w:r w:rsidRPr="00EA4BB2">
              <w:rPr>
                <w:rFonts w:eastAsia="仿宋_GB2312" w:hint="eastAsia"/>
                <w:sz w:val="24"/>
                <w:lang w:bidi="zh-CN"/>
              </w:rPr>
              <w:t>数控车床操作位</w:t>
            </w:r>
          </w:p>
        </w:tc>
        <w:tc>
          <w:tcPr>
            <w:tcW w:w="884" w:type="pct"/>
            <w:shd w:val="clear" w:color="auto" w:fill="auto"/>
            <w:vAlign w:val="center"/>
          </w:tcPr>
          <w:p w:rsidR="004C52DD" w:rsidRPr="00EA4BB2" w:rsidRDefault="004C52DD" w:rsidP="004C52DD">
            <w:pPr>
              <w:widowControl/>
              <w:adjustRightInd w:val="0"/>
              <w:snapToGrid w:val="0"/>
              <w:jc w:val="center"/>
              <w:rPr>
                <w:rFonts w:eastAsia="仿宋_GB2312"/>
                <w:sz w:val="24"/>
                <w:lang w:bidi="zh-CN"/>
              </w:rPr>
            </w:pPr>
            <w:r w:rsidRPr="00EA4BB2">
              <w:rPr>
                <w:rFonts w:eastAsia="仿宋_GB2312"/>
                <w:sz w:val="24"/>
                <w:lang w:bidi="zh-CN"/>
              </w:rPr>
              <w:t>0.75m</w:t>
            </w:r>
            <w:r w:rsidRPr="00EA4BB2">
              <w:rPr>
                <w:rFonts w:eastAsia="仿宋_GB2312"/>
                <w:sz w:val="24"/>
                <w:lang w:bidi="zh-CN"/>
              </w:rPr>
              <w:t>水平面</w:t>
            </w:r>
          </w:p>
        </w:tc>
        <w:tc>
          <w:tcPr>
            <w:tcW w:w="663" w:type="pct"/>
            <w:shd w:val="clear" w:color="auto" w:fill="auto"/>
            <w:vAlign w:val="center"/>
          </w:tcPr>
          <w:p w:rsidR="004C52DD" w:rsidRPr="00EA4BB2" w:rsidRDefault="004C52DD" w:rsidP="004C52DD">
            <w:pPr>
              <w:widowControl/>
              <w:adjustRightInd w:val="0"/>
              <w:snapToGrid w:val="0"/>
              <w:jc w:val="center"/>
              <w:rPr>
                <w:rFonts w:eastAsia="仿宋_GB2312"/>
                <w:sz w:val="24"/>
                <w:lang w:bidi="zh-CN"/>
              </w:rPr>
            </w:pPr>
            <w:r w:rsidRPr="00EA4BB2">
              <w:rPr>
                <w:rFonts w:eastAsia="仿宋_GB2312" w:hint="eastAsia"/>
                <w:sz w:val="24"/>
                <w:lang w:bidi="zh-CN"/>
              </w:rPr>
              <w:t>249</w:t>
            </w:r>
          </w:p>
        </w:tc>
        <w:tc>
          <w:tcPr>
            <w:tcW w:w="589" w:type="pct"/>
            <w:vAlign w:val="center"/>
          </w:tcPr>
          <w:p w:rsidR="004C52DD" w:rsidRPr="00EA4BB2" w:rsidRDefault="004C52DD" w:rsidP="004C52DD">
            <w:pPr>
              <w:widowControl/>
              <w:adjustRightInd w:val="0"/>
              <w:snapToGrid w:val="0"/>
              <w:jc w:val="center"/>
              <w:rPr>
                <w:rFonts w:eastAsia="仿宋_GB2312"/>
                <w:sz w:val="24"/>
                <w:lang w:bidi="zh-CN"/>
              </w:rPr>
            </w:pPr>
            <w:r w:rsidRPr="00EA4BB2">
              <w:rPr>
                <w:rFonts w:eastAsia="仿宋_GB2312" w:hint="eastAsia"/>
                <w:sz w:val="24"/>
                <w:lang w:bidi="zh-CN"/>
              </w:rPr>
              <w:t>0.85</w:t>
            </w:r>
          </w:p>
        </w:tc>
        <w:tc>
          <w:tcPr>
            <w:tcW w:w="588" w:type="pct"/>
            <w:shd w:val="clear" w:color="auto" w:fill="auto"/>
            <w:vAlign w:val="center"/>
          </w:tcPr>
          <w:p w:rsidR="004C52DD" w:rsidRPr="00EA4BB2" w:rsidRDefault="00CB192D" w:rsidP="004C52DD">
            <w:pPr>
              <w:widowControl/>
              <w:adjustRightInd w:val="0"/>
              <w:snapToGrid w:val="0"/>
              <w:jc w:val="center"/>
              <w:rPr>
                <w:rFonts w:eastAsia="仿宋_GB2312"/>
                <w:sz w:val="24"/>
                <w:lang w:bidi="zh-CN"/>
              </w:rPr>
            </w:pPr>
            <w:r w:rsidRPr="00EA4BB2">
              <w:rPr>
                <w:rFonts w:eastAsia="仿宋_GB2312" w:hint="eastAsia"/>
                <w:sz w:val="24"/>
                <w:lang w:bidi="zh-CN"/>
              </w:rPr>
              <w:t>2</w:t>
            </w:r>
            <w:r w:rsidR="004C52DD" w:rsidRPr="00EA4BB2">
              <w:rPr>
                <w:rFonts w:eastAsia="仿宋_GB2312"/>
                <w:sz w:val="24"/>
                <w:lang w:bidi="zh-CN"/>
              </w:rPr>
              <w:t>00</w:t>
            </w:r>
          </w:p>
        </w:tc>
        <w:tc>
          <w:tcPr>
            <w:tcW w:w="589" w:type="pct"/>
            <w:vAlign w:val="center"/>
          </w:tcPr>
          <w:p w:rsidR="004C52DD" w:rsidRPr="00EA4BB2" w:rsidRDefault="004C52DD" w:rsidP="004C52DD">
            <w:pPr>
              <w:widowControl/>
              <w:adjustRightInd w:val="0"/>
              <w:snapToGrid w:val="0"/>
              <w:jc w:val="center"/>
              <w:rPr>
                <w:rFonts w:eastAsia="仿宋_GB2312"/>
                <w:sz w:val="24"/>
                <w:lang w:bidi="zh-CN"/>
              </w:rPr>
            </w:pPr>
            <w:r w:rsidRPr="00EA4BB2">
              <w:rPr>
                <w:rFonts w:eastAsia="仿宋_GB2312"/>
                <w:sz w:val="24"/>
                <w:lang w:bidi="zh-CN"/>
              </w:rPr>
              <w:t>0.6</w:t>
            </w:r>
            <w:r w:rsidRPr="00EA4BB2">
              <w:rPr>
                <w:rFonts w:eastAsia="仿宋_GB2312" w:hint="eastAsia"/>
                <w:sz w:val="24"/>
                <w:lang w:bidi="zh-CN"/>
              </w:rPr>
              <w:t>0</w:t>
            </w:r>
          </w:p>
        </w:tc>
        <w:tc>
          <w:tcPr>
            <w:tcW w:w="674" w:type="pct"/>
            <w:vAlign w:val="center"/>
          </w:tcPr>
          <w:p w:rsidR="004C52DD" w:rsidRPr="00EA4BB2" w:rsidRDefault="004C52DD" w:rsidP="00ED1B78">
            <w:pPr>
              <w:widowControl/>
              <w:adjustRightInd w:val="0"/>
              <w:snapToGrid w:val="0"/>
              <w:jc w:val="center"/>
              <w:rPr>
                <w:rFonts w:eastAsia="仿宋_GB2312"/>
                <w:sz w:val="24"/>
                <w:lang w:bidi="zh-CN"/>
              </w:rPr>
            </w:pPr>
            <w:r w:rsidRPr="00EA4BB2">
              <w:rPr>
                <w:rFonts w:eastAsia="仿宋_GB2312" w:hint="eastAsia"/>
                <w:sz w:val="24"/>
                <w:lang w:bidi="zh-CN"/>
              </w:rPr>
              <w:t>符合</w:t>
            </w:r>
          </w:p>
        </w:tc>
      </w:tr>
      <w:tr w:rsidR="00EA4BB2" w:rsidRPr="00EA4BB2" w:rsidTr="00FD1438">
        <w:trPr>
          <w:trHeight w:val="397"/>
        </w:trPr>
        <w:tc>
          <w:tcPr>
            <w:tcW w:w="1013" w:type="pct"/>
            <w:shd w:val="clear" w:color="auto" w:fill="auto"/>
            <w:vAlign w:val="center"/>
          </w:tcPr>
          <w:p w:rsidR="004C52DD" w:rsidRPr="00EA4BB2" w:rsidRDefault="004C52DD" w:rsidP="004C52DD">
            <w:pPr>
              <w:widowControl/>
              <w:adjustRightInd w:val="0"/>
              <w:snapToGrid w:val="0"/>
              <w:jc w:val="center"/>
              <w:rPr>
                <w:rFonts w:eastAsia="仿宋_GB2312"/>
                <w:sz w:val="24"/>
                <w:lang w:bidi="zh-CN"/>
              </w:rPr>
            </w:pPr>
            <w:r w:rsidRPr="00EA4BB2">
              <w:rPr>
                <w:rFonts w:eastAsia="仿宋_GB2312" w:hint="eastAsia"/>
                <w:sz w:val="24"/>
                <w:lang w:bidi="zh-CN"/>
              </w:rPr>
              <w:t>锯床操作位</w:t>
            </w:r>
          </w:p>
        </w:tc>
        <w:tc>
          <w:tcPr>
            <w:tcW w:w="884" w:type="pct"/>
            <w:shd w:val="clear" w:color="auto" w:fill="auto"/>
            <w:vAlign w:val="center"/>
          </w:tcPr>
          <w:p w:rsidR="004C52DD" w:rsidRPr="00EA4BB2" w:rsidRDefault="004C52DD" w:rsidP="004C52DD">
            <w:pPr>
              <w:widowControl/>
              <w:adjustRightInd w:val="0"/>
              <w:snapToGrid w:val="0"/>
              <w:jc w:val="center"/>
              <w:rPr>
                <w:rFonts w:eastAsia="仿宋_GB2312"/>
                <w:sz w:val="24"/>
                <w:lang w:bidi="zh-CN"/>
              </w:rPr>
            </w:pPr>
            <w:r w:rsidRPr="00EA4BB2">
              <w:rPr>
                <w:rFonts w:eastAsia="仿宋_GB2312"/>
                <w:sz w:val="24"/>
                <w:lang w:bidi="zh-CN"/>
              </w:rPr>
              <w:t>0.75m</w:t>
            </w:r>
            <w:r w:rsidRPr="00EA4BB2">
              <w:rPr>
                <w:rFonts w:eastAsia="仿宋_GB2312"/>
                <w:sz w:val="24"/>
                <w:lang w:bidi="zh-CN"/>
              </w:rPr>
              <w:t>水平面</w:t>
            </w:r>
          </w:p>
        </w:tc>
        <w:tc>
          <w:tcPr>
            <w:tcW w:w="663" w:type="pct"/>
            <w:shd w:val="clear" w:color="auto" w:fill="auto"/>
            <w:vAlign w:val="center"/>
          </w:tcPr>
          <w:p w:rsidR="004C52DD" w:rsidRPr="00EA4BB2" w:rsidRDefault="004C52DD" w:rsidP="004C52DD">
            <w:pPr>
              <w:widowControl/>
              <w:adjustRightInd w:val="0"/>
              <w:snapToGrid w:val="0"/>
              <w:jc w:val="center"/>
              <w:rPr>
                <w:rFonts w:eastAsia="仿宋_GB2312"/>
                <w:sz w:val="24"/>
                <w:lang w:bidi="zh-CN"/>
              </w:rPr>
            </w:pPr>
            <w:r w:rsidRPr="00EA4BB2">
              <w:rPr>
                <w:rFonts w:eastAsia="仿宋_GB2312" w:hint="eastAsia"/>
                <w:sz w:val="24"/>
                <w:lang w:bidi="zh-CN"/>
              </w:rPr>
              <w:t>251</w:t>
            </w:r>
          </w:p>
        </w:tc>
        <w:tc>
          <w:tcPr>
            <w:tcW w:w="589" w:type="pct"/>
            <w:vAlign w:val="center"/>
          </w:tcPr>
          <w:p w:rsidR="004C52DD" w:rsidRPr="00EA4BB2" w:rsidRDefault="004C52DD" w:rsidP="004C52DD">
            <w:pPr>
              <w:widowControl/>
              <w:adjustRightInd w:val="0"/>
              <w:snapToGrid w:val="0"/>
              <w:jc w:val="center"/>
              <w:rPr>
                <w:rFonts w:eastAsia="仿宋_GB2312"/>
                <w:sz w:val="24"/>
                <w:lang w:bidi="zh-CN"/>
              </w:rPr>
            </w:pPr>
            <w:r w:rsidRPr="00EA4BB2">
              <w:rPr>
                <w:rFonts w:eastAsia="仿宋_GB2312" w:hint="eastAsia"/>
                <w:sz w:val="24"/>
                <w:lang w:bidi="zh-CN"/>
              </w:rPr>
              <w:t>0.82</w:t>
            </w:r>
          </w:p>
        </w:tc>
        <w:tc>
          <w:tcPr>
            <w:tcW w:w="588" w:type="pct"/>
            <w:shd w:val="clear" w:color="auto" w:fill="auto"/>
            <w:vAlign w:val="center"/>
          </w:tcPr>
          <w:p w:rsidR="004C52DD" w:rsidRPr="00EA4BB2" w:rsidRDefault="00CB192D" w:rsidP="004C52DD">
            <w:pPr>
              <w:widowControl/>
              <w:adjustRightInd w:val="0"/>
              <w:snapToGrid w:val="0"/>
              <w:jc w:val="center"/>
              <w:rPr>
                <w:rFonts w:eastAsia="仿宋_GB2312"/>
                <w:sz w:val="24"/>
                <w:lang w:bidi="zh-CN"/>
              </w:rPr>
            </w:pPr>
            <w:r w:rsidRPr="00EA4BB2">
              <w:rPr>
                <w:rFonts w:eastAsia="仿宋_GB2312" w:hint="eastAsia"/>
                <w:sz w:val="24"/>
                <w:lang w:bidi="zh-CN"/>
              </w:rPr>
              <w:t>2</w:t>
            </w:r>
            <w:r w:rsidR="004C52DD" w:rsidRPr="00EA4BB2">
              <w:rPr>
                <w:rFonts w:eastAsia="仿宋_GB2312"/>
                <w:sz w:val="24"/>
                <w:lang w:bidi="zh-CN"/>
              </w:rPr>
              <w:t>00</w:t>
            </w:r>
          </w:p>
        </w:tc>
        <w:tc>
          <w:tcPr>
            <w:tcW w:w="589" w:type="pct"/>
            <w:vAlign w:val="center"/>
          </w:tcPr>
          <w:p w:rsidR="004C52DD" w:rsidRPr="00EA4BB2" w:rsidRDefault="004C52DD" w:rsidP="004C52DD">
            <w:pPr>
              <w:widowControl/>
              <w:adjustRightInd w:val="0"/>
              <w:snapToGrid w:val="0"/>
              <w:jc w:val="center"/>
              <w:rPr>
                <w:rFonts w:eastAsia="仿宋_GB2312"/>
                <w:sz w:val="24"/>
                <w:lang w:bidi="zh-CN"/>
              </w:rPr>
            </w:pPr>
            <w:r w:rsidRPr="00EA4BB2">
              <w:rPr>
                <w:rFonts w:eastAsia="仿宋_GB2312"/>
                <w:sz w:val="24"/>
                <w:lang w:bidi="zh-CN"/>
              </w:rPr>
              <w:t>0.6</w:t>
            </w:r>
            <w:r w:rsidRPr="00EA4BB2">
              <w:rPr>
                <w:rFonts w:eastAsia="仿宋_GB2312" w:hint="eastAsia"/>
                <w:sz w:val="24"/>
                <w:lang w:bidi="zh-CN"/>
              </w:rPr>
              <w:t>0</w:t>
            </w:r>
          </w:p>
        </w:tc>
        <w:tc>
          <w:tcPr>
            <w:tcW w:w="674" w:type="pct"/>
            <w:vAlign w:val="center"/>
          </w:tcPr>
          <w:p w:rsidR="004C52DD" w:rsidRPr="00EA4BB2" w:rsidRDefault="004C52DD" w:rsidP="00ED1B78">
            <w:pPr>
              <w:widowControl/>
              <w:adjustRightInd w:val="0"/>
              <w:snapToGrid w:val="0"/>
              <w:jc w:val="center"/>
              <w:rPr>
                <w:rFonts w:eastAsia="仿宋_GB2312"/>
                <w:sz w:val="24"/>
                <w:lang w:bidi="zh-CN"/>
              </w:rPr>
            </w:pPr>
            <w:r w:rsidRPr="00EA4BB2">
              <w:rPr>
                <w:rFonts w:eastAsia="仿宋_GB2312" w:hint="eastAsia"/>
                <w:sz w:val="24"/>
                <w:lang w:bidi="zh-CN"/>
              </w:rPr>
              <w:t>符合</w:t>
            </w:r>
          </w:p>
        </w:tc>
      </w:tr>
      <w:tr w:rsidR="00EA4BB2" w:rsidRPr="00EA4BB2" w:rsidTr="00FD1438">
        <w:trPr>
          <w:trHeight w:val="397"/>
        </w:trPr>
        <w:tc>
          <w:tcPr>
            <w:tcW w:w="1013" w:type="pct"/>
            <w:shd w:val="clear" w:color="auto" w:fill="auto"/>
            <w:vAlign w:val="center"/>
          </w:tcPr>
          <w:p w:rsidR="004C52DD" w:rsidRPr="00EA4BB2" w:rsidRDefault="004C52DD" w:rsidP="004C52DD">
            <w:pPr>
              <w:widowControl/>
              <w:adjustRightInd w:val="0"/>
              <w:snapToGrid w:val="0"/>
              <w:jc w:val="center"/>
              <w:rPr>
                <w:rFonts w:eastAsia="仿宋_GB2312"/>
                <w:sz w:val="24"/>
                <w:lang w:bidi="zh-CN"/>
              </w:rPr>
            </w:pPr>
            <w:r w:rsidRPr="00EA4BB2">
              <w:rPr>
                <w:rFonts w:eastAsia="仿宋_GB2312" w:hint="eastAsia"/>
                <w:sz w:val="24"/>
                <w:lang w:bidi="zh-CN"/>
              </w:rPr>
              <w:t>去毛刺操作位</w:t>
            </w:r>
          </w:p>
        </w:tc>
        <w:tc>
          <w:tcPr>
            <w:tcW w:w="884" w:type="pct"/>
            <w:shd w:val="clear" w:color="auto" w:fill="auto"/>
            <w:vAlign w:val="center"/>
          </w:tcPr>
          <w:p w:rsidR="004C52DD" w:rsidRPr="00EA4BB2" w:rsidRDefault="004C52DD" w:rsidP="004C52DD">
            <w:pPr>
              <w:widowControl/>
              <w:adjustRightInd w:val="0"/>
              <w:snapToGrid w:val="0"/>
              <w:jc w:val="center"/>
              <w:rPr>
                <w:rFonts w:eastAsia="仿宋_GB2312"/>
                <w:sz w:val="24"/>
                <w:lang w:bidi="zh-CN"/>
              </w:rPr>
            </w:pPr>
            <w:r w:rsidRPr="00EA4BB2">
              <w:rPr>
                <w:rFonts w:eastAsia="仿宋_GB2312"/>
                <w:sz w:val="24"/>
                <w:lang w:bidi="zh-CN"/>
              </w:rPr>
              <w:t>0.75m</w:t>
            </w:r>
            <w:r w:rsidRPr="00EA4BB2">
              <w:rPr>
                <w:rFonts w:eastAsia="仿宋_GB2312"/>
                <w:sz w:val="24"/>
                <w:lang w:bidi="zh-CN"/>
              </w:rPr>
              <w:t>水平面</w:t>
            </w:r>
          </w:p>
        </w:tc>
        <w:tc>
          <w:tcPr>
            <w:tcW w:w="663" w:type="pct"/>
            <w:shd w:val="clear" w:color="auto" w:fill="auto"/>
            <w:vAlign w:val="center"/>
          </w:tcPr>
          <w:p w:rsidR="004C52DD" w:rsidRPr="00EA4BB2" w:rsidRDefault="004C52DD" w:rsidP="004C52DD">
            <w:pPr>
              <w:widowControl/>
              <w:adjustRightInd w:val="0"/>
              <w:snapToGrid w:val="0"/>
              <w:jc w:val="center"/>
              <w:rPr>
                <w:rFonts w:eastAsia="仿宋_GB2312"/>
                <w:sz w:val="24"/>
                <w:lang w:bidi="zh-CN"/>
              </w:rPr>
            </w:pPr>
            <w:r w:rsidRPr="00EA4BB2">
              <w:rPr>
                <w:rFonts w:eastAsia="仿宋_GB2312" w:hint="eastAsia"/>
                <w:sz w:val="24"/>
                <w:lang w:bidi="zh-CN"/>
              </w:rPr>
              <w:t>768</w:t>
            </w:r>
          </w:p>
        </w:tc>
        <w:tc>
          <w:tcPr>
            <w:tcW w:w="589" w:type="pct"/>
            <w:vAlign w:val="center"/>
          </w:tcPr>
          <w:p w:rsidR="004C52DD" w:rsidRPr="00EA4BB2" w:rsidRDefault="004C52DD" w:rsidP="004C52DD">
            <w:pPr>
              <w:widowControl/>
              <w:adjustRightInd w:val="0"/>
              <w:snapToGrid w:val="0"/>
              <w:jc w:val="center"/>
              <w:rPr>
                <w:rFonts w:eastAsia="仿宋_GB2312"/>
                <w:sz w:val="24"/>
                <w:lang w:bidi="zh-CN"/>
              </w:rPr>
            </w:pPr>
            <w:r w:rsidRPr="00EA4BB2">
              <w:rPr>
                <w:rFonts w:eastAsia="仿宋_GB2312" w:hint="eastAsia"/>
                <w:sz w:val="24"/>
                <w:lang w:bidi="zh-CN"/>
              </w:rPr>
              <w:t>0.95</w:t>
            </w:r>
          </w:p>
        </w:tc>
        <w:tc>
          <w:tcPr>
            <w:tcW w:w="588" w:type="pct"/>
            <w:shd w:val="clear" w:color="auto" w:fill="auto"/>
            <w:vAlign w:val="center"/>
          </w:tcPr>
          <w:p w:rsidR="004C52DD" w:rsidRPr="00EA4BB2" w:rsidRDefault="00133289" w:rsidP="004C52DD">
            <w:pPr>
              <w:widowControl/>
              <w:adjustRightInd w:val="0"/>
              <w:snapToGrid w:val="0"/>
              <w:jc w:val="center"/>
              <w:rPr>
                <w:rFonts w:eastAsia="仿宋_GB2312"/>
                <w:sz w:val="24"/>
                <w:lang w:bidi="zh-CN"/>
              </w:rPr>
            </w:pPr>
            <w:r w:rsidRPr="00EA4BB2">
              <w:rPr>
                <w:rFonts w:eastAsia="仿宋_GB2312" w:hint="eastAsia"/>
                <w:sz w:val="24"/>
                <w:lang w:bidi="zh-CN"/>
              </w:rPr>
              <w:t>2</w:t>
            </w:r>
            <w:r w:rsidR="004C52DD" w:rsidRPr="00EA4BB2">
              <w:rPr>
                <w:rFonts w:eastAsia="仿宋_GB2312"/>
                <w:sz w:val="24"/>
                <w:lang w:bidi="zh-CN"/>
              </w:rPr>
              <w:t>00</w:t>
            </w:r>
          </w:p>
        </w:tc>
        <w:tc>
          <w:tcPr>
            <w:tcW w:w="589" w:type="pct"/>
            <w:vAlign w:val="center"/>
          </w:tcPr>
          <w:p w:rsidR="004C52DD" w:rsidRPr="00EA4BB2" w:rsidRDefault="004C52DD" w:rsidP="004C52DD">
            <w:pPr>
              <w:widowControl/>
              <w:adjustRightInd w:val="0"/>
              <w:snapToGrid w:val="0"/>
              <w:jc w:val="center"/>
              <w:rPr>
                <w:rFonts w:eastAsia="仿宋_GB2312"/>
                <w:sz w:val="24"/>
                <w:lang w:bidi="zh-CN"/>
              </w:rPr>
            </w:pPr>
            <w:r w:rsidRPr="00EA4BB2">
              <w:rPr>
                <w:rFonts w:eastAsia="仿宋_GB2312"/>
                <w:sz w:val="24"/>
                <w:lang w:bidi="zh-CN"/>
              </w:rPr>
              <w:t>0.6</w:t>
            </w:r>
            <w:r w:rsidRPr="00EA4BB2">
              <w:rPr>
                <w:rFonts w:eastAsia="仿宋_GB2312" w:hint="eastAsia"/>
                <w:sz w:val="24"/>
                <w:lang w:bidi="zh-CN"/>
              </w:rPr>
              <w:t>0</w:t>
            </w:r>
          </w:p>
        </w:tc>
        <w:tc>
          <w:tcPr>
            <w:tcW w:w="674" w:type="pct"/>
            <w:vAlign w:val="center"/>
          </w:tcPr>
          <w:p w:rsidR="004C52DD" w:rsidRPr="00EA4BB2" w:rsidRDefault="004C52DD" w:rsidP="00ED1B78">
            <w:pPr>
              <w:widowControl/>
              <w:adjustRightInd w:val="0"/>
              <w:snapToGrid w:val="0"/>
              <w:jc w:val="center"/>
              <w:rPr>
                <w:rFonts w:eastAsia="仿宋_GB2312"/>
                <w:sz w:val="24"/>
                <w:lang w:bidi="zh-CN"/>
              </w:rPr>
            </w:pPr>
            <w:r w:rsidRPr="00EA4BB2">
              <w:rPr>
                <w:rFonts w:eastAsia="仿宋_GB2312" w:hint="eastAsia"/>
                <w:sz w:val="24"/>
                <w:lang w:bidi="zh-CN"/>
              </w:rPr>
              <w:t>符合</w:t>
            </w:r>
          </w:p>
        </w:tc>
      </w:tr>
      <w:tr w:rsidR="00EA4BB2" w:rsidRPr="00EA4BB2" w:rsidTr="00FD1438">
        <w:trPr>
          <w:trHeight w:val="397"/>
        </w:trPr>
        <w:tc>
          <w:tcPr>
            <w:tcW w:w="1013" w:type="pct"/>
            <w:shd w:val="clear" w:color="auto" w:fill="auto"/>
            <w:vAlign w:val="center"/>
          </w:tcPr>
          <w:p w:rsidR="004C52DD" w:rsidRPr="00EA4BB2" w:rsidRDefault="004C52DD" w:rsidP="004C52DD">
            <w:pPr>
              <w:widowControl/>
              <w:adjustRightInd w:val="0"/>
              <w:snapToGrid w:val="0"/>
              <w:jc w:val="center"/>
              <w:rPr>
                <w:rFonts w:eastAsia="仿宋_GB2312"/>
                <w:sz w:val="24"/>
                <w:lang w:bidi="zh-CN"/>
              </w:rPr>
            </w:pPr>
            <w:r w:rsidRPr="00EA4BB2">
              <w:rPr>
                <w:rFonts w:eastAsia="仿宋_GB2312" w:hint="eastAsia"/>
                <w:sz w:val="24"/>
                <w:lang w:bidi="zh-CN"/>
              </w:rPr>
              <w:t>办公室</w:t>
            </w:r>
          </w:p>
        </w:tc>
        <w:tc>
          <w:tcPr>
            <w:tcW w:w="884" w:type="pct"/>
            <w:shd w:val="clear" w:color="auto" w:fill="auto"/>
            <w:vAlign w:val="center"/>
          </w:tcPr>
          <w:p w:rsidR="004C52DD" w:rsidRPr="00EA4BB2" w:rsidRDefault="004C52DD" w:rsidP="004C52DD">
            <w:pPr>
              <w:widowControl/>
              <w:adjustRightInd w:val="0"/>
              <w:snapToGrid w:val="0"/>
              <w:jc w:val="center"/>
              <w:rPr>
                <w:rFonts w:eastAsia="仿宋_GB2312"/>
                <w:sz w:val="24"/>
                <w:lang w:bidi="zh-CN"/>
              </w:rPr>
            </w:pPr>
            <w:r w:rsidRPr="00EA4BB2">
              <w:rPr>
                <w:rFonts w:eastAsia="仿宋_GB2312"/>
                <w:sz w:val="24"/>
                <w:lang w:bidi="zh-CN"/>
              </w:rPr>
              <w:t>0.75m</w:t>
            </w:r>
            <w:r w:rsidRPr="00EA4BB2">
              <w:rPr>
                <w:rFonts w:eastAsia="仿宋_GB2312"/>
                <w:sz w:val="24"/>
                <w:lang w:bidi="zh-CN"/>
              </w:rPr>
              <w:t>水平面</w:t>
            </w:r>
          </w:p>
        </w:tc>
        <w:tc>
          <w:tcPr>
            <w:tcW w:w="663" w:type="pct"/>
            <w:shd w:val="clear" w:color="auto" w:fill="auto"/>
            <w:vAlign w:val="center"/>
          </w:tcPr>
          <w:p w:rsidR="004C52DD" w:rsidRPr="00EA4BB2" w:rsidRDefault="004C52DD" w:rsidP="004C52DD">
            <w:pPr>
              <w:widowControl/>
              <w:adjustRightInd w:val="0"/>
              <w:snapToGrid w:val="0"/>
              <w:jc w:val="center"/>
              <w:rPr>
                <w:rFonts w:eastAsia="仿宋_GB2312"/>
                <w:sz w:val="24"/>
                <w:lang w:bidi="zh-CN"/>
              </w:rPr>
            </w:pPr>
            <w:r w:rsidRPr="00EA4BB2">
              <w:rPr>
                <w:rFonts w:eastAsia="仿宋_GB2312" w:hint="eastAsia"/>
                <w:sz w:val="24"/>
                <w:lang w:bidi="zh-CN"/>
              </w:rPr>
              <w:t>342</w:t>
            </w:r>
          </w:p>
        </w:tc>
        <w:tc>
          <w:tcPr>
            <w:tcW w:w="589" w:type="pct"/>
            <w:vAlign w:val="center"/>
          </w:tcPr>
          <w:p w:rsidR="004C52DD" w:rsidRPr="00EA4BB2" w:rsidRDefault="004C52DD" w:rsidP="004C52DD">
            <w:pPr>
              <w:widowControl/>
              <w:adjustRightInd w:val="0"/>
              <w:snapToGrid w:val="0"/>
              <w:jc w:val="center"/>
              <w:rPr>
                <w:rFonts w:eastAsia="仿宋_GB2312"/>
                <w:sz w:val="24"/>
                <w:lang w:bidi="zh-CN"/>
              </w:rPr>
            </w:pPr>
            <w:r w:rsidRPr="00EA4BB2">
              <w:rPr>
                <w:rFonts w:eastAsia="仿宋_GB2312" w:hint="eastAsia"/>
                <w:sz w:val="24"/>
                <w:lang w:bidi="zh-CN"/>
              </w:rPr>
              <w:t>0.89</w:t>
            </w:r>
          </w:p>
        </w:tc>
        <w:tc>
          <w:tcPr>
            <w:tcW w:w="588" w:type="pct"/>
            <w:shd w:val="clear" w:color="auto" w:fill="auto"/>
            <w:vAlign w:val="center"/>
          </w:tcPr>
          <w:p w:rsidR="004C52DD" w:rsidRPr="00EA4BB2" w:rsidRDefault="004C52DD" w:rsidP="004C52DD">
            <w:pPr>
              <w:widowControl/>
              <w:adjustRightInd w:val="0"/>
              <w:snapToGrid w:val="0"/>
              <w:jc w:val="center"/>
              <w:rPr>
                <w:rFonts w:eastAsia="仿宋_GB2312"/>
                <w:sz w:val="24"/>
                <w:lang w:bidi="zh-CN"/>
              </w:rPr>
            </w:pPr>
            <w:r w:rsidRPr="00EA4BB2">
              <w:rPr>
                <w:rFonts w:eastAsia="仿宋_GB2312"/>
                <w:sz w:val="24"/>
                <w:lang w:bidi="zh-CN"/>
              </w:rPr>
              <w:t>300</w:t>
            </w:r>
          </w:p>
        </w:tc>
        <w:tc>
          <w:tcPr>
            <w:tcW w:w="589" w:type="pct"/>
            <w:vAlign w:val="center"/>
          </w:tcPr>
          <w:p w:rsidR="004C52DD" w:rsidRPr="00EA4BB2" w:rsidRDefault="004C52DD" w:rsidP="004C52DD">
            <w:pPr>
              <w:widowControl/>
              <w:adjustRightInd w:val="0"/>
              <w:snapToGrid w:val="0"/>
              <w:jc w:val="center"/>
              <w:rPr>
                <w:rFonts w:eastAsia="仿宋_GB2312"/>
                <w:sz w:val="24"/>
                <w:lang w:bidi="zh-CN"/>
              </w:rPr>
            </w:pPr>
            <w:r w:rsidRPr="00EA4BB2">
              <w:rPr>
                <w:rFonts w:eastAsia="仿宋_GB2312"/>
                <w:sz w:val="24"/>
                <w:lang w:bidi="zh-CN"/>
              </w:rPr>
              <w:t>0.6</w:t>
            </w:r>
            <w:r w:rsidRPr="00EA4BB2">
              <w:rPr>
                <w:rFonts w:eastAsia="仿宋_GB2312" w:hint="eastAsia"/>
                <w:sz w:val="24"/>
                <w:lang w:bidi="zh-CN"/>
              </w:rPr>
              <w:t>0</w:t>
            </w:r>
          </w:p>
        </w:tc>
        <w:tc>
          <w:tcPr>
            <w:tcW w:w="674" w:type="pct"/>
            <w:vAlign w:val="center"/>
          </w:tcPr>
          <w:p w:rsidR="004C52DD" w:rsidRPr="00EA4BB2" w:rsidRDefault="004C52DD" w:rsidP="00ED1B78">
            <w:pPr>
              <w:widowControl/>
              <w:adjustRightInd w:val="0"/>
              <w:snapToGrid w:val="0"/>
              <w:jc w:val="center"/>
              <w:rPr>
                <w:rFonts w:eastAsia="仿宋_GB2312"/>
                <w:sz w:val="24"/>
                <w:lang w:bidi="zh-CN"/>
              </w:rPr>
            </w:pPr>
            <w:r w:rsidRPr="00EA4BB2">
              <w:rPr>
                <w:rFonts w:eastAsia="仿宋_GB2312" w:hint="eastAsia"/>
                <w:sz w:val="24"/>
                <w:lang w:bidi="zh-CN"/>
              </w:rPr>
              <w:t>符合</w:t>
            </w:r>
          </w:p>
        </w:tc>
      </w:tr>
      <w:tr w:rsidR="00EA4BB2" w:rsidRPr="00EA4BB2" w:rsidTr="00FD1438">
        <w:trPr>
          <w:trHeight w:val="397"/>
        </w:trPr>
        <w:tc>
          <w:tcPr>
            <w:tcW w:w="1013" w:type="pct"/>
            <w:shd w:val="clear" w:color="auto" w:fill="auto"/>
            <w:vAlign w:val="center"/>
          </w:tcPr>
          <w:p w:rsidR="004C52DD" w:rsidRPr="00EA4BB2" w:rsidRDefault="004C52DD" w:rsidP="004C52DD">
            <w:pPr>
              <w:widowControl/>
              <w:adjustRightInd w:val="0"/>
              <w:snapToGrid w:val="0"/>
              <w:jc w:val="center"/>
              <w:rPr>
                <w:rFonts w:eastAsia="仿宋_GB2312"/>
                <w:sz w:val="24"/>
                <w:lang w:bidi="zh-CN"/>
              </w:rPr>
            </w:pPr>
            <w:r w:rsidRPr="00EA4BB2">
              <w:rPr>
                <w:rFonts w:eastAsia="仿宋_GB2312" w:hint="eastAsia"/>
                <w:sz w:val="24"/>
                <w:lang w:bidi="zh-CN"/>
              </w:rPr>
              <w:t>技术室</w:t>
            </w:r>
          </w:p>
        </w:tc>
        <w:tc>
          <w:tcPr>
            <w:tcW w:w="884" w:type="pct"/>
            <w:shd w:val="clear" w:color="auto" w:fill="auto"/>
            <w:vAlign w:val="center"/>
          </w:tcPr>
          <w:p w:rsidR="004C52DD" w:rsidRPr="00EA4BB2" w:rsidRDefault="004C52DD" w:rsidP="004C52DD">
            <w:pPr>
              <w:widowControl/>
              <w:adjustRightInd w:val="0"/>
              <w:snapToGrid w:val="0"/>
              <w:jc w:val="center"/>
              <w:rPr>
                <w:rFonts w:eastAsia="仿宋_GB2312"/>
                <w:sz w:val="24"/>
                <w:lang w:bidi="zh-CN"/>
              </w:rPr>
            </w:pPr>
            <w:r w:rsidRPr="00EA4BB2">
              <w:rPr>
                <w:rFonts w:eastAsia="仿宋_GB2312"/>
                <w:sz w:val="24"/>
                <w:lang w:bidi="zh-CN"/>
              </w:rPr>
              <w:t>0.75m</w:t>
            </w:r>
            <w:r w:rsidRPr="00EA4BB2">
              <w:rPr>
                <w:rFonts w:eastAsia="仿宋_GB2312"/>
                <w:sz w:val="24"/>
                <w:lang w:bidi="zh-CN"/>
              </w:rPr>
              <w:t>水平面</w:t>
            </w:r>
          </w:p>
        </w:tc>
        <w:tc>
          <w:tcPr>
            <w:tcW w:w="663" w:type="pct"/>
            <w:shd w:val="clear" w:color="auto" w:fill="auto"/>
            <w:vAlign w:val="center"/>
          </w:tcPr>
          <w:p w:rsidR="004C52DD" w:rsidRPr="00EA4BB2" w:rsidRDefault="004C52DD" w:rsidP="004C52DD">
            <w:pPr>
              <w:widowControl/>
              <w:adjustRightInd w:val="0"/>
              <w:snapToGrid w:val="0"/>
              <w:jc w:val="center"/>
              <w:rPr>
                <w:rFonts w:eastAsia="仿宋_GB2312"/>
                <w:sz w:val="24"/>
                <w:lang w:bidi="zh-CN"/>
              </w:rPr>
            </w:pPr>
            <w:r w:rsidRPr="00EA4BB2">
              <w:rPr>
                <w:rFonts w:eastAsia="仿宋_GB2312" w:hint="eastAsia"/>
                <w:sz w:val="24"/>
                <w:lang w:bidi="zh-CN"/>
              </w:rPr>
              <w:t>355</w:t>
            </w:r>
          </w:p>
        </w:tc>
        <w:tc>
          <w:tcPr>
            <w:tcW w:w="589" w:type="pct"/>
            <w:vAlign w:val="center"/>
          </w:tcPr>
          <w:p w:rsidR="004C52DD" w:rsidRPr="00EA4BB2" w:rsidRDefault="004C52DD" w:rsidP="004C52DD">
            <w:pPr>
              <w:widowControl/>
              <w:adjustRightInd w:val="0"/>
              <w:snapToGrid w:val="0"/>
              <w:jc w:val="center"/>
              <w:rPr>
                <w:rFonts w:eastAsia="仿宋_GB2312"/>
                <w:sz w:val="24"/>
                <w:lang w:bidi="zh-CN"/>
              </w:rPr>
            </w:pPr>
            <w:r w:rsidRPr="00EA4BB2">
              <w:rPr>
                <w:rFonts w:eastAsia="仿宋_GB2312" w:hint="eastAsia"/>
                <w:sz w:val="24"/>
                <w:lang w:bidi="zh-CN"/>
              </w:rPr>
              <w:t>0.87</w:t>
            </w:r>
          </w:p>
        </w:tc>
        <w:tc>
          <w:tcPr>
            <w:tcW w:w="588" w:type="pct"/>
            <w:shd w:val="clear" w:color="auto" w:fill="auto"/>
            <w:vAlign w:val="center"/>
          </w:tcPr>
          <w:p w:rsidR="004C52DD" w:rsidRPr="00EA4BB2" w:rsidRDefault="004C52DD" w:rsidP="004C52DD">
            <w:pPr>
              <w:widowControl/>
              <w:adjustRightInd w:val="0"/>
              <w:snapToGrid w:val="0"/>
              <w:jc w:val="center"/>
              <w:rPr>
                <w:rFonts w:eastAsia="仿宋_GB2312"/>
                <w:sz w:val="24"/>
                <w:lang w:bidi="zh-CN"/>
              </w:rPr>
            </w:pPr>
            <w:r w:rsidRPr="00EA4BB2">
              <w:rPr>
                <w:rFonts w:eastAsia="仿宋_GB2312"/>
                <w:sz w:val="24"/>
                <w:lang w:bidi="zh-CN"/>
              </w:rPr>
              <w:t>300</w:t>
            </w:r>
          </w:p>
        </w:tc>
        <w:tc>
          <w:tcPr>
            <w:tcW w:w="589" w:type="pct"/>
            <w:vAlign w:val="center"/>
          </w:tcPr>
          <w:p w:rsidR="004C52DD" w:rsidRPr="00EA4BB2" w:rsidRDefault="004C52DD" w:rsidP="004C52DD">
            <w:pPr>
              <w:widowControl/>
              <w:adjustRightInd w:val="0"/>
              <w:snapToGrid w:val="0"/>
              <w:jc w:val="center"/>
              <w:rPr>
                <w:rFonts w:eastAsia="仿宋_GB2312"/>
                <w:sz w:val="24"/>
                <w:lang w:bidi="zh-CN"/>
              </w:rPr>
            </w:pPr>
            <w:r w:rsidRPr="00EA4BB2">
              <w:rPr>
                <w:rFonts w:eastAsia="仿宋_GB2312"/>
                <w:sz w:val="24"/>
                <w:lang w:bidi="zh-CN"/>
              </w:rPr>
              <w:t>0.6</w:t>
            </w:r>
            <w:r w:rsidRPr="00EA4BB2">
              <w:rPr>
                <w:rFonts w:eastAsia="仿宋_GB2312" w:hint="eastAsia"/>
                <w:sz w:val="24"/>
                <w:lang w:bidi="zh-CN"/>
              </w:rPr>
              <w:t>0</w:t>
            </w:r>
          </w:p>
        </w:tc>
        <w:tc>
          <w:tcPr>
            <w:tcW w:w="674" w:type="pct"/>
            <w:vAlign w:val="center"/>
          </w:tcPr>
          <w:p w:rsidR="004C52DD" w:rsidRPr="00EA4BB2" w:rsidRDefault="004C52DD" w:rsidP="00ED1B78">
            <w:pPr>
              <w:widowControl/>
              <w:adjustRightInd w:val="0"/>
              <w:snapToGrid w:val="0"/>
              <w:jc w:val="center"/>
              <w:rPr>
                <w:rFonts w:eastAsia="仿宋_GB2312"/>
                <w:sz w:val="24"/>
                <w:lang w:bidi="zh-CN"/>
              </w:rPr>
            </w:pPr>
            <w:r w:rsidRPr="00EA4BB2">
              <w:rPr>
                <w:rFonts w:eastAsia="仿宋_GB2312" w:hint="eastAsia"/>
                <w:sz w:val="24"/>
                <w:lang w:bidi="zh-CN"/>
              </w:rPr>
              <w:t>符合</w:t>
            </w:r>
          </w:p>
        </w:tc>
      </w:tr>
    </w:tbl>
    <w:p w:rsidR="003350E2" w:rsidRPr="00EA4BB2" w:rsidRDefault="0003675B" w:rsidP="004C3C14">
      <w:pPr>
        <w:pStyle w:val="afe"/>
        <w:spacing w:beforeLines="50" w:before="120"/>
        <w:rPr>
          <w:rFonts w:ascii="Times New Roman"/>
        </w:rPr>
      </w:pPr>
      <w:r w:rsidRPr="00EA4BB2">
        <w:rPr>
          <w:rFonts w:ascii="Times New Roman" w:hint="eastAsia"/>
        </w:rPr>
        <w:t>根据</w:t>
      </w:r>
      <w:r w:rsidR="00D109B7" w:rsidRPr="00EA4BB2">
        <w:rPr>
          <w:rFonts w:ascii="Times New Roman"/>
        </w:rPr>
        <w:t>GB/T50034-2024</w:t>
      </w:r>
      <w:r w:rsidRPr="00EA4BB2">
        <w:rPr>
          <w:rFonts w:ascii="Times New Roman"/>
        </w:rPr>
        <w:t>《建筑照明设计标准》</w:t>
      </w:r>
      <w:r w:rsidRPr="00EA4BB2">
        <w:rPr>
          <w:rFonts w:ascii="Times New Roman" w:hint="eastAsia"/>
        </w:rPr>
        <w:t>的</w:t>
      </w:r>
      <w:r w:rsidRPr="00EA4BB2">
        <w:rPr>
          <w:rFonts w:ascii="Times New Roman"/>
        </w:rPr>
        <w:t>要求</w:t>
      </w:r>
      <w:r w:rsidRPr="00EA4BB2">
        <w:rPr>
          <w:rFonts w:ascii="Times New Roman" w:hint="eastAsia"/>
        </w:rPr>
        <w:t>，</w:t>
      </w:r>
      <w:r w:rsidR="00CB192D" w:rsidRPr="00EA4BB2">
        <w:rPr>
          <w:rFonts w:hint="eastAsia"/>
        </w:rPr>
        <w:t>本次</w:t>
      </w:r>
      <w:r w:rsidR="00FD1438" w:rsidRPr="00EA4BB2">
        <w:rPr>
          <w:rFonts w:hint="eastAsia"/>
        </w:rPr>
        <w:t>作业位照度</w:t>
      </w:r>
      <w:r w:rsidR="00FD1438" w:rsidRPr="00EA4BB2">
        <w:rPr>
          <w:rFonts w:ascii="Times New Roman"/>
        </w:rPr>
        <w:t>检测</w:t>
      </w:r>
      <w:r w:rsidR="00002E98" w:rsidRPr="00EA4BB2">
        <w:rPr>
          <w:rFonts w:ascii="Times New Roman"/>
        </w:rPr>
        <w:t>结果</w:t>
      </w:r>
      <w:r w:rsidR="00CB192D" w:rsidRPr="00EA4BB2">
        <w:rPr>
          <w:rFonts w:ascii="Times New Roman" w:hint="eastAsia"/>
        </w:rPr>
        <w:t>均</w:t>
      </w:r>
      <w:r w:rsidR="00002E98" w:rsidRPr="00EA4BB2">
        <w:rPr>
          <w:rFonts w:ascii="Times New Roman"/>
        </w:rPr>
        <w:t>符合要求</w:t>
      </w:r>
      <w:r w:rsidR="00B7088F" w:rsidRPr="00EA4BB2">
        <w:rPr>
          <w:rFonts w:ascii="Times New Roman"/>
        </w:rPr>
        <w:t>。</w:t>
      </w:r>
    </w:p>
    <w:p w:rsidR="003350E2" w:rsidRPr="00EA4BB2" w:rsidRDefault="00B7088F">
      <w:pPr>
        <w:pStyle w:val="11"/>
      </w:pPr>
      <w:bookmarkStart w:id="49" w:name="_Toc503450874"/>
      <w:bookmarkStart w:id="50" w:name="_Toc202254742"/>
      <w:r w:rsidRPr="00EA4BB2">
        <w:t>5.3</w:t>
      </w:r>
      <w:r w:rsidRPr="00EA4BB2">
        <w:t>微小气候</w:t>
      </w:r>
      <w:bookmarkEnd w:id="49"/>
      <w:bookmarkEnd w:id="50"/>
    </w:p>
    <w:p w:rsidR="003350E2" w:rsidRPr="00EA4BB2" w:rsidRDefault="00B7088F">
      <w:pPr>
        <w:pStyle w:val="afe"/>
        <w:rPr>
          <w:rFonts w:ascii="Times New Roman"/>
        </w:rPr>
      </w:pPr>
      <w:r w:rsidRPr="00EA4BB2">
        <w:rPr>
          <w:rFonts w:ascii="Times New Roman"/>
        </w:rPr>
        <w:t>微小气候是由于墙、房顶、地板、门窗等围护结构的作用，形成了与室外不同的室内气候，称为室内微小气候。组成微小气候的气象因素包括气温、气湿、风速和热辐射等四个基本物理因素。良好的微小气候是保持人体热平衡，使体温调节处于正常状态的必要条件，从而有利于提高工效、恢复体力；不良的微小气候则使体温调节处于紧张状态，并可能影响机体其他系统功能。根据</w:t>
      </w:r>
      <w:r w:rsidRPr="00EA4BB2">
        <w:rPr>
          <w:rFonts w:ascii="Times New Roman"/>
        </w:rPr>
        <w:t>GB50019-2015</w:t>
      </w:r>
      <w:r w:rsidRPr="00EA4BB2">
        <w:rPr>
          <w:rFonts w:ascii="Times New Roman"/>
        </w:rPr>
        <w:t>《工业建筑供暖通风与空气调</w:t>
      </w:r>
      <w:r w:rsidR="004C3C14" w:rsidRPr="00EA4BB2">
        <w:rPr>
          <w:rFonts w:ascii="Times New Roman"/>
        </w:rPr>
        <w:t>节设计规范》对采用舒适性空气调节的室内设计参数作了相应要求，见</w:t>
      </w:r>
      <w:r w:rsidRPr="00EA4BB2">
        <w:rPr>
          <w:rFonts w:ascii="Times New Roman"/>
        </w:rPr>
        <w:t>表</w:t>
      </w:r>
      <w:r w:rsidR="004C3C14" w:rsidRPr="00EA4BB2">
        <w:rPr>
          <w:rFonts w:ascii="Times New Roman" w:hint="eastAsia"/>
        </w:rPr>
        <w:t>5-4</w:t>
      </w:r>
      <w:r w:rsidRPr="00EA4BB2">
        <w:rPr>
          <w:rFonts w:ascii="Times New Roman"/>
        </w:rPr>
        <w:t>。</w:t>
      </w:r>
    </w:p>
    <w:p w:rsidR="003350E2" w:rsidRPr="00EA4BB2" w:rsidRDefault="00B7088F" w:rsidP="001B5378">
      <w:pPr>
        <w:pStyle w:val="afe"/>
        <w:ind w:firstLineChars="0" w:firstLine="0"/>
        <w:jc w:val="center"/>
        <w:rPr>
          <w:rFonts w:ascii="Times New Roman"/>
          <w:b/>
        </w:rPr>
      </w:pPr>
      <w:r w:rsidRPr="00EA4BB2">
        <w:rPr>
          <w:rFonts w:ascii="Times New Roman"/>
          <w:b/>
        </w:rPr>
        <w:t>表</w:t>
      </w:r>
      <w:r w:rsidR="004C3C14" w:rsidRPr="00EA4BB2">
        <w:rPr>
          <w:rFonts w:ascii="Times New Roman"/>
          <w:b/>
        </w:rPr>
        <w:t xml:space="preserve">5-4 </w:t>
      </w:r>
      <w:r w:rsidRPr="00EA4BB2">
        <w:rPr>
          <w:rFonts w:ascii="Times New Roman"/>
          <w:b/>
        </w:rPr>
        <w:t>舒适性空气调节室内微小气候设计参数</w:t>
      </w:r>
    </w:p>
    <w:tbl>
      <w:tblPr>
        <w:tblW w:w="0" w:type="auto"/>
        <w:jc w:val="center"/>
        <w:tblBorders>
          <w:top w:val="single" w:sz="4" w:space="0" w:color="auto"/>
          <w:bottom w:val="single" w:sz="4" w:space="0" w:color="auto"/>
          <w:insideH w:val="single" w:sz="4" w:space="0" w:color="auto"/>
          <w:insideV w:val="single" w:sz="4" w:space="0" w:color="auto"/>
        </w:tblBorders>
        <w:tblLayout w:type="fixed"/>
        <w:tblLook w:val="04A0" w:firstRow="1" w:lastRow="0" w:firstColumn="1" w:lastColumn="0" w:noHBand="0" w:noVBand="1"/>
      </w:tblPr>
      <w:tblGrid>
        <w:gridCol w:w="3227"/>
        <w:gridCol w:w="3260"/>
        <w:gridCol w:w="3141"/>
      </w:tblGrid>
      <w:tr w:rsidR="00EA4BB2" w:rsidRPr="00EA4BB2">
        <w:trPr>
          <w:trHeight w:val="397"/>
          <w:tblHeader/>
          <w:jc w:val="center"/>
        </w:trPr>
        <w:tc>
          <w:tcPr>
            <w:tcW w:w="3227" w:type="dxa"/>
            <w:tcBorders>
              <w:left w:val="single" w:sz="4" w:space="0" w:color="auto"/>
              <w:right w:val="single" w:sz="4" w:space="0" w:color="auto"/>
              <w:tl2br w:val="single" w:sz="4" w:space="0" w:color="auto"/>
            </w:tcBorders>
            <w:vAlign w:val="center"/>
          </w:tcPr>
          <w:p w:rsidR="003350E2" w:rsidRPr="00EA4BB2" w:rsidRDefault="00B7088F" w:rsidP="00501D4C">
            <w:pPr>
              <w:snapToGrid w:val="0"/>
              <w:jc w:val="center"/>
              <w:rPr>
                <w:rFonts w:eastAsia="仿宋_GB2312"/>
                <w:b/>
                <w:bCs/>
                <w:spacing w:val="-16"/>
                <w:sz w:val="24"/>
              </w:rPr>
            </w:pPr>
            <w:r w:rsidRPr="00EA4BB2">
              <w:rPr>
                <w:rFonts w:eastAsia="仿宋_GB2312"/>
                <w:b/>
                <w:bCs/>
                <w:spacing w:val="-16"/>
                <w:sz w:val="24"/>
              </w:rPr>
              <w:t xml:space="preserve">                       </w:t>
            </w:r>
            <w:r w:rsidR="004155B3" w:rsidRPr="00EA4BB2">
              <w:rPr>
                <w:rFonts w:eastAsia="仿宋_GB2312"/>
                <w:b/>
                <w:bCs/>
                <w:spacing w:val="-16"/>
                <w:sz w:val="24"/>
              </w:rPr>
              <w:t xml:space="preserve">     </w:t>
            </w:r>
            <w:r w:rsidRPr="00EA4BB2">
              <w:rPr>
                <w:rFonts w:eastAsia="仿宋_GB2312"/>
                <w:b/>
                <w:bCs/>
                <w:spacing w:val="-16"/>
                <w:sz w:val="24"/>
              </w:rPr>
              <w:t>季节</w:t>
            </w:r>
          </w:p>
          <w:p w:rsidR="003350E2" w:rsidRPr="00EA4BB2" w:rsidRDefault="00B7088F" w:rsidP="00501D4C">
            <w:pPr>
              <w:snapToGrid w:val="0"/>
              <w:rPr>
                <w:rFonts w:eastAsia="仿宋_GB2312"/>
                <w:b/>
                <w:bCs/>
                <w:spacing w:val="-16"/>
                <w:sz w:val="24"/>
              </w:rPr>
            </w:pPr>
            <w:r w:rsidRPr="00EA4BB2">
              <w:rPr>
                <w:rFonts w:eastAsia="仿宋_GB2312"/>
                <w:b/>
                <w:bCs/>
                <w:spacing w:val="-16"/>
                <w:sz w:val="24"/>
              </w:rPr>
              <w:t>参数</w:t>
            </w:r>
          </w:p>
        </w:tc>
        <w:tc>
          <w:tcPr>
            <w:tcW w:w="3260" w:type="dxa"/>
            <w:tcBorders>
              <w:left w:val="single" w:sz="4" w:space="0" w:color="auto"/>
            </w:tcBorders>
            <w:vAlign w:val="center"/>
          </w:tcPr>
          <w:p w:rsidR="003350E2" w:rsidRPr="00EA4BB2" w:rsidRDefault="00B7088F" w:rsidP="00501D4C">
            <w:pPr>
              <w:snapToGrid w:val="0"/>
              <w:jc w:val="center"/>
              <w:rPr>
                <w:rFonts w:eastAsia="仿宋_GB2312"/>
                <w:b/>
                <w:bCs/>
                <w:spacing w:val="-16"/>
                <w:sz w:val="24"/>
              </w:rPr>
            </w:pPr>
            <w:r w:rsidRPr="00EA4BB2">
              <w:rPr>
                <w:rFonts w:eastAsia="仿宋_GB2312"/>
                <w:b/>
                <w:bCs/>
                <w:spacing w:val="-16"/>
                <w:sz w:val="24"/>
              </w:rPr>
              <w:t>冬季</w:t>
            </w:r>
          </w:p>
        </w:tc>
        <w:tc>
          <w:tcPr>
            <w:tcW w:w="3141" w:type="dxa"/>
            <w:tcBorders>
              <w:right w:val="single" w:sz="4" w:space="0" w:color="auto"/>
            </w:tcBorders>
            <w:vAlign w:val="center"/>
          </w:tcPr>
          <w:p w:rsidR="003350E2" w:rsidRPr="00EA4BB2" w:rsidRDefault="00B7088F" w:rsidP="00501D4C">
            <w:pPr>
              <w:snapToGrid w:val="0"/>
              <w:jc w:val="center"/>
              <w:rPr>
                <w:rFonts w:eastAsia="仿宋_GB2312"/>
                <w:b/>
                <w:bCs/>
                <w:spacing w:val="-16"/>
                <w:sz w:val="24"/>
              </w:rPr>
            </w:pPr>
            <w:r w:rsidRPr="00EA4BB2">
              <w:rPr>
                <w:rFonts w:eastAsia="仿宋_GB2312"/>
                <w:b/>
                <w:bCs/>
                <w:spacing w:val="-16"/>
                <w:sz w:val="24"/>
              </w:rPr>
              <w:t>夏季</w:t>
            </w:r>
          </w:p>
        </w:tc>
      </w:tr>
      <w:tr w:rsidR="00EA4BB2" w:rsidRPr="00EA4BB2">
        <w:trPr>
          <w:trHeight w:val="397"/>
          <w:jc w:val="center"/>
        </w:trPr>
        <w:tc>
          <w:tcPr>
            <w:tcW w:w="3227" w:type="dxa"/>
            <w:tcBorders>
              <w:left w:val="single" w:sz="4" w:space="0" w:color="auto"/>
            </w:tcBorders>
            <w:vAlign w:val="center"/>
          </w:tcPr>
          <w:p w:rsidR="003350E2" w:rsidRPr="00EA4BB2" w:rsidRDefault="00B7088F" w:rsidP="004155B3">
            <w:pPr>
              <w:adjustRightInd w:val="0"/>
              <w:snapToGrid w:val="0"/>
              <w:jc w:val="center"/>
              <w:rPr>
                <w:rFonts w:eastAsia="仿宋_GB2312"/>
                <w:sz w:val="24"/>
                <w:lang w:bidi="zh-CN"/>
              </w:rPr>
            </w:pPr>
            <w:r w:rsidRPr="00EA4BB2">
              <w:rPr>
                <w:rFonts w:eastAsia="仿宋_GB2312"/>
                <w:sz w:val="24"/>
                <w:lang w:bidi="zh-CN"/>
              </w:rPr>
              <w:t>温度（</w:t>
            </w:r>
            <w:r w:rsidRPr="00EA4BB2">
              <w:rPr>
                <w:rFonts w:eastAsia="仿宋_GB2312" w:hint="eastAsia"/>
                <w:sz w:val="24"/>
                <w:lang w:bidi="zh-CN"/>
              </w:rPr>
              <w:t>℃</w:t>
            </w:r>
            <w:r w:rsidRPr="00EA4BB2">
              <w:rPr>
                <w:rFonts w:eastAsia="仿宋_GB2312"/>
                <w:sz w:val="24"/>
                <w:lang w:bidi="zh-CN"/>
              </w:rPr>
              <w:t>）</w:t>
            </w:r>
          </w:p>
        </w:tc>
        <w:tc>
          <w:tcPr>
            <w:tcW w:w="3260" w:type="dxa"/>
            <w:vAlign w:val="center"/>
          </w:tcPr>
          <w:p w:rsidR="003350E2" w:rsidRPr="00EA4BB2" w:rsidRDefault="00B7088F" w:rsidP="004155B3">
            <w:pPr>
              <w:adjustRightInd w:val="0"/>
              <w:snapToGrid w:val="0"/>
              <w:jc w:val="center"/>
              <w:rPr>
                <w:rFonts w:eastAsia="仿宋_GB2312"/>
                <w:sz w:val="24"/>
                <w:lang w:bidi="zh-CN"/>
              </w:rPr>
            </w:pPr>
            <w:r w:rsidRPr="00EA4BB2">
              <w:rPr>
                <w:rFonts w:eastAsia="仿宋_GB2312"/>
                <w:sz w:val="24"/>
                <w:lang w:bidi="zh-CN"/>
              </w:rPr>
              <w:t>18</w:t>
            </w:r>
            <w:r w:rsidRPr="00EA4BB2">
              <w:rPr>
                <w:rFonts w:eastAsia="仿宋_GB2312"/>
                <w:sz w:val="24"/>
                <w:lang w:bidi="zh-CN"/>
              </w:rPr>
              <w:t>～</w:t>
            </w:r>
            <w:r w:rsidRPr="00EA4BB2">
              <w:rPr>
                <w:rFonts w:eastAsia="仿宋_GB2312"/>
                <w:sz w:val="24"/>
                <w:lang w:bidi="zh-CN"/>
              </w:rPr>
              <w:t>24</w:t>
            </w:r>
          </w:p>
        </w:tc>
        <w:tc>
          <w:tcPr>
            <w:tcW w:w="3141" w:type="dxa"/>
            <w:tcBorders>
              <w:right w:val="single" w:sz="4" w:space="0" w:color="auto"/>
            </w:tcBorders>
            <w:vAlign w:val="center"/>
          </w:tcPr>
          <w:p w:rsidR="003350E2" w:rsidRPr="00EA4BB2" w:rsidRDefault="00B7088F" w:rsidP="004155B3">
            <w:pPr>
              <w:adjustRightInd w:val="0"/>
              <w:snapToGrid w:val="0"/>
              <w:jc w:val="center"/>
              <w:rPr>
                <w:rFonts w:eastAsia="仿宋_GB2312"/>
                <w:sz w:val="24"/>
                <w:lang w:bidi="zh-CN"/>
              </w:rPr>
            </w:pPr>
            <w:r w:rsidRPr="00EA4BB2">
              <w:rPr>
                <w:rFonts w:eastAsia="仿宋_GB2312"/>
                <w:sz w:val="24"/>
                <w:lang w:bidi="zh-CN"/>
              </w:rPr>
              <w:t>25</w:t>
            </w:r>
            <w:r w:rsidRPr="00EA4BB2">
              <w:rPr>
                <w:rFonts w:eastAsia="仿宋_GB2312"/>
                <w:sz w:val="24"/>
                <w:lang w:bidi="zh-CN"/>
              </w:rPr>
              <w:t>～</w:t>
            </w:r>
            <w:r w:rsidRPr="00EA4BB2">
              <w:rPr>
                <w:rFonts w:eastAsia="仿宋_GB2312"/>
                <w:sz w:val="24"/>
                <w:lang w:bidi="zh-CN"/>
              </w:rPr>
              <w:t>28</w:t>
            </w:r>
          </w:p>
        </w:tc>
      </w:tr>
      <w:tr w:rsidR="00EA4BB2" w:rsidRPr="00EA4BB2">
        <w:trPr>
          <w:trHeight w:val="397"/>
          <w:jc w:val="center"/>
        </w:trPr>
        <w:tc>
          <w:tcPr>
            <w:tcW w:w="3227" w:type="dxa"/>
            <w:tcBorders>
              <w:left w:val="single" w:sz="4" w:space="0" w:color="auto"/>
            </w:tcBorders>
            <w:vAlign w:val="center"/>
          </w:tcPr>
          <w:p w:rsidR="003350E2" w:rsidRPr="00EA4BB2" w:rsidRDefault="00B7088F" w:rsidP="004155B3">
            <w:pPr>
              <w:adjustRightInd w:val="0"/>
              <w:snapToGrid w:val="0"/>
              <w:jc w:val="center"/>
              <w:rPr>
                <w:rFonts w:eastAsia="仿宋_GB2312"/>
                <w:sz w:val="24"/>
                <w:lang w:bidi="zh-CN"/>
              </w:rPr>
            </w:pPr>
            <w:r w:rsidRPr="00EA4BB2">
              <w:rPr>
                <w:rFonts w:eastAsia="仿宋_GB2312"/>
                <w:sz w:val="24"/>
                <w:lang w:bidi="zh-CN"/>
              </w:rPr>
              <w:t>风速（</w:t>
            </w:r>
            <w:r w:rsidRPr="00EA4BB2">
              <w:rPr>
                <w:rFonts w:eastAsia="仿宋_GB2312"/>
                <w:sz w:val="24"/>
                <w:lang w:bidi="zh-CN"/>
              </w:rPr>
              <w:t>m/s</w:t>
            </w:r>
            <w:r w:rsidRPr="00EA4BB2">
              <w:rPr>
                <w:rFonts w:eastAsia="仿宋_GB2312"/>
                <w:sz w:val="24"/>
                <w:lang w:bidi="zh-CN"/>
              </w:rPr>
              <w:t>）</w:t>
            </w:r>
          </w:p>
        </w:tc>
        <w:tc>
          <w:tcPr>
            <w:tcW w:w="3260" w:type="dxa"/>
            <w:vAlign w:val="center"/>
          </w:tcPr>
          <w:p w:rsidR="003350E2" w:rsidRPr="00EA4BB2" w:rsidRDefault="00B7088F" w:rsidP="004155B3">
            <w:pPr>
              <w:adjustRightInd w:val="0"/>
              <w:snapToGrid w:val="0"/>
              <w:jc w:val="center"/>
              <w:rPr>
                <w:rFonts w:eastAsia="仿宋_GB2312"/>
                <w:sz w:val="24"/>
                <w:lang w:bidi="zh-CN"/>
              </w:rPr>
            </w:pPr>
            <w:r w:rsidRPr="00EA4BB2">
              <w:rPr>
                <w:rFonts w:eastAsia="仿宋_GB2312"/>
                <w:sz w:val="24"/>
                <w:lang w:bidi="zh-CN"/>
              </w:rPr>
              <w:t>≤0.2</w:t>
            </w:r>
          </w:p>
        </w:tc>
        <w:tc>
          <w:tcPr>
            <w:tcW w:w="3141" w:type="dxa"/>
            <w:tcBorders>
              <w:right w:val="single" w:sz="4" w:space="0" w:color="auto"/>
            </w:tcBorders>
            <w:vAlign w:val="center"/>
          </w:tcPr>
          <w:p w:rsidR="003350E2" w:rsidRPr="00EA4BB2" w:rsidRDefault="00B7088F" w:rsidP="004155B3">
            <w:pPr>
              <w:adjustRightInd w:val="0"/>
              <w:snapToGrid w:val="0"/>
              <w:jc w:val="center"/>
              <w:rPr>
                <w:rFonts w:eastAsia="仿宋_GB2312"/>
                <w:sz w:val="24"/>
                <w:lang w:bidi="zh-CN"/>
              </w:rPr>
            </w:pPr>
            <w:r w:rsidRPr="00EA4BB2">
              <w:rPr>
                <w:rFonts w:eastAsia="仿宋_GB2312"/>
                <w:sz w:val="24"/>
                <w:lang w:bidi="zh-CN"/>
              </w:rPr>
              <w:t>≤0.3</w:t>
            </w:r>
          </w:p>
        </w:tc>
      </w:tr>
      <w:tr w:rsidR="00EA4BB2" w:rsidRPr="00EA4BB2">
        <w:trPr>
          <w:trHeight w:val="397"/>
          <w:jc w:val="center"/>
        </w:trPr>
        <w:tc>
          <w:tcPr>
            <w:tcW w:w="3227" w:type="dxa"/>
            <w:tcBorders>
              <w:left w:val="single" w:sz="4" w:space="0" w:color="auto"/>
            </w:tcBorders>
            <w:vAlign w:val="center"/>
          </w:tcPr>
          <w:p w:rsidR="003350E2" w:rsidRPr="00EA4BB2" w:rsidRDefault="00B7088F" w:rsidP="004155B3">
            <w:pPr>
              <w:adjustRightInd w:val="0"/>
              <w:snapToGrid w:val="0"/>
              <w:jc w:val="center"/>
              <w:rPr>
                <w:rFonts w:eastAsia="仿宋_GB2312"/>
                <w:sz w:val="24"/>
                <w:lang w:bidi="zh-CN"/>
              </w:rPr>
            </w:pPr>
            <w:r w:rsidRPr="00EA4BB2">
              <w:rPr>
                <w:rFonts w:eastAsia="仿宋_GB2312"/>
                <w:sz w:val="24"/>
                <w:lang w:bidi="zh-CN"/>
              </w:rPr>
              <w:t>相对湿度（</w:t>
            </w:r>
            <w:r w:rsidRPr="00EA4BB2">
              <w:rPr>
                <w:rFonts w:eastAsia="仿宋_GB2312"/>
                <w:sz w:val="24"/>
                <w:lang w:bidi="zh-CN"/>
              </w:rPr>
              <w:t>%</w:t>
            </w:r>
            <w:r w:rsidRPr="00EA4BB2">
              <w:rPr>
                <w:rFonts w:eastAsia="仿宋_GB2312"/>
                <w:sz w:val="24"/>
                <w:lang w:bidi="zh-CN"/>
              </w:rPr>
              <w:t>）</w:t>
            </w:r>
          </w:p>
        </w:tc>
        <w:tc>
          <w:tcPr>
            <w:tcW w:w="3260" w:type="dxa"/>
            <w:vAlign w:val="center"/>
          </w:tcPr>
          <w:p w:rsidR="003350E2" w:rsidRPr="00EA4BB2" w:rsidRDefault="00B7088F" w:rsidP="004155B3">
            <w:pPr>
              <w:adjustRightInd w:val="0"/>
              <w:snapToGrid w:val="0"/>
              <w:jc w:val="center"/>
              <w:rPr>
                <w:rFonts w:eastAsia="仿宋_GB2312"/>
                <w:sz w:val="24"/>
                <w:lang w:bidi="zh-CN"/>
              </w:rPr>
            </w:pPr>
            <w:r w:rsidRPr="00EA4BB2">
              <w:rPr>
                <w:rFonts w:eastAsia="仿宋_GB2312"/>
                <w:sz w:val="24"/>
                <w:lang w:bidi="zh-CN"/>
              </w:rPr>
              <w:t>-</w:t>
            </w:r>
          </w:p>
        </w:tc>
        <w:tc>
          <w:tcPr>
            <w:tcW w:w="3141" w:type="dxa"/>
            <w:tcBorders>
              <w:right w:val="single" w:sz="4" w:space="0" w:color="auto"/>
            </w:tcBorders>
            <w:vAlign w:val="center"/>
          </w:tcPr>
          <w:p w:rsidR="003350E2" w:rsidRPr="00EA4BB2" w:rsidRDefault="00B7088F" w:rsidP="004155B3">
            <w:pPr>
              <w:tabs>
                <w:tab w:val="left" w:pos="720"/>
                <w:tab w:val="center" w:pos="1282"/>
              </w:tabs>
              <w:adjustRightInd w:val="0"/>
              <w:snapToGrid w:val="0"/>
              <w:jc w:val="center"/>
              <w:rPr>
                <w:rFonts w:eastAsia="仿宋_GB2312"/>
                <w:sz w:val="24"/>
                <w:lang w:bidi="zh-CN"/>
              </w:rPr>
            </w:pPr>
            <w:r w:rsidRPr="00EA4BB2">
              <w:rPr>
                <w:rFonts w:eastAsia="仿宋_GB2312"/>
                <w:sz w:val="24"/>
                <w:lang w:bidi="zh-CN"/>
              </w:rPr>
              <w:t>40</w:t>
            </w:r>
            <w:r w:rsidRPr="00EA4BB2">
              <w:rPr>
                <w:rFonts w:eastAsia="仿宋_GB2312"/>
                <w:sz w:val="24"/>
                <w:lang w:bidi="zh-CN"/>
              </w:rPr>
              <w:t>～</w:t>
            </w:r>
            <w:r w:rsidRPr="00EA4BB2">
              <w:rPr>
                <w:rFonts w:eastAsia="仿宋_GB2312"/>
                <w:sz w:val="24"/>
                <w:lang w:bidi="zh-CN"/>
              </w:rPr>
              <w:t>70</w:t>
            </w:r>
          </w:p>
        </w:tc>
      </w:tr>
    </w:tbl>
    <w:p w:rsidR="003350E2" w:rsidRPr="00EA4BB2" w:rsidRDefault="00B7088F" w:rsidP="004C3C14">
      <w:pPr>
        <w:pStyle w:val="afe"/>
        <w:spacing w:beforeLines="50" w:before="120"/>
        <w:rPr>
          <w:rFonts w:ascii="Times New Roman"/>
          <w:highlight w:val="yellow"/>
        </w:rPr>
      </w:pPr>
      <w:r w:rsidRPr="00EA4BB2">
        <w:rPr>
          <w:rFonts w:ascii="Times New Roman"/>
        </w:rPr>
        <w:t>根据本</w:t>
      </w:r>
      <w:r w:rsidR="004C3C14" w:rsidRPr="00EA4BB2">
        <w:rPr>
          <w:rFonts w:ascii="Times New Roman"/>
        </w:rPr>
        <w:t>次评价范围结合该用人单位实际情况，</w:t>
      </w:r>
      <w:r w:rsidR="001B5378" w:rsidRPr="00EA4BB2">
        <w:rPr>
          <w:rFonts w:ascii="Times New Roman" w:hint="eastAsia"/>
        </w:rPr>
        <w:t>用人单位</w:t>
      </w:r>
      <w:r w:rsidR="00ED1B78" w:rsidRPr="00EA4BB2">
        <w:rPr>
          <w:rFonts w:ascii="Times New Roman" w:hint="eastAsia"/>
        </w:rPr>
        <w:t>仅</w:t>
      </w:r>
      <w:r w:rsidR="001B5378" w:rsidRPr="00EA4BB2">
        <w:rPr>
          <w:rFonts w:ascii="Times New Roman"/>
        </w:rPr>
        <w:t>办公室</w:t>
      </w:r>
      <w:r w:rsidR="001B5378" w:rsidRPr="00EA4BB2">
        <w:rPr>
          <w:rFonts w:ascii="Times New Roman" w:hint="eastAsia"/>
        </w:rPr>
        <w:t>主要</w:t>
      </w:r>
      <w:r w:rsidR="001B5378" w:rsidRPr="00EA4BB2">
        <w:rPr>
          <w:rFonts w:ascii="Times New Roman"/>
        </w:rPr>
        <w:t>依靠空调进行空气调节</w:t>
      </w:r>
      <w:r w:rsidR="001B5378" w:rsidRPr="00EA4BB2">
        <w:rPr>
          <w:rFonts w:ascii="Times New Roman" w:hint="eastAsia"/>
        </w:rPr>
        <w:t>，</w:t>
      </w:r>
      <w:r w:rsidR="004C3C14" w:rsidRPr="00EA4BB2">
        <w:rPr>
          <w:rFonts w:ascii="Times New Roman"/>
        </w:rPr>
        <w:t>对</w:t>
      </w:r>
      <w:r w:rsidR="002E31B8" w:rsidRPr="00EA4BB2">
        <w:rPr>
          <w:rFonts w:ascii="Times New Roman" w:hint="eastAsia"/>
        </w:rPr>
        <w:t>其</w:t>
      </w:r>
      <w:r w:rsidR="004C3C14" w:rsidRPr="00EA4BB2">
        <w:rPr>
          <w:rFonts w:ascii="Times New Roman"/>
        </w:rPr>
        <w:t>微小气候检测结果见</w:t>
      </w:r>
      <w:r w:rsidRPr="00EA4BB2">
        <w:rPr>
          <w:rFonts w:ascii="Times New Roman"/>
        </w:rPr>
        <w:t>表</w:t>
      </w:r>
      <w:r w:rsidR="004C3C14" w:rsidRPr="00EA4BB2">
        <w:rPr>
          <w:rFonts w:ascii="Times New Roman" w:hint="eastAsia"/>
        </w:rPr>
        <w:t>5-5</w:t>
      </w:r>
      <w:r w:rsidRPr="00EA4BB2">
        <w:rPr>
          <w:rFonts w:ascii="Times New Roman"/>
        </w:rPr>
        <w:t>。</w:t>
      </w:r>
    </w:p>
    <w:p w:rsidR="003350E2" w:rsidRPr="00EA4BB2" w:rsidRDefault="00B7088F" w:rsidP="001B5378">
      <w:pPr>
        <w:pStyle w:val="afe"/>
        <w:ind w:firstLineChars="0" w:firstLine="0"/>
        <w:jc w:val="center"/>
        <w:rPr>
          <w:rFonts w:ascii="Times New Roman"/>
          <w:b/>
        </w:rPr>
      </w:pPr>
      <w:bookmarkStart w:id="51" w:name="_Ref384389101"/>
      <w:bookmarkEnd w:id="51"/>
      <w:r w:rsidRPr="00EA4BB2">
        <w:rPr>
          <w:rFonts w:ascii="Times New Roman"/>
          <w:b/>
        </w:rPr>
        <w:t>表</w:t>
      </w:r>
      <w:r w:rsidR="004C3C14" w:rsidRPr="00EA4BB2">
        <w:rPr>
          <w:rFonts w:ascii="Times New Roman"/>
          <w:b/>
        </w:rPr>
        <w:t xml:space="preserve">5-5 </w:t>
      </w:r>
      <w:r w:rsidRPr="00EA4BB2">
        <w:rPr>
          <w:rFonts w:ascii="Times New Roman"/>
          <w:b/>
        </w:rPr>
        <w:t>微小气候检测结果</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09"/>
        <w:gridCol w:w="1985"/>
        <w:gridCol w:w="1985"/>
        <w:gridCol w:w="1843"/>
        <w:gridCol w:w="2006"/>
      </w:tblGrid>
      <w:tr w:rsidR="00EA4BB2" w:rsidRPr="00EA4BB2" w:rsidTr="00FD1438">
        <w:trPr>
          <w:trHeight w:val="397"/>
          <w:jc w:val="center"/>
        </w:trPr>
        <w:tc>
          <w:tcPr>
            <w:tcW w:w="939" w:type="pct"/>
            <w:vAlign w:val="center"/>
          </w:tcPr>
          <w:p w:rsidR="00501D4C" w:rsidRPr="00EA4BB2" w:rsidRDefault="00501D4C" w:rsidP="00CD672F">
            <w:pPr>
              <w:snapToGrid w:val="0"/>
              <w:jc w:val="center"/>
              <w:rPr>
                <w:rFonts w:eastAsia="仿宋_GB2312"/>
                <w:b/>
                <w:bCs/>
                <w:sz w:val="24"/>
              </w:rPr>
            </w:pPr>
            <w:r w:rsidRPr="00EA4BB2">
              <w:rPr>
                <w:rFonts w:eastAsia="仿宋_GB2312"/>
                <w:b/>
                <w:bCs/>
                <w:sz w:val="24"/>
              </w:rPr>
              <w:t>检测地点</w:t>
            </w:r>
          </w:p>
        </w:tc>
        <w:tc>
          <w:tcPr>
            <w:tcW w:w="1031" w:type="pct"/>
            <w:vAlign w:val="center"/>
          </w:tcPr>
          <w:p w:rsidR="00501D4C" w:rsidRPr="00EA4BB2" w:rsidRDefault="00501D4C" w:rsidP="00CD672F">
            <w:pPr>
              <w:snapToGrid w:val="0"/>
              <w:jc w:val="center"/>
              <w:rPr>
                <w:rFonts w:eastAsia="仿宋_GB2312"/>
                <w:b/>
                <w:bCs/>
                <w:sz w:val="24"/>
              </w:rPr>
            </w:pPr>
            <w:r w:rsidRPr="00EA4BB2">
              <w:rPr>
                <w:rFonts w:eastAsia="仿宋_GB2312"/>
                <w:b/>
                <w:bCs/>
                <w:sz w:val="24"/>
              </w:rPr>
              <w:t>温度</w:t>
            </w:r>
            <w:r w:rsidRPr="00EA4BB2">
              <w:rPr>
                <w:rFonts w:eastAsia="仿宋_GB2312"/>
                <w:b/>
                <w:bCs/>
                <w:sz w:val="24"/>
              </w:rPr>
              <w:t>(</w:t>
            </w:r>
            <w:r w:rsidRPr="00EA4BB2">
              <w:rPr>
                <w:rFonts w:ascii="宋体" w:hAnsi="宋体" w:cs="宋体" w:hint="eastAsia"/>
                <w:b/>
                <w:bCs/>
                <w:sz w:val="24"/>
              </w:rPr>
              <w:t>℃</w:t>
            </w:r>
            <w:r w:rsidRPr="00EA4BB2">
              <w:rPr>
                <w:rFonts w:eastAsia="仿宋_GB2312"/>
                <w:b/>
                <w:bCs/>
                <w:sz w:val="24"/>
              </w:rPr>
              <w:t>)</w:t>
            </w:r>
          </w:p>
        </w:tc>
        <w:tc>
          <w:tcPr>
            <w:tcW w:w="1031" w:type="pct"/>
            <w:vAlign w:val="center"/>
          </w:tcPr>
          <w:p w:rsidR="00501D4C" w:rsidRPr="00EA4BB2" w:rsidRDefault="00501D4C" w:rsidP="00CD672F">
            <w:pPr>
              <w:snapToGrid w:val="0"/>
              <w:jc w:val="center"/>
              <w:rPr>
                <w:rFonts w:eastAsia="仿宋_GB2312"/>
                <w:b/>
                <w:bCs/>
                <w:sz w:val="24"/>
              </w:rPr>
            </w:pPr>
            <w:r w:rsidRPr="00EA4BB2">
              <w:rPr>
                <w:rFonts w:eastAsia="仿宋_GB2312"/>
                <w:b/>
                <w:bCs/>
                <w:sz w:val="24"/>
              </w:rPr>
              <w:t>相对湿度</w:t>
            </w:r>
            <w:r w:rsidRPr="00EA4BB2">
              <w:rPr>
                <w:rFonts w:eastAsia="仿宋_GB2312"/>
                <w:b/>
                <w:bCs/>
                <w:sz w:val="24"/>
              </w:rPr>
              <w:t>(%)</w:t>
            </w:r>
          </w:p>
        </w:tc>
        <w:tc>
          <w:tcPr>
            <w:tcW w:w="957" w:type="pct"/>
            <w:vAlign w:val="center"/>
          </w:tcPr>
          <w:p w:rsidR="00501D4C" w:rsidRPr="00EA4BB2" w:rsidRDefault="00501D4C" w:rsidP="00CD672F">
            <w:pPr>
              <w:snapToGrid w:val="0"/>
              <w:jc w:val="center"/>
              <w:rPr>
                <w:rFonts w:eastAsia="仿宋_GB2312"/>
                <w:b/>
                <w:bCs/>
                <w:sz w:val="24"/>
              </w:rPr>
            </w:pPr>
            <w:r w:rsidRPr="00EA4BB2">
              <w:rPr>
                <w:rFonts w:eastAsia="仿宋_GB2312"/>
                <w:b/>
                <w:bCs/>
                <w:sz w:val="24"/>
              </w:rPr>
              <w:t>气压</w:t>
            </w:r>
            <w:r w:rsidRPr="00EA4BB2">
              <w:rPr>
                <w:rFonts w:eastAsia="仿宋_GB2312"/>
                <w:b/>
                <w:bCs/>
                <w:sz w:val="24"/>
              </w:rPr>
              <w:t>(kPa)</w:t>
            </w:r>
          </w:p>
        </w:tc>
        <w:tc>
          <w:tcPr>
            <w:tcW w:w="1042" w:type="pct"/>
            <w:vAlign w:val="center"/>
          </w:tcPr>
          <w:p w:rsidR="00501D4C" w:rsidRPr="00EA4BB2" w:rsidRDefault="00501D4C" w:rsidP="00CD672F">
            <w:pPr>
              <w:snapToGrid w:val="0"/>
              <w:jc w:val="center"/>
              <w:rPr>
                <w:rFonts w:eastAsia="仿宋_GB2312"/>
                <w:b/>
                <w:bCs/>
                <w:sz w:val="24"/>
              </w:rPr>
            </w:pPr>
            <w:r w:rsidRPr="00EA4BB2">
              <w:rPr>
                <w:rFonts w:eastAsia="仿宋_GB2312"/>
                <w:b/>
                <w:bCs/>
                <w:sz w:val="24"/>
              </w:rPr>
              <w:t>风速</w:t>
            </w:r>
            <w:r w:rsidRPr="00EA4BB2">
              <w:rPr>
                <w:rFonts w:eastAsia="仿宋_GB2312"/>
                <w:b/>
                <w:bCs/>
                <w:sz w:val="24"/>
              </w:rPr>
              <w:t>(m/s)</w:t>
            </w:r>
          </w:p>
        </w:tc>
      </w:tr>
      <w:tr w:rsidR="00EA4BB2" w:rsidRPr="00EA4BB2" w:rsidTr="00FD1438">
        <w:trPr>
          <w:trHeight w:val="397"/>
          <w:jc w:val="center"/>
        </w:trPr>
        <w:tc>
          <w:tcPr>
            <w:tcW w:w="939" w:type="pct"/>
            <w:vAlign w:val="center"/>
          </w:tcPr>
          <w:p w:rsidR="004C52DD" w:rsidRPr="00EA4BB2" w:rsidRDefault="004C52DD" w:rsidP="00D109B7">
            <w:pPr>
              <w:widowControl/>
              <w:adjustRightInd w:val="0"/>
              <w:snapToGrid w:val="0"/>
              <w:jc w:val="center"/>
              <w:rPr>
                <w:rFonts w:eastAsia="仿宋_GB2312"/>
                <w:sz w:val="24"/>
                <w:lang w:bidi="zh-CN"/>
              </w:rPr>
            </w:pPr>
            <w:r w:rsidRPr="00EA4BB2">
              <w:rPr>
                <w:rFonts w:eastAsia="仿宋_GB2312" w:hint="eastAsia"/>
                <w:sz w:val="24"/>
                <w:lang w:bidi="zh-CN"/>
              </w:rPr>
              <w:t>办公室</w:t>
            </w:r>
          </w:p>
        </w:tc>
        <w:tc>
          <w:tcPr>
            <w:tcW w:w="1031" w:type="pct"/>
            <w:vAlign w:val="center"/>
          </w:tcPr>
          <w:p w:rsidR="004C52DD" w:rsidRPr="00EA4BB2" w:rsidRDefault="004C52DD" w:rsidP="004C52DD">
            <w:pPr>
              <w:widowControl/>
              <w:adjustRightInd w:val="0"/>
              <w:snapToGrid w:val="0"/>
              <w:jc w:val="center"/>
              <w:rPr>
                <w:rFonts w:eastAsia="仿宋_GB2312"/>
                <w:sz w:val="24"/>
                <w:lang w:bidi="zh-CN"/>
              </w:rPr>
            </w:pPr>
            <w:r w:rsidRPr="00EA4BB2">
              <w:rPr>
                <w:rFonts w:eastAsia="仿宋_GB2312" w:hint="eastAsia"/>
                <w:sz w:val="24"/>
                <w:lang w:bidi="zh-CN"/>
              </w:rPr>
              <w:t>10.2</w:t>
            </w:r>
          </w:p>
        </w:tc>
        <w:tc>
          <w:tcPr>
            <w:tcW w:w="1031" w:type="pct"/>
            <w:vAlign w:val="center"/>
          </w:tcPr>
          <w:p w:rsidR="004C52DD" w:rsidRPr="00EA4BB2" w:rsidRDefault="004C52DD" w:rsidP="004C52DD">
            <w:pPr>
              <w:widowControl/>
              <w:adjustRightInd w:val="0"/>
              <w:snapToGrid w:val="0"/>
              <w:jc w:val="center"/>
              <w:rPr>
                <w:rFonts w:eastAsia="仿宋_GB2312"/>
                <w:sz w:val="24"/>
                <w:lang w:bidi="zh-CN"/>
              </w:rPr>
            </w:pPr>
            <w:r w:rsidRPr="00EA4BB2">
              <w:rPr>
                <w:rFonts w:eastAsia="仿宋_GB2312" w:hint="eastAsia"/>
                <w:sz w:val="24"/>
                <w:lang w:bidi="zh-CN"/>
              </w:rPr>
              <w:t>65.2</w:t>
            </w:r>
          </w:p>
        </w:tc>
        <w:tc>
          <w:tcPr>
            <w:tcW w:w="957" w:type="pct"/>
            <w:vAlign w:val="center"/>
          </w:tcPr>
          <w:p w:rsidR="004C52DD" w:rsidRPr="00EA4BB2" w:rsidRDefault="004C52DD" w:rsidP="004C52DD">
            <w:pPr>
              <w:widowControl/>
              <w:adjustRightInd w:val="0"/>
              <w:snapToGrid w:val="0"/>
              <w:jc w:val="center"/>
              <w:rPr>
                <w:rFonts w:eastAsia="仿宋_GB2312"/>
                <w:sz w:val="24"/>
                <w:lang w:bidi="zh-CN"/>
              </w:rPr>
            </w:pPr>
            <w:r w:rsidRPr="00EA4BB2">
              <w:rPr>
                <w:rFonts w:eastAsia="仿宋_GB2312" w:hint="eastAsia"/>
                <w:sz w:val="24"/>
                <w:lang w:bidi="zh-CN"/>
              </w:rPr>
              <w:t>96.24</w:t>
            </w:r>
          </w:p>
        </w:tc>
        <w:tc>
          <w:tcPr>
            <w:tcW w:w="1042" w:type="pct"/>
            <w:vAlign w:val="center"/>
          </w:tcPr>
          <w:p w:rsidR="004C52DD" w:rsidRPr="00EA4BB2" w:rsidRDefault="004C52DD" w:rsidP="004C52DD">
            <w:pPr>
              <w:widowControl/>
              <w:adjustRightInd w:val="0"/>
              <w:snapToGrid w:val="0"/>
              <w:jc w:val="center"/>
              <w:rPr>
                <w:rFonts w:eastAsia="仿宋_GB2312"/>
                <w:sz w:val="24"/>
                <w:lang w:bidi="zh-CN"/>
              </w:rPr>
            </w:pPr>
            <w:r w:rsidRPr="00EA4BB2">
              <w:rPr>
                <w:rFonts w:eastAsia="仿宋_GB2312" w:hint="eastAsia"/>
                <w:sz w:val="24"/>
                <w:lang w:bidi="zh-CN"/>
              </w:rPr>
              <w:t>0.12</w:t>
            </w:r>
          </w:p>
        </w:tc>
      </w:tr>
      <w:tr w:rsidR="00EA4BB2" w:rsidRPr="00EA4BB2" w:rsidTr="00FD1438">
        <w:trPr>
          <w:trHeight w:val="397"/>
          <w:jc w:val="center"/>
        </w:trPr>
        <w:tc>
          <w:tcPr>
            <w:tcW w:w="939" w:type="pct"/>
            <w:vAlign w:val="center"/>
          </w:tcPr>
          <w:p w:rsidR="004C52DD" w:rsidRPr="00EA4BB2" w:rsidRDefault="004C52DD" w:rsidP="00D109B7">
            <w:pPr>
              <w:widowControl/>
              <w:adjustRightInd w:val="0"/>
              <w:snapToGrid w:val="0"/>
              <w:jc w:val="center"/>
              <w:rPr>
                <w:rFonts w:eastAsia="仿宋_GB2312"/>
                <w:sz w:val="24"/>
                <w:lang w:bidi="zh-CN"/>
              </w:rPr>
            </w:pPr>
            <w:r w:rsidRPr="00EA4BB2">
              <w:rPr>
                <w:rFonts w:eastAsia="仿宋_GB2312" w:hint="eastAsia"/>
                <w:sz w:val="24"/>
                <w:lang w:bidi="zh-CN"/>
              </w:rPr>
              <w:t>技术室</w:t>
            </w:r>
          </w:p>
        </w:tc>
        <w:tc>
          <w:tcPr>
            <w:tcW w:w="1031" w:type="pct"/>
            <w:vAlign w:val="center"/>
          </w:tcPr>
          <w:p w:rsidR="004C52DD" w:rsidRPr="00EA4BB2" w:rsidRDefault="004C52DD" w:rsidP="004C52DD">
            <w:pPr>
              <w:widowControl/>
              <w:adjustRightInd w:val="0"/>
              <w:snapToGrid w:val="0"/>
              <w:jc w:val="center"/>
              <w:rPr>
                <w:rFonts w:eastAsia="仿宋_GB2312"/>
                <w:sz w:val="24"/>
                <w:lang w:bidi="zh-CN"/>
              </w:rPr>
            </w:pPr>
            <w:r w:rsidRPr="00EA4BB2">
              <w:rPr>
                <w:rFonts w:eastAsia="仿宋_GB2312" w:hint="eastAsia"/>
                <w:sz w:val="24"/>
                <w:lang w:bidi="zh-CN"/>
              </w:rPr>
              <w:t>10.5</w:t>
            </w:r>
          </w:p>
        </w:tc>
        <w:tc>
          <w:tcPr>
            <w:tcW w:w="1031" w:type="pct"/>
            <w:vAlign w:val="center"/>
          </w:tcPr>
          <w:p w:rsidR="004C52DD" w:rsidRPr="00EA4BB2" w:rsidRDefault="004C52DD" w:rsidP="004C52DD">
            <w:pPr>
              <w:widowControl/>
              <w:adjustRightInd w:val="0"/>
              <w:snapToGrid w:val="0"/>
              <w:jc w:val="center"/>
              <w:rPr>
                <w:rFonts w:eastAsia="仿宋_GB2312"/>
                <w:sz w:val="24"/>
                <w:lang w:bidi="zh-CN"/>
              </w:rPr>
            </w:pPr>
            <w:r w:rsidRPr="00EA4BB2">
              <w:rPr>
                <w:rFonts w:eastAsia="仿宋_GB2312" w:hint="eastAsia"/>
                <w:sz w:val="24"/>
                <w:lang w:bidi="zh-CN"/>
              </w:rPr>
              <w:t>65.2</w:t>
            </w:r>
          </w:p>
        </w:tc>
        <w:tc>
          <w:tcPr>
            <w:tcW w:w="957" w:type="pct"/>
            <w:vAlign w:val="center"/>
          </w:tcPr>
          <w:p w:rsidR="004C52DD" w:rsidRPr="00EA4BB2" w:rsidRDefault="004C52DD" w:rsidP="004C52DD">
            <w:pPr>
              <w:widowControl/>
              <w:adjustRightInd w:val="0"/>
              <w:snapToGrid w:val="0"/>
              <w:jc w:val="center"/>
              <w:rPr>
                <w:rFonts w:eastAsia="仿宋_GB2312"/>
                <w:sz w:val="24"/>
                <w:lang w:bidi="zh-CN"/>
              </w:rPr>
            </w:pPr>
            <w:r w:rsidRPr="00EA4BB2">
              <w:rPr>
                <w:rFonts w:eastAsia="仿宋_GB2312" w:hint="eastAsia"/>
                <w:sz w:val="24"/>
                <w:lang w:bidi="zh-CN"/>
              </w:rPr>
              <w:t>96.24</w:t>
            </w:r>
          </w:p>
        </w:tc>
        <w:tc>
          <w:tcPr>
            <w:tcW w:w="1042" w:type="pct"/>
            <w:vAlign w:val="center"/>
          </w:tcPr>
          <w:p w:rsidR="004C52DD" w:rsidRPr="00EA4BB2" w:rsidRDefault="004C52DD" w:rsidP="004C52DD">
            <w:pPr>
              <w:widowControl/>
              <w:adjustRightInd w:val="0"/>
              <w:snapToGrid w:val="0"/>
              <w:jc w:val="center"/>
              <w:rPr>
                <w:rFonts w:eastAsia="仿宋_GB2312"/>
                <w:sz w:val="24"/>
                <w:lang w:bidi="zh-CN"/>
              </w:rPr>
            </w:pPr>
            <w:r w:rsidRPr="00EA4BB2">
              <w:rPr>
                <w:rFonts w:eastAsia="仿宋_GB2312" w:hint="eastAsia"/>
                <w:sz w:val="24"/>
                <w:lang w:bidi="zh-CN"/>
              </w:rPr>
              <w:t>0.12</w:t>
            </w:r>
          </w:p>
        </w:tc>
      </w:tr>
    </w:tbl>
    <w:p w:rsidR="003350E2" w:rsidRPr="00EA4BB2" w:rsidRDefault="00B7088F" w:rsidP="004C3C14">
      <w:pPr>
        <w:pStyle w:val="afe"/>
        <w:spacing w:beforeLines="50" w:before="120"/>
        <w:rPr>
          <w:b/>
        </w:rPr>
      </w:pPr>
      <w:r w:rsidRPr="00EA4BB2">
        <w:rPr>
          <w:rFonts w:ascii="Times New Roman"/>
        </w:rPr>
        <w:t>根据</w:t>
      </w:r>
      <w:r w:rsidRPr="00EA4BB2">
        <w:rPr>
          <w:rFonts w:ascii="Times New Roman"/>
        </w:rPr>
        <w:t>GB50019-2015</w:t>
      </w:r>
      <w:r w:rsidRPr="00EA4BB2">
        <w:rPr>
          <w:rFonts w:ascii="Times New Roman"/>
        </w:rPr>
        <w:t>《工业建筑供暖通风与空气调节设计规范》，</w:t>
      </w:r>
      <w:r w:rsidR="004C52DD" w:rsidRPr="00EA4BB2">
        <w:rPr>
          <w:rFonts w:ascii="Times New Roman" w:hint="eastAsia"/>
        </w:rPr>
        <w:lastRenderedPageBreak/>
        <w:t>本次</w:t>
      </w:r>
      <w:r w:rsidR="004C52DD" w:rsidRPr="00EA4BB2">
        <w:rPr>
          <w:rFonts w:ascii="Times New Roman"/>
        </w:rPr>
        <w:t>检测点位的</w:t>
      </w:r>
      <w:r w:rsidR="00ED1B78" w:rsidRPr="00EA4BB2">
        <w:rPr>
          <w:rFonts w:ascii="Times New Roman" w:hint="eastAsia"/>
        </w:rPr>
        <w:t>相对湿度</w:t>
      </w:r>
      <w:r w:rsidR="004C52DD" w:rsidRPr="00EA4BB2">
        <w:rPr>
          <w:rFonts w:ascii="Times New Roman" w:hint="eastAsia"/>
        </w:rPr>
        <w:t>、</w:t>
      </w:r>
      <w:r w:rsidR="00DB75F5" w:rsidRPr="00EA4BB2">
        <w:rPr>
          <w:rFonts w:ascii="Times New Roman" w:hint="eastAsia"/>
        </w:rPr>
        <w:t>风速</w:t>
      </w:r>
      <w:r w:rsidR="00ED1B78" w:rsidRPr="00EA4BB2">
        <w:rPr>
          <w:rFonts w:ascii="Times New Roman" w:hint="eastAsia"/>
        </w:rPr>
        <w:t>均</w:t>
      </w:r>
      <w:r w:rsidR="00DB75F5" w:rsidRPr="00EA4BB2">
        <w:rPr>
          <w:rFonts w:ascii="Times New Roman" w:hint="eastAsia"/>
        </w:rPr>
        <w:t>在适宜范围内</w:t>
      </w:r>
      <w:r w:rsidRPr="00EA4BB2">
        <w:rPr>
          <w:rFonts w:ascii="Times New Roman"/>
        </w:rPr>
        <w:t>。</w:t>
      </w:r>
      <w:r w:rsidRPr="00EA4BB2">
        <w:rPr>
          <w:b/>
        </w:rPr>
        <w:br w:type="page"/>
      </w:r>
    </w:p>
    <w:p w:rsidR="003350E2" w:rsidRPr="00EA4BB2" w:rsidRDefault="00B7088F">
      <w:pPr>
        <w:pStyle w:val="afe"/>
        <w:ind w:firstLineChars="0" w:firstLine="0"/>
        <w:outlineLvl w:val="0"/>
        <w:rPr>
          <w:rFonts w:ascii="Times New Roman"/>
          <w:b/>
        </w:rPr>
      </w:pPr>
      <w:bookmarkStart w:id="52" w:name="_Toc202254743"/>
      <w:r w:rsidRPr="00EA4BB2">
        <w:rPr>
          <w:rFonts w:ascii="Times New Roman"/>
          <w:b/>
        </w:rPr>
        <w:lastRenderedPageBreak/>
        <w:t>6</w:t>
      </w:r>
      <w:r w:rsidRPr="00EA4BB2">
        <w:rPr>
          <w:rFonts w:ascii="Times New Roman"/>
          <w:b/>
        </w:rPr>
        <w:t>职业病危害因素</w:t>
      </w:r>
      <w:bookmarkEnd w:id="52"/>
    </w:p>
    <w:p w:rsidR="003350E2" w:rsidRPr="00EA4BB2" w:rsidRDefault="00B7088F">
      <w:pPr>
        <w:pStyle w:val="11"/>
      </w:pPr>
      <w:bookmarkStart w:id="53" w:name="_Toc202254744"/>
      <w:r w:rsidRPr="00EA4BB2">
        <w:t>6.1</w:t>
      </w:r>
      <w:r w:rsidRPr="00EA4BB2">
        <w:t>职业病危害因素辨识</w:t>
      </w:r>
      <w:bookmarkEnd w:id="53"/>
    </w:p>
    <w:p w:rsidR="00802FBA" w:rsidRPr="00EA4BB2" w:rsidRDefault="00802FBA" w:rsidP="00802FBA">
      <w:pPr>
        <w:pStyle w:val="afe"/>
      </w:pPr>
      <w:r w:rsidRPr="00EA4BB2">
        <w:rPr>
          <w:rFonts w:ascii="Times New Roman"/>
        </w:rPr>
        <w:t>根据现场调查和</w:t>
      </w:r>
      <w:r w:rsidRPr="00EA4BB2">
        <w:rPr>
          <w:rFonts w:ascii="Times New Roman" w:hint="eastAsia"/>
        </w:rPr>
        <w:t>用人单位的</w:t>
      </w:r>
      <w:r w:rsidRPr="00EA4BB2">
        <w:rPr>
          <w:rFonts w:ascii="Times New Roman"/>
        </w:rPr>
        <w:t>生产工艺、使用的原辅料、生产设备及其相关资料分析，结合职业卫生现场调查、检测综合分析，识别该</w:t>
      </w:r>
      <w:r w:rsidRPr="00EA4BB2">
        <w:rPr>
          <w:rFonts w:ascii="Times New Roman" w:hint="eastAsia"/>
        </w:rPr>
        <w:t>用人单位</w:t>
      </w:r>
      <w:r w:rsidRPr="00EA4BB2">
        <w:rPr>
          <w:rFonts w:ascii="Times New Roman"/>
        </w:rPr>
        <w:t>在生产过程、劳动过程</w:t>
      </w:r>
      <w:r w:rsidRPr="00EA4BB2">
        <w:rPr>
          <w:rFonts w:ascii="Times New Roman" w:hint="eastAsia"/>
        </w:rPr>
        <w:t>和</w:t>
      </w:r>
      <w:r w:rsidRPr="00EA4BB2">
        <w:rPr>
          <w:rFonts w:ascii="Times New Roman"/>
        </w:rPr>
        <w:t>生产环境中产生或存在的职业病危害因素。</w:t>
      </w:r>
    </w:p>
    <w:p w:rsidR="003350E2" w:rsidRPr="00EA4BB2" w:rsidRDefault="00B7088F">
      <w:pPr>
        <w:pStyle w:val="111"/>
      </w:pPr>
      <w:r w:rsidRPr="00EA4BB2">
        <w:t>6.1.1</w:t>
      </w:r>
      <w:r w:rsidRPr="00EA4BB2">
        <w:t>生产过程中存在和产生的职业病危害因素识别</w:t>
      </w:r>
    </w:p>
    <w:p w:rsidR="003D77CF" w:rsidRPr="00EA4BB2" w:rsidRDefault="003D77CF" w:rsidP="003D77CF">
      <w:pPr>
        <w:pStyle w:val="afe"/>
        <w:rPr>
          <w:rFonts w:ascii="Times New Roman"/>
        </w:rPr>
      </w:pPr>
      <w:r w:rsidRPr="00EA4BB2">
        <w:rPr>
          <w:rFonts w:ascii="Times New Roman"/>
        </w:rPr>
        <w:t>通过对该用人单位生产工艺、生产设备、使用的原辅材料及相关危害等要素进行分析后认为该用人单位在生产过程中存在或产生的职业病危害因素识别如下：</w:t>
      </w:r>
    </w:p>
    <w:p w:rsidR="003D77CF" w:rsidRPr="00EA4BB2" w:rsidRDefault="003D77CF" w:rsidP="00A802F6">
      <w:pPr>
        <w:pStyle w:val="afe"/>
        <w:rPr>
          <w:rFonts w:ascii="Times New Roman"/>
        </w:rPr>
      </w:pPr>
      <w:r w:rsidRPr="00EA4BB2">
        <w:rPr>
          <w:rFonts w:ascii="Times New Roman" w:hint="eastAsia"/>
        </w:rPr>
        <w:t>物理因素：</w:t>
      </w:r>
      <w:r w:rsidRPr="00EA4BB2">
        <w:rPr>
          <w:rFonts w:ascii="Times New Roman"/>
        </w:rPr>
        <w:t>噪声、手传振动</w:t>
      </w:r>
      <w:r w:rsidRPr="00EA4BB2">
        <w:rPr>
          <w:rFonts w:ascii="Times New Roman" w:hint="eastAsia"/>
        </w:rPr>
        <w:t>；</w:t>
      </w:r>
    </w:p>
    <w:p w:rsidR="003D77CF" w:rsidRPr="00EA4BB2" w:rsidRDefault="00A802F6" w:rsidP="003D77CF">
      <w:pPr>
        <w:pStyle w:val="afe"/>
        <w:rPr>
          <w:rFonts w:ascii="Times New Roman"/>
        </w:rPr>
      </w:pPr>
      <w:r w:rsidRPr="00EA4BB2">
        <w:rPr>
          <w:rFonts w:ascii="Times New Roman" w:hint="eastAsia"/>
        </w:rPr>
        <w:t>化学有害因素：</w:t>
      </w:r>
      <w:r w:rsidR="00770DA8" w:rsidRPr="00EA4BB2">
        <w:rPr>
          <w:rFonts w:ascii="Times New Roman" w:hint="eastAsia"/>
        </w:rPr>
        <w:t>砂轮磨尘</w:t>
      </w:r>
      <w:r w:rsidR="003D77CF" w:rsidRPr="00EA4BB2">
        <w:rPr>
          <w:rFonts w:ascii="Times New Roman"/>
        </w:rPr>
        <w:t>、油雾</w:t>
      </w:r>
      <w:r w:rsidRPr="00EA4BB2">
        <w:rPr>
          <w:rFonts w:ascii="Times New Roman"/>
        </w:rPr>
        <w:t>。</w:t>
      </w:r>
    </w:p>
    <w:p w:rsidR="003350E2" w:rsidRPr="00EA4BB2" w:rsidRDefault="00B7088F">
      <w:pPr>
        <w:pStyle w:val="111"/>
      </w:pPr>
      <w:bookmarkStart w:id="54" w:name="_Toc503450877"/>
      <w:bookmarkStart w:id="55" w:name="_Toc498096426"/>
      <w:bookmarkStart w:id="56" w:name="_Toc503786824"/>
      <w:bookmarkStart w:id="57" w:name="_Toc486922754"/>
      <w:r w:rsidRPr="00EA4BB2">
        <w:t>6.1.2</w:t>
      </w:r>
      <w:r w:rsidRPr="00EA4BB2">
        <w:t>劳动过程和生产环境中的职业病危害因素识别与分析</w:t>
      </w:r>
      <w:bookmarkEnd w:id="54"/>
      <w:bookmarkEnd w:id="55"/>
      <w:bookmarkEnd w:id="56"/>
      <w:bookmarkEnd w:id="57"/>
    </w:p>
    <w:p w:rsidR="006E6BC2" w:rsidRPr="00EA4BB2" w:rsidRDefault="00B7088F">
      <w:pPr>
        <w:pStyle w:val="afe"/>
        <w:rPr>
          <w:rFonts w:ascii="Times New Roman"/>
        </w:rPr>
      </w:pPr>
      <w:r w:rsidRPr="00EA4BB2">
        <w:rPr>
          <w:rFonts w:ascii="Times New Roman"/>
        </w:rPr>
        <w:t>劳动过程中产生的职业病危害因素，主要包括劳动强度过大、劳动工具不合理、劳动时间过长或安排不当、个别器官使用过度、劳动体位不良等。</w:t>
      </w:r>
    </w:p>
    <w:p w:rsidR="00EA01CD" w:rsidRPr="00EA4BB2" w:rsidRDefault="00EA01CD" w:rsidP="00EA01CD">
      <w:pPr>
        <w:pStyle w:val="afe"/>
        <w:rPr>
          <w:rFonts w:ascii="Times New Roman"/>
        </w:rPr>
      </w:pPr>
      <w:r w:rsidRPr="00EA4BB2">
        <w:rPr>
          <w:rFonts w:ascii="Times New Roman"/>
        </w:rPr>
        <w:t>用人单位实行白班</w:t>
      </w:r>
      <w:r w:rsidRPr="00EA4BB2">
        <w:rPr>
          <w:rFonts w:ascii="Times New Roman"/>
        </w:rPr>
        <w:t>8h</w:t>
      </w:r>
      <w:r w:rsidRPr="00EA4BB2">
        <w:rPr>
          <w:rFonts w:ascii="Times New Roman"/>
        </w:rPr>
        <w:t>工作制，周工作</w:t>
      </w:r>
      <w:r w:rsidRPr="00EA4BB2">
        <w:rPr>
          <w:rFonts w:ascii="Times New Roman" w:hint="eastAsia"/>
        </w:rPr>
        <w:t>6</w:t>
      </w:r>
      <w:r w:rsidRPr="00EA4BB2">
        <w:rPr>
          <w:rFonts w:ascii="Times New Roman" w:hint="eastAsia"/>
        </w:rPr>
        <w:t>天</w:t>
      </w:r>
      <w:r w:rsidRPr="00EA4BB2">
        <w:rPr>
          <w:rFonts w:ascii="Times New Roman"/>
        </w:rPr>
        <w:t>，作业方式以</w:t>
      </w:r>
      <w:r w:rsidRPr="00EA4BB2">
        <w:rPr>
          <w:rFonts w:ascii="Times New Roman" w:hint="eastAsia"/>
        </w:rPr>
        <w:t>手工作业及</w:t>
      </w:r>
      <w:r w:rsidRPr="00EA4BB2">
        <w:rPr>
          <w:rFonts w:ascii="Times New Roman"/>
        </w:rPr>
        <w:t>设备操作等为主，工人劳动强度一般</w:t>
      </w:r>
      <w:r w:rsidRPr="00EA4BB2">
        <w:rPr>
          <w:rFonts w:ascii="Times New Roman" w:hint="eastAsia"/>
        </w:rPr>
        <w:t>；作业过程以站姿</w:t>
      </w:r>
      <w:r w:rsidRPr="00EA4BB2">
        <w:rPr>
          <w:rFonts w:ascii="Times New Roman" w:hint="eastAsia"/>
        </w:rPr>
        <w:t>/</w:t>
      </w:r>
      <w:r w:rsidRPr="00EA4BB2">
        <w:rPr>
          <w:rFonts w:ascii="Times New Roman" w:hint="eastAsia"/>
        </w:rPr>
        <w:t>坐姿为主</w:t>
      </w:r>
      <w:r w:rsidRPr="00EA4BB2">
        <w:rPr>
          <w:rFonts w:ascii="Times New Roman"/>
        </w:rPr>
        <w:t>，无</w:t>
      </w:r>
      <w:r w:rsidRPr="00EA4BB2">
        <w:rPr>
          <w:rFonts w:ascii="Times New Roman" w:hint="eastAsia"/>
        </w:rPr>
        <w:t>长时间</w:t>
      </w:r>
      <w:r w:rsidRPr="00EA4BB2">
        <w:rPr>
          <w:rFonts w:ascii="Times New Roman"/>
        </w:rPr>
        <w:t>强制</w:t>
      </w:r>
      <w:r w:rsidRPr="00EA4BB2">
        <w:rPr>
          <w:rFonts w:ascii="Times New Roman" w:hint="eastAsia"/>
        </w:rPr>
        <w:t>不良</w:t>
      </w:r>
      <w:r w:rsidRPr="00EA4BB2">
        <w:rPr>
          <w:rFonts w:ascii="Times New Roman"/>
        </w:rPr>
        <w:t>作业体位。综合分析，</w:t>
      </w:r>
      <w:r w:rsidRPr="00EA4BB2">
        <w:rPr>
          <w:rFonts w:ascii="Times New Roman" w:hint="eastAsia"/>
        </w:rPr>
        <w:t>劳动过程中需要考虑每周工作时间过长对劳动者的影响</w:t>
      </w:r>
      <w:r w:rsidRPr="00EA4BB2">
        <w:rPr>
          <w:rFonts w:ascii="Times New Roman"/>
        </w:rPr>
        <w:t>。</w:t>
      </w:r>
    </w:p>
    <w:p w:rsidR="009F4610" w:rsidRPr="00EA4BB2" w:rsidRDefault="00B7088F">
      <w:pPr>
        <w:pStyle w:val="afe"/>
        <w:rPr>
          <w:rFonts w:ascii="Times New Roman"/>
        </w:rPr>
      </w:pPr>
      <w:r w:rsidRPr="00EA4BB2">
        <w:rPr>
          <w:rFonts w:ascii="Times New Roman"/>
        </w:rPr>
        <w:t>生产环境中可能存在的职业病危害因素主要包括：自然环境因素（如太阳辐射）、厂房建筑或布局不合理（如通风不良、采光照明不足、有毒无毒工段同在一个车间）和作业环境空气污染等。</w:t>
      </w:r>
    </w:p>
    <w:p w:rsidR="00EA01CD" w:rsidRPr="00EA4BB2" w:rsidRDefault="00EA01CD" w:rsidP="00EA01CD">
      <w:pPr>
        <w:pStyle w:val="afe"/>
        <w:rPr>
          <w:rFonts w:ascii="Times New Roman"/>
        </w:rPr>
      </w:pPr>
      <w:r w:rsidRPr="00EA4BB2">
        <w:rPr>
          <w:rFonts w:ascii="Times New Roman"/>
        </w:rPr>
        <w:t>用人单位</w:t>
      </w:r>
      <w:r w:rsidRPr="00EA4BB2">
        <w:rPr>
          <w:rFonts w:ascii="Times New Roman" w:hint="eastAsia"/>
        </w:rPr>
        <w:t>各区域自然通风状况良好，</w:t>
      </w:r>
      <w:r w:rsidR="00CB192D" w:rsidRPr="00EA4BB2">
        <w:rPr>
          <w:rFonts w:ascii="Times New Roman" w:hint="eastAsia"/>
        </w:rPr>
        <w:t>采光</w:t>
      </w:r>
      <w:r w:rsidRPr="00EA4BB2">
        <w:rPr>
          <w:rFonts w:ascii="Times New Roman" w:hint="eastAsia"/>
        </w:rPr>
        <w:t>照明</w:t>
      </w:r>
      <w:r w:rsidR="00CB192D" w:rsidRPr="00EA4BB2">
        <w:rPr>
          <w:rFonts w:ascii="Times New Roman" w:hint="eastAsia"/>
        </w:rPr>
        <w:t>充</w:t>
      </w:r>
      <w:r w:rsidRPr="00EA4BB2">
        <w:rPr>
          <w:rFonts w:ascii="Times New Roman" w:hint="eastAsia"/>
        </w:rPr>
        <w:t>足</w:t>
      </w:r>
      <w:r w:rsidR="006F0EB2" w:rsidRPr="00EA4BB2">
        <w:rPr>
          <w:rFonts w:ascii="Times New Roman"/>
        </w:rPr>
        <w:t>，车间结合设备功能、工艺等分区合理布局，故</w:t>
      </w:r>
      <w:r w:rsidRPr="00EA4BB2">
        <w:rPr>
          <w:rFonts w:ascii="Times New Roman"/>
        </w:rPr>
        <w:t>生产环境中</w:t>
      </w:r>
      <w:r w:rsidR="00CB192D" w:rsidRPr="00EA4BB2">
        <w:rPr>
          <w:rFonts w:ascii="Times New Roman"/>
        </w:rPr>
        <w:t>可能存在的职业病危害因素</w:t>
      </w:r>
      <w:r w:rsidRPr="00EA4BB2">
        <w:rPr>
          <w:rFonts w:ascii="Times New Roman"/>
        </w:rPr>
        <w:t>对作业人员</w:t>
      </w:r>
      <w:r w:rsidR="006F0EB2" w:rsidRPr="00EA4BB2">
        <w:rPr>
          <w:rFonts w:ascii="Times New Roman"/>
        </w:rPr>
        <w:t>造成</w:t>
      </w:r>
      <w:r w:rsidRPr="00EA4BB2">
        <w:rPr>
          <w:rFonts w:ascii="Times New Roman"/>
        </w:rPr>
        <w:t>的影响</w:t>
      </w:r>
      <w:r w:rsidR="00CB192D" w:rsidRPr="00EA4BB2">
        <w:rPr>
          <w:rFonts w:ascii="Times New Roman"/>
        </w:rPr>
        <w:t>程度较低</w:t>
      </w:r>
      <w:r w:rsidRPr="00EA4BB2">
        <w:rPr>
          <w:rFonts w:ascii="Times New Roman"/>
        </w:rPr>
        <w:t>。</w:t>
      </w:r>
    </w:p>
    <w:p w:rsidR="00772660" w:rsidRPr="00EA4BB2" w:rsidRDefault="00D67D3E" w:rsidP="00821623">
      <w:pPr>
        <w:pStyle w:val="111"/>
      </w:pPr>
      <w:bookmarkStart w:id="58" w:name="_Toc520188456"/>
      <w:bookmarkStart w:id="59" w:name="_Toc522106240"/>
      <w:bookmarkStart w:id="60" w:name="_Toc527624078"/>
      <w:bookmarkStart w:id="61" w:name="_Toc527968061"/>
      <w:r w:rsidRPr="00EA4BB2">
        <w:t>6.1.3</w:t>
      </w:r>
      <w:bookmarkEnd w:id="58"/>
      <w:bookmarkEnd w:id="59"/>
      <w:bookmarkEnd w:id="60"/>
      <w:bookmarkEnd w:id="61"/>
      <w:r w:rsidR="00772660" w:rsidRPr="00EA4BB2">
        <w:t>非正常生产过程中的职业病危害因素</w:t>
      </w:r>
    </w:p>
    <w:p w:rsidR="00772660" w:rsidRPr="00EA4BB2" w:rsidRDefault="00772660" w:rsidP="00772660">
      <w:pPr>
        <w:pStyle w:val="afe"/>
        <w:rPr>
          <w:rFonts w:ascii="Times New Roman"/>
        </w:rPr>
      </w:pPr>
      <w:r w:rsidRPr="00EA4BB2">
        <w:rPr>
          <w:rFonts w:ascii="Times New Roman"/>
        </w:rPr>
        <w:t>用人单位存在的非正常生产</w:t>
      </w:r>
      <w:r w:rsidR="00821623" w:rsidRPr="00EA4BB2">
        <w:rPr>
          <w:rFonts w:ascii="Times New Roman"/>
        </w:rPr>
        <w:t>过程</w:t>
      </w:r>
      <w:r w:rsidRPr="00EA4BB2">
        <w:rPr>
          <w:rFonts w:ascii="Times New Roman"/>
        </w:rPr>
        <w:t>主要</w:t>
      </w:r>
      <w:r w:rsidRPr="00EA4BB2">
        <w:rPr>
          <w:rFonts w:ascii="Times New Roman" w:hint="eastAsia"/>
        </w:rPr>
        <w:t>为</w:t>
      </w:r>
      <w:r w:rsidRPr="00EA4BB2">
        <w:rPr>
          <w:rFonts w:ascii="Times New Roman"/>
        </w:rPr>
        <w:t>设备及防护设施检修和</w:t>
      </w:r>
      <w:r w:rsidRPr="00EA4BB2">
        <w:rPr>
          <w:rFonts w:ascii="Times New Roman" w:hint="eastAsia"/>
        </w:rPr>
        <w:t>维</w:t>
      </w:r>
      <w:r w:rsidRPr="00EA4BB2">
        <w:rPr>
          <w:rFonts w:ascii="Times New Roman" w:hint="eastAsia"/>
        </w:rPr>
        <w:lastRenderedPageBreak/>
        <w:t>护</w:t>
      </w:r>
      <w:r w:rsidRPr="00EA4BB2">
        <w:rPr>
          <w:rFonts w:ascii="Times New Roman"/>
        </w:rPr>
        <w:t>的相关作业。</w:t>
      </w:r>
    </w:p>
    <w:p w:rsidR="00772660" w:rsidRPr="00EA4BB2" w:rsidRDefault="00772660" w:rsidP="00772660">
      <w:pPr>
        <w:pStyle w:val="afe"/>
        <w:rPr>
          <w:rFonts w:ascii="Times New Roman"/>
        </w:rPr>
      </w:pPr>
      <w:r w:rsidRPr="00EA4BB2">
        <w:rPr>
          <w:rFonts w:ascii="Times New Roman" w:hint="eastAsia"/>
        </w:rPr>
        <w:t>用人单位</w:t>
      </w:r>
      <w:r w:rsidRPr="00EA4BB2">
        <w:rPr>
          <w:rFonts w:ascii="Times New Roman"/>
        </w:rPr>
        <w:t>的设备检维修、维护由厂家或外部专业机修工人负责，主要涉及设备零部件更换和少量的打磨作业。</w:t>
      </w:r>
      <w:r w:rsidRPr="00EA4BB2">
        <w:rPr>
          <w:rFonts w:ascii="Times New Roman" w:hint="eastAsia"/>
        </w:rPr>
        <w:t>在检修</w:t>
      </w:r>
      <w:r w:rsidRPr="00EA4BB2">
        <w:rPr>
          <w:rFonts w:ascii="Times New Roman"/>
        </w:rPr>
        <w:t>维护过程中，作业人员可能接触现场设备运行产生的噪声和打磨作业产生的噪声、手传振动、砂轮磨尘、其他粉尘等。</w:t>
      </w:r>
    </w:p>
    <w:p w:rsidR="0098795C" w:rsidRPr="00EA4BB2" w:rsidRDefault="005D7C27" w:rsidP="0098795C">
      <w:pPr>
        <w:pStyle w:val="afe"/>
        <w:rPr>
          <w:rFonts w:ascii="Times New Roman"/>
        </w:rPr>
      </w:pPr>
      <w:r w:rsidRPr="00EA4BB2">
        <w:rPr>
          <w:rFonts w:ascii="Times New Roman" w:hint="eastAsia"/>
        </w:rPr>
        <w:t>综上，</w:t>
      </w:r>
      <w:r w:rsidR="0098795C" w:rsidRPr="00EA4BB2">
        <w:rPr>
          <w:rFonts w:ascii="Times New Roman" w:hint="eastAsia"/>
        </w:rPr>
        <w:t>用人单位</w:t>
      </w:r>
      <w:r w:rsidR="0098795C" w:rsidRPr="00EA4BB2">
        <w:rPr>
          <w:rFonts w:ascii="Times New Roman"/>
        </w:rPr>
        <w:t>产生或存在的职业病危害因素汇总见表</w:t>
      </w:r>
      <w:r w:rsidR="00DC079A" w:rsidRPr="00EA4BB2">
        <w:rPr>
          <w:rFonts w:ascii="Times New Roman"/>
        </w:rPr>
        <w:t>6-</w:t>
      </w:r>
      <w:r w:rsidR="0023560A" w:rsidRPr="00EA4BB2">
        <w:rPr>
          <w:rFonts w:ascii="Times New Roman" w:hint="eastAsia"/>
        </w:rPr>
        <w:t>1</w:t>
      </w:r>
      <w:r w:rsidR="0098795C" w:rsidRPr="00EA4BB2">
        <w:rPr>
          <w:rFonts w:ascii="Times New Roman"/>
        </w:rPr>
        <w:t>。</w:t>
      </w:r>
    </w:p>
    <w:p w:rsidR="0098795C" w:rsidRPr="00EA4BB2" w:rsidRDefault="0098795C" w:rsidP="0098795C">
      <w:pPr>
        <w:pStyle w:val="afe"/>
        <w:ind w:firstLineChars="0" w:firstLine="0"/>
        <w:jc w:val="center"/>
        <w:rPr>
          <w:rFonts w:ascii="Times New Roman"/>
          <w:b/>
        </w:rPr>
      </w:pPr>
      <w:r w:rsidRPr="00EA4BB2">
        <w:rPr>
          <w:rFonts w:ascii="Times New Roman"/>
          <w:b/>
        </w:rPr>
        <w:t>表</w:t>
      </w:r>
      <w:r w:rsidR="00DC079A" w:rsidRPr="00EA4BB2">
        <w:rPr>
          <w:rFonts w:ascii="Times New Roman"/>
          <w:b/>
        </w:rPr>
        <w:t>6-</w:t>
      </w:r>
      <w:r w:rsidR="0023560A" w:rsidRPr="00EA4BB2">
        <w:rPr>
          <w:rFonts w:ascii="Times New Roman" w:hint="eastAsia"/>
          <w:b/>
        </w:rPr>
        <w:t>1</w:t>
      </w:r>
      <w:r w:rsidRPr="00EA4BB2">
        <w:rPr>
          <w:rFonts w:ascii="Times New Roman"/>
          <w:b/>
        </w:rPr>
        <w:t xml:space="preserve"> </w:t>
      </w:r>
      <w:r w:rsidRPr="00EA4BB2">
        <w:rPr>
          <w:rFonts w:ascii="Times New Roman" w:hint="eastAsia"/>
          <w:b/>
        </w:rPr>
        <w:t>用人单位</w:t>
      </w:r>
      <w:r w:rsidRPr="00EA4BB2">
        <w:rPr>
          <w:rFonts w:ascii="Times New Roman"/>
          <w:b/>
        </w:rPr>
        <w:t>存在或产生的职业病危害因素</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816"/>
        <w:gridCol w:w="994"/>
        <w:gridCol w:w="1417"/>
        <w:gridCol w:w="6401"/>
      </w:tblGrid>
      <w:tr w:rsidR="00EA4BB2" w:rsidRPr="00EA4BB2" w:rsidTr="00BD04F8">
        <w:trPr>
          <w:trHeight w:val="397"/>
          <w:tblHeader/>
          <w:jc w:val="center"/>
        </w:trPr>
        <w:tc>
          <w:tcPr>
            <w:tcW w:w="424" w:type="pct"/>
            <w:vAlign w:val="center"/>
          </w:tcPr>
          <w:p w:rsidR="00D67D3E" w:rsidRPr="00EA4BB2" w:rsidRDefault="00D67D3E" w:rsidP="00D67D3E">
            <w:pPr>
              <w:adjustRightInd w:val="0"/>
              <w:snapToGrid w:val="0"/>
              <w:jc w:val="center"/>
              <w:rPr>
                <w:rFonts w:eastAsia="仿宋_GB2312"/>
                <w:b/>
                <w:sz w:val="24"/>
              </w:rPr>
            </w:pPr>
            <w:r w:rsidRPr="00EA4BB2">
              <w:rPr>
                <w:rFonts w:eastAsia="仿宋_GB2312"/>
                <w:b/>
                <w:sz w:val="24"/>
              </w:rPr>
              <w:t>序号</w:t>
            </w:r>
          </w:p>
        </w:tc>
        <w:tc>
          <w:tcPr>
            <w:tcW w:w="1252" w:type="pct"/>
            <w:gridSpan w:val="2"/>
            <w:vAlign w:val="center"/>
          </w:tcPr>
          <w:p w:rsidR="00D67D3E" w:rsidRPr="00EA4BB2" w:rsidRDefault="00D67D3E" w:rsidP="00D67D3E">
            <w:pPr>
              <w:adjustRightInd w:val="0"/>
              <w:snapToGrid w:val="0"/>
              <w:jc w:val="center"/>
              <w:rPr>
                <w:rFonts w:eastAsia="仿宋_GB2312"/>
                <w:b/>
                <w:sz w:val="24"/>
              </w:rPr>
            </w:pPr>
            <w:r w:rsidRPr="00EA4BB2">
              <w:rPr>
                <w:rFonts w:eastAsia="仿宋_GB2312"/>
                <w:b/>
                <w:sz w:val="24"/>
              </w:rPr>
              <w:t>职业病危害因素分类</w:t>
            </w:r>
          </w:p>
        </w:tc>
        <w:tc>
          <w:tcPr>
            <w:tcW w:w="3324" w:type="pct"/>
            <w:vAlign w:val="center"/>
          </w:tcPr>
          <w:p w:rsidR="00D67D3E" w:rsidRPr="00EA4BB2" w:rsidRDefault="00D67D3E" w:rsidP="00D67D3E">
            <w:pPr>
              <w:adjustRightInd w:val="0"/>
              <w:snapToGrid w:val="0"/>
              <w:jc w:val="center"/>
              <w:rPr>
                <w:rFonts w:eastAsia="仿宋_GB2312"/>
                <w:b/>
                <w:sz w:val="24"/>
              </w:rPr>
            </w:pPr>
            <w:r w:rsidRPr="00EA4BB2">
              <w:rPr>
                <w:rFonts w:eastAsia="仿宋_GB2312"/>
                <w:b/>
                <w:sz w:val="24"/>
              </w:rPr>
              <w:t>职业病危害因素名称</w:t>
            </w:r>
          </w:p>
        </w:tc>
      </w:tr>
      <w:tr w:rsidR="00EA4BB2" w:rsidRPr="00EA4BB2" w:rsidTr="00BD04F8">
        <w:trPr>
          <w:trHeight w:val="397"/>
          <w:jc w:val="center"/>
        </w:trPr>
        <w:tc>
          <w:tcPr>
            <w:tcW w:w="424" w:type="pct"/>
            <w:vAlign w:val="center"/>
          </w:tcPr>
          <w:p w:rsidR="00D67D3E" w:rsidRPr="00EA4BB2" w:rsidRDefault="00D67D3E" w:rsidP="00D67D3E">
            <w:pPr>
              <w:adjustRightInd w:val="0"/>
              <w:snapToGrid w:val="0"/>
              <w:jc w:val="center"/>
              <w:rPr>
                <w:rFonts w:eastAsia="仿宋_GB2312"/>
                <w:sz w:val="24"/>
              </w:rPr>
            </w:pPr>
            <w:r w:rsidRPr="00EA4BB2">
              <w:rPr>
                <w:rFonts w:eastAsia="仿宋_GB2312"/>
                <w:sz w:val="24"/>
              </w:rPr>
              <w:t>1</w:t>
            </w:r>
          </w:p>
        </w:tc>
        <w:tc>
          <w:tcPr>
            <w:tcW w:w="1252" w:type="pct"/>
            <w:gridSpan w:val="2"/>
            <w:vAlign w:val="center"/>
          </w:tcPr>
          <w:p w:rsidR="00D67D3E" w:rsidRPr="00EA4BB2" w:rsidRDefault="00D67D3E" w:rsidP="00D67D3E">
            <w:pPr>
              <w:adjustRightInd w:val="0"/>
              <w:snapToGrid w:val="0"/>
              <w:jc w:val="center"/>
              <w:rPr>
                <w:rFonts w:eastAsia="仿宋_GB2312"/>
                <w:sz w:val="24"/>
              </w:rPr>
            </w:pPr>
            <w:r w:rsidRPr="00EA4BB2">
              <w:rPr>
                <w:rFonts w:eastAsia="仿宋_GB2312"/>
                <w:sz w:val="24"/>
              </w:rPr>
              <w:t>物理因素</w:t>
            </w:r>
          </w:p>
        </w:tc>
        <w:tc>
          <w:tcPr>
            <w:tcW w:w="3324" w:type="pct"/>
            <w:vAlign w:val="center"/>
          </w:tcPr>
          <w:p w:rsidR="00D67D3E" w:rsidRPr="00EA4BB2" w:rsidRDefault="00772660" w:rsidP="00772660">
            <w:pPr>
              <w:adjustRightInd w:val="0"/>
              <w:snapToGrid w:val="0"/>
              <w:jc w:val="center"/>
              <w:rPr>
                <w:rFonts w:eastAsia="仿宋_GB2312"/>
                <w:sz w:val="24"/>
              </w:rPr>
            </w:pPr>
            <w:r w:rsidRPr="00EA4BB2">
              <w:rPr>
                <w:rFonts w:eastAsia="仿宋_GB2312"/>
                <w:sz w:val="24"/>
              </w:rPr>
              <w:t>噪声</w:t>
            </w:r>
            <w:r w:rsidR="008F194D" w:rsidRPr="00EA4BB2">
              <w:rPr>
                <w:rFonts w:eastAsia="仿宋_GB2312" w:hint="eastAsia"/>
                <w:sz w:val="24"/>
              </w:rPr>
              <w:t>、手传振动</w:t>
            </w:r>
          </w:p>
        </w:tc>
      </w:tr>
      <w:tr w:rsidR="00EA4BB2" w:rsidRPr="00EA4BB2" w:rsidTr="00BD04F8">
        <w:trPr>
          <w:trHeight w:val="397"/>
          <w:jc w:val="center"/>
        </w:trPr>
        <w:tc>
          <w:tcPr>
            <w:tcW w:w="424" w:type="pct"/>
            <w:vMerge w:val="restart"/>
            <w:vAlign w:val="center"/>
          </w:tcPr>
          <w:p w:rsidR="00D67D3E" w:rsidRPr="00EA4BB2" w:rsidRDefault="00D67D3E" w:rsidP="00D67D3E">
            <w:pPr>
              <w:adjustRightInd w:val="0"/>
              <w:snapToGrid w:val="0"/>
              <w:jc w:val="center"/>
              <w:rPr>
                <w:rFonts w:eastAsia="仿宋_GB2312"/>
                <w:sz w:val="24"/>
              </w:rPr>
            </w:pPr>
            <w:r w:rsidRPr="00EA4BB2">
              <w:rPr>
                <w:rFonts w:eastAsia="仿宋_GB2312"/>
                <w:sz w:val="24"/>
              </w:rPr>
              <w:t>2</w:t>
            </w:r>
          </w:p>
        </w:tc>
        <w:tc>
          <w:tcPr>
            <w:tcW w:w="516" w:type="pct"/>
            <w:vMerge w:val="restart"/>
            <w:vAlign w:val="center"/>
          </w:tcPr>
          <w:p w:rsidR="00D67D3E" w:rsidRPr="00EA4BB2" w:rsidRDefault="00D67D3E" w:rsidP="00D67D3E">
            <w:pPr>
              <w:adjustRightInd w:val="0"/>
              <w:snapToGrid w:val="0"/>
              <w:jc w:val="center"/>
              <w:rPr>
                <w:rFonts w:eastAsia="仿宋_GB2312"/>
                <w:sz w:val="24"/>
              </w:rPr>
            </w:pPr>
            <w:r w:rsidRPr="00EA4BB2">
              <w:rPr>
                <w:rFonts w:eastAsia="仿宋_GB2312"/>
                <w:sz w:val="24"/>
              </w:rPr>
              <w:t>化学有害因素</w:t>
            </w:r>
          </w:p>
        </w:tc>
        <w:tc>
          <w:tcPr>
            <w:tcW w:w="736" w:type="pct"/>
            <w:vAlign w:val="center"/>
          </w:tcPr>
          <w:p w:rsidR="00D67D3E" w:rsidRPr="00EA4BB2" w:rsidRDefault="00D67D3E" w:rsidP="00D67D3E">
            <w:pPr>
              <w:adjustRightInd w:val="0"/>
              <w:snapToGrid w:val="0"/>
              <w:jc w:val="center"/>
              <w:rPr>
                <w:rFonts w:eastAsia="仿宋_GB2312"/>
                <w:sz w:val="24"/>
              </w:rPr>
            </w:pPr>
            <w:r w:rsidRPr="00EA4BB2">
              <w:rPr>
                <w:rFonts w:eastAsia="仿宋_GB2312"/>
                <w:sz w:val="24"/>
              </w:rPr>
              <w:t>粉尘</w:t>
            </w:r>
          </w:p>
        </w:tc>
        <w:tc>
          <w:tcPr>
            <w:tcW w:w="3324" w:type="pct"/>
            <w:vAlign w:val="center"/>
          </w:tcPr>
          <w:p w:rsidR="00D67D3E" w:rsidRPr="00EA4BB2" w:rsidRDefault="00D67D3E" w:rsidP="00D36391">
            <w:pPr>
              <w:adjustRightInd w:val="0"/>
              <w:snapToGrid w:val="0"/>
              <w:jc w:val="center"/>
              <w:rPr>
                <w:rFonts w:eastAsia="仿宋_GB2312"/>
                <w:sz w:val="24"/>
              </w:rPr>
            </w:pPr>
            <w:r w:rsidRPr="00EA4BB2">
              <w:rPr>
                <w:rFonts w:eastAsia="仿宋_GB2312"/>
                <w:sz w:val="24"/>
              </w:rPr>
              <w:t>砂轮磨尘</w:t>
            </w:r>
          </w:p>
        </w:tc>
      </w:tr>
      <w:tr w:rsidR="00EA4BB2" w:rsidRPr="00EA4BB2" w:rsidTr="00BD04F8">
        <w:trPr>
          <w:trHeight w:val="397"/>
          <w:jc w:val="center"/>
        </w:trPr>
        <w:tc>
          <w:tcPr>
            <w:tcW w:w="424" w:type="pct"/>
            <w:vMerge/>
            <w:vAlign w:val="center"/>
          </w:tcPr>
          <w:p w:rsidR="00D67D3E" w:rsidRPr="00EA4BB2" w:rsidRDefault="00D67D3E" w:rsidP="00D67D3E">
            <w:pPr>
              <w:adjustRightInd w:val="0"/>
              <w:snapToGrid w:val="0"/>
              <w:jc w:val="center"/>
              <w:rPr>
                <w:rFonts w:eastAsia="仿宋_GB2312"/>
                <w:sz w:val="24"/>
              </w:rPr>
            </w:pPr>
          </w:p>
        </w:tc>
        <w:tc>
          <w:tcPr>
            <w:tcW w:w="516" w:type="pct"/>
            <w:vMerge/>
            <w:vAlign w:val="center"/>
          </w:tcPr>
          <w:p w:rsidR="00D67D3E" w:rsidRPr="00EA4BB2" w:rsidRDefault="00D67D3E" w:rsidP="00D67D3E">
            <w:pPr>
              <w:adjustRightInd w:val="0"/>
              <w:snapToGrid w:val="0"/>
              <w:jc w:val="center"/>
              <w:rPr>
                <w:rFonts w:eastAsia="仿宋_GB2312"/>
                <w:sz w:val="24"/>
              </w:rPr>
            </w:pPr>
          </w:p>
        </w:tc>
        <w:tc>
          <w:tcPr>
            <w:tcW w:w="736" w:type="pct"/>
            <w:vAlign w:val="center"/>
          </w:tcPr>
          <w:p w:rsidR="00D67D3E" w:rsidRPr="00EA4BB2" w:rsidRDefault="00D67D3E" w:rsidP="005D7C27">
            <w:pPr>
              <w:adjustRightInd w:val="0"/>
              <w:jc w:val="center"/>
              <w:rPr>
                <w:rFonts w:eastAsia="仿宋_GB2312"/>
                <w:sz w:val="24"/>
              </w:rPr>
            </w:pPr>
            <w:r w:rsidRPr="00EA4BB2">
              <w:rPr>
                <w:rFonts w:eastAsia="仿宋_GB2312"/>
                <w:sz w:val="24"/>
              </w:rPr>
              <w:t>化学毒物</w:t>
            </w:r>
          </w:p>
        </w:tc>
        <w:tc>
          <w:tcPr>
            <w:tcW w:w="3324" w:type="pct"/>
            <w:vAlign w:val="center"/>
          </w:tcPr>
          <w:p w:rsidR="00D67D3E" w:rsidRPr="00EA4BB2" w:rsidRDefault="00772660" w:rsidP="00451117">
            <w:pPr>
              <w:adjustRightInd w:val="0"/>
              <w:jc w:val="center"/>
              <w:rPr>
                <w:rFonts w:eastAsia="仿宋_GB2312"/>
                <w:sz w:val="24"/>
              </w:rPr>
            </w:pPr>
            <w:r w:rsidRPr="00EA4BB2">
              <w:rPr>
                <w:rFonts w:eastAsia="仿宋_GB2312" w:hint="eastAsia"/>
                <w:sz w:val="24"/>
              </w:rPr>
              <w:t>油雾</w:t>
            </w:r>
          </w:p>
        </w:tc>
      </w:tr>
    </w:tbl>
    <w:p w:rsidR="003350E2" w:rsidRPr="00EA4BB2" w:rsidRDefault="00B7088F" w:rsidP="0098795C">
      <w:pPr>
        <w:pStyle w:val="111"/>
        <w:spacing w:beforeLines="50" w:before="120"/>
      </w:pPr>
      <w:bookmarkStart w:id="62" w:name="_Toc334348359"/>
      <w:bookmarkStart w:id="63" w:name="_Toc328402324"/>
      <w:bookmarkStart w:id="64" w:name="_Toc327392119"/>
      <w:bookmarkStart w:id="65" w:name="_Toc328402835"/>
      <w:bookmarkStart w:id="66" w:name="_Toc328770181"/>
      <w:r w:rsidRPr="00EA4BB2">
        <w:t>6.1.</w:t>
      </w:r>
      <w:r w:rsidR="00173111" w:rsidRPr="00EA4BB2">
        <w:rPr>
          <w:rFonts w:hint="eastAsia"/>
        </w:rPr>
        <w:t>4</w:t>
      </w:r>
      <w:r w:rsidRPr="00EA4BB2">
        <w:t>职业病危害因素主要产生环节及接触机会</w:t>
      </w:r>
      <w:bookmarkEnd w:id="62"/>
      <w:bookmarkEnd w:id="63"/>
      <w:bookmarkEnd w:id="64"/>
      <w:bookmarkEnd w:id="65"/>
      <w:bookmarkEnd w:id="66"/>
    </w:p>
    <w:p w:rsidR="003350E2" w:rsidRPr="00EA4BB2" w:rsidRDefault="00B7088F" w:rsidP="00E5366A">
      <w:pPr>
        <w:pStyle w:val="afe"/>
        <w:rPr>
          <w:rFonts w:ascii="Times New Roman"/>
        </w:rPr>
      </w:pPr>
      <w:r w:rsidRPr="00EA4BB2">
        <w:rPr>
          <w:rFonts w:ascii="Times New Roman"/>
        </w:rPr>
        <w:t>结合现场职业卫生调查，通过对生产工艺流程、工艺设备和原辅材料的调查，对各生产岗位进行职业病危害因</w:t>
      </w:r>
      <w:r w:rsidR="009B2EC8" w:rsidRPr="00EA4BB2">
        <w:rPr>
          <w:rFonts w:ascii="Times New Roman"/>
        </w:rPr>
        <w:t>素识别。用人单位运行过程中职业病危害因素分布、来源及接触情况见</w:t>
      </w:r>
      <w:r w:rsidRPr="00EA4BB2">
        <w:rPr>
          <w:rFonts w:ascii="Times New Roman"/>
        </w:rPr>
        <w:t>表</w:t>
      </w:r>
      <w:r w:rsidR="00DC079A" w:rsidRPr="00EA4BB2">
        <w:rPr>
          <w:rFonts w:ascii="Times New Roman" w:hint="eastAsia"/>
        </w:rPr>
        <w:t>6-</w:t>
      </w:r>
      <w:r w:rsidR="0023560A" w:rsidRPr="00EA4BB2">
        <w:rPr>
          <w:rFonts w:ascii="Times New Roman" w:hint="eastAsia"/>
        </w:rPr>
        <w:t>2</w:t>
      </w:r>
      <w:r w:rsidRPr="00EA4BB2">
        <w:rPr>
          <w:rFonts w:ascii="Times New Roman"/>
        </w:rPr>
        <w:t>。</w:t>
      </w:r>
    </w:p>
    <w:p w:rsidR="003350E2" w:rsidRPr="00EA4BB2" w:rsidRDefault="00B7088F" w:rsidP="00E5366A">
      <w:pPr>
        <w:pStyle w:val="afe"/>
        <w:ind w:firstLineChars="0" w:firstLine="0"/>
        <w:jc w:val="center"/>
        <w:rPr>
          <w:rFonts w:ascii="Times New Roman"/>
          <w:b/>
        </w:rPr>
      </w:pPr>
      <w:r w:rsidRPr="00EA4BB2">
        <w:rPr>
          <w:rFonts w:ascii="Times New Roman"/>
          <w:b/>
        </w:rPr>
        <w:t>表</w:t>
      </w:r>
      <w:r w:rsidRPr="00EA4BB2">
        <w:rPr>
          <w:rFonts w:ascii="Times New Roman"/>
          <w:b/>
        </w:rPr>
        <w:t>6-</w:t>
      </w:r>
      <w:r w:rsidR="0023560A" w:rsidRPr="00EA4BB2">
        <w:rPr>
          <w:rFonts w:ascii="Times New Roman" w:hint="eastAsia"/>
          <w:b/>
        </w:rPr>
        <w:t>2</w:t>
      </w:r>
      <w:r w:rsidR="00B6723E" w:rsidRPr="00EA4BB2">
        <w:rPr>
          <w:rFonts w:ascii="Times New Roman"/>
          <w:b/>
        </w:rPr>
        <w:t xml:space="preserve"> </w:t>
      </w:r>
      <w:r w:rsidRPr="00EA4BB2">
        <w:rPr>
          <w:rFonts w:ascii="Times New Roman"/>
          <w:b/>
        </w:rPr>
        <w:t>职业病危害因素主要产生环节及接触机会</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39"/>
        <w:gridCol w:w="1254"/>
        <w:gridCol w:w="1985"/>
        <w:gridCol w:w="1843"/>
        <w:gridCol w:w="2480"/>
        <w:gridCol w:w="1227"/>
      </w:tblGrid>
      <w:tr w:rsidR="00EA4BB2" w:rsidRPr="00EA4BB2" w:rsidTr="00856590">
        <w:trPr>
          <w:trHeight w:val="397"/>
          <w:tblHeader/>
          <w:jc w:val="center"/>
        </w:trPr>
        <w:tc>
          <w:tcPr>
            <w:tcW w:w="436" w:type="pct"/>
            <w:vAlign w:val="center"/>
          </w:tcPr>
          <w:p w:rsidR="00856590" w:rsidRPr="00EA4BB2" w:rsidRDefault="00856590" w:rsidP="006132EC">
            <w:pPr>
              <w:adjustRightInd w:val="0"/>
              <w:snapToGrid w:val="0"/>
              <w:jc w:val="center"/>
              <w:rPr>
                <w:rFonts w:eastAsia="仿宋_GB2312"/>
                <w:b/>
                <w:sz w:val="24"/>
              </w:rPr>
            </w:pPr>
            <w:r w:rsidRPr="00EA4BB2">
              <w:rPr>
                <w:rFonts w:eastAsia="仿宋_GB2312"/>
                <w:b/>
                <w:sz w:val="24"/>
              </w:rPr>
              <w:t>评价单元</w:t>
            </w:r>
          </w:p>
        </w:tc>
        <w:tc>
          <w:tcPr>
            <w:tcW w:w="651" w:type="pct"/>
            <w:vAlign w:val="center"/>
          </w:tcPr>
          <w:p w:rsidR="00856590" w:rsidRPr="00EA4BB2" w:rsidRDefault="00856590" w:rsidP="006132EC">
            <w:pPr>
              <w:adjustRightInd w:val="0"/>
              <w:snapToGrid w:val="0"/>
              <w:jc w:val="center"/>
              <w:rPr>
                <w:rFonts w:eastAsia="仿宋_GB2312"/>
                <w:b/>
                <w:sz w:val="24"/>
              </w:rPr>
            </w:pPr>
            <w:r w:rsidRPr="00EA4BB2">
              <w:rPr>
                <w:rFonts w:eastAsia="仿宋_GB2312"/>
                <w:b/>
                <w:sz w:val="24"/>
              </w:rPr>
              <w:t>岗位</w:t>
            </w:r>
            <w:r w:rsidRPr="00EA4BB2">
              <w:rPr>
                <w:rFonts w:eastAsia="仿宋_GB2312" w:hint="eastAsia"/>
                <w:b/>
                <w:sz w:val="24"/>
              </w:rPr>
              <w:t>/</w:t>
            </w:r>
            <w:r w:rsidRPr="00EA4BB2">
              <w:rPr>
                <w:rFonts w:eastAsia="仿宋_GB2312" w:hint="eastAsia"/>
                <w:b/>
                <w:sz w:val="24"/>
              </w:rPr>
              <w:t>工种</w:t>
            </w:r>
          </w:p>
        </w:tc>
        <w:tc>
          <w:tcPr>
            <w:tcW w:w="1031" w:type="pct"/>
            <w:vAlign w:val="center"/>
          </w:tcPr>
          <w:p w:rsidR="00856590" w:rsidRPr="00EA4BB2" w:rsidRDefault="00856590" w:rsidP="006132EC">
            <w:pPr>
              <w:adjustRightInd w:val="0"/>
              <w:snapToGrid w:val="0"/>
              <w:jc w:val="center"/>
              <w:rPr>
                <w:rFonts w:eastAsia="仿宋_GB2312"/>
                <w:b/>
                <w:sz w:val="24"/>
              </w:rPr>
            </w:pPr>
            <w:r w:rsidRPr="00EA4BB2">
              <w:rPr>
                <w:rFonts w:eastAsia="仿宋_GB2312" w:hint="eastAsia"/>
                <w:b/>
                <w:sz w:val="24"/>
              </w:rPr>
              <w:t>作业点</w:t>
            </w:r>
            <w:r w:rsidRPr="00EA4BB2">
              <w:rPr>
                <w:rFonts w:eastAsia="仿宋_GB2312" w:hint="eastAsia"/>
                <w:b/>
                <w:sz w:val="24"/>
              </w:rPr>
              <w:t>/</w:t>
            </w:r>
            <w:r w:rsidRPr="00EA4BB2">
              <w:rPr>
                <w:rFonts w:eastAsia="仿宋_GB2312" w:hint="eastAsia"/>
                <w:b/>
                <w:sz w:val="24"/>
              </w:rPr>
              <w:t>操作位</w:t>
            </w:r>
          </w:p>
        </w:tc>
        <w:tc>
          <w:tcPr>
            <w:tcW w:w="957" w:type="pct"/>
            <w:vAlign w:val="center"/>
          </w:tcPr>
          <w:p w:rsidR="00856590" w:rsidRPr="00EA4BB2" w:rsidRDefault="00856590" w:rsidP="006132EC">
            <w:pPr>
              <w:adjustRightInd w:val="0"/>
              <w:snapToGrid w:val="0"/>
              <w:jc w:val="center"/>
              <w:rPr>
                <w:rFonts w:eastAsia="仿宋_GB2312"/>
                <w:b/>
                <w:sz w:val="24"/>
              </w:rPr>
            </w:pPr>
            <w:r w:rsidRPr="00EA4BB2">
              <w:rPr>
                <w:rFonts w:eastAsia="仿宋_GB2312"/>
                <w:b/>
                <w:sz w:val="24"/>
              </w:rPr>
              <w:t>接触的职业病危害因素</w:t>
            </w:r>
          </w:p>
        </w:tc>
        <w:tc>
          <w:tcPr>
            <w:tcW w:w="1288" w:type="pct"/>
            <w:vAlign w:val="center"/>
          </w:tcPr>
          <w:p w:rsidR="00856590" w:rsidRPr="00EA4BB2" w:rsidRDefault="00856590" w:rsidP="006132EC">
            <w:pPr>
              <w:adjustRightInd w:val="0"/>
              <w:snapToGrid w:val="0"/>
              <w:jc w:val="center"/>
              <w:rPr>
                <w:rFonts w:eastAsia="仿宋_GB2312"/>
                <w:b/>
                <w:sz w:val="24"/>
              </w:rPr>
            </w:pPr>
            <w:r w:rsidRPr="00EA4BB2">
              <w:rPr>
                <w:rFonts w:eastAsia="仿宋_GB2312"/>
                <w:b/>
                <w:sz w:val="24"/>
              </w:rPr>
              <w:t>产生环节</w:t>
            </w:r>
            <w:r w:rsidRPr="00EA4BB2">
              <w:rPr>
                <w:rFonts w:eastAsia="仿宋_GB2312"/>
                <w:b/>
                <w:sz w:val="24"/>
              </w:rPr>
              <w:t>/</w:t>
            </w:r>
            <w:r w:rsidRPr="00EA4BB2">
              <w:rPr>
                <w:rFonts w:eastAsia="仿宋_GB2312"/>
                <w:b/>
                <w:sz w:val="24"/>
              </w:rPr>
              <w:t>接触机会</w:t>
            </w:r>
          </w:p>
        </w:tc>
        <w:tc>
          <w:tcPr>
            <w:tcW w:w="637" w:type="pct"/>
            <w:vAlign w:val="center"/>
          </w:tcPr>
          <w:p w:rsidR="00856590" w:rsidRPr="00EA4BB2" w:rsidRDefault="00856590" w:rsidP="006132EC">
            <w:pPr>
              <w:adjustRightInd w:val="0"/>
              <w:snapToGrid w:val="0"/>
              <w:jc w:val="center"/>
              <w:rPr>
                <w:rFonts w:eastAsia="仿宋_GB2312"/>
                <w:b/>
                <w:sz w:val="24"/>
              </w:rPr>
            </w:pPr>
            <w:r w:rsidRPr="00EA4BB2">
              <w:rPr>
                <w:rFonts w:eastAsia="仿宋_GB2312"/>
                <w:b/>
                <w:sz w:val="24"/>
              </w:rPr>
              <w:t>接触时间（</w:t>
            </w:r>
            <w:r w:rsidRPr="00EA4BB2">
              <w:rPr>
                <w:rFonts w:eastAsia="仿宋_GB2312" w:hint="eastAsia"/>
                <w:b/>
                <w:sz w:val="24"/>
              </w:rPr>
              <w:t>min</w:t>
            </w:r>
            <w:r w:rsidRPr="00EA4BB2">
              <w:rPr>
                <w:rFonts w:eastAsia="仿宋_GB2312"/>
                <w:b/>
                <w:sz w:val="24"/>
              </w:rPr>
              <w:t>）</w:t>
            </w:r>
          </w:p>
        </w:tc>
      </w:tr>
      <w:tr w:rsidR="00EA4BB2" w:rsidRPr="00EA4BB2" w:rsidTr="00856590">
        <w:trPr>
          <w:trHeight w:val="397"/>
          <w:jc w:val="center"/>
        </w:trPr>
        <w:tc>
          <w:tcPr>
            <w:tcW w:w="436" w:type="pct"/>
            <w:vMerge w:val="restart"/>
            <w:vAlign w:val="center"/>
          </w:tcPr>
          <w:p w:rsidR="00856590" w:rsidRPr="00EA4BB2" w:rsidRDefault="00856590" w:rsidP="006132EC">
            <w:pPr>
              <w:adjustRightInd w:val="0"/>
              <w:snapToGrid w:val="0"/>
              <w:jc w:val="center"/>
              <w:rPr>
                <w:rFonts w:eastAsia="仿宋_GB2312"/>
                <w:sz w:val="24"/>
              </w:rPr>
            </w:pPr>
            <w:r w:rsidRPr="00EA4BB2">
              <w:rPr>
                <w:rFonts w:eastAsia="仿宋_GB2312" w:hint="eastAsia"/>
                <w:sz w:val="24"/>
              </w:rPr>
              <w:t>生产车间</w:t>
            </w:r>
          </w:p>
        </w:tc>
        <w:tc>
          <w:tcPr>
            <w:tcW w:w="651" w:type="pct"/>
            <w:vAlign w:val="center"/>
          </w:tcPr>
          <w:p w:rsidR="00856590" w:rsidRPr="00EA4BB2" w:rsidRDefault="00856590" w:rsidP="006132EC">
            <w:pPr>
              <w:adjustRightInd w:val="0"/>
              <w:snapToGrid w:val="0"/>
              <w:jc w:val="center"/>
              <w:rPr>
                <w:rFonts w:eastAsia="仿宋_GB2312"/>
                <w:sz w:val="24"/>
              </w:rPr>
            </w:pPr>
            <w:r w:rsidRPr="00EA4BB2">
              <w:rPr>
                <w:rFonts w:eastAsia="仿宋_GB2312" w:hint="eastAsia"/>
                <w:sz w:val="24"/>
              </w:rPr>
              <w:t>加工中心操作员</w:t>
            </w:r>
          </w:p>
        </w:tc>
        <w:tc>
          <w:tcPr>
            <w:tcW w:w="1031" w:type="pct"/>
            <w:vAlign w:val="center"/>
          </w:tcPr>
          <w:p w:rsidR="00856590" w:rsidRPr="00EA4BB2" w:rsidRDefault="00856590" w:rsidP="006132EC">
            <w:pPr>
              <w:tabs>
                <w:tab w:val="left" w:pos="735"/>
              </w:tabs>
              <w:adjustRightInd w:val="0"/>
              <w:snapToGrid w:val="0"/>
              <w:jc w:val="center"/>
              <w:rPr>
                <w:rFonts w:eastAsia="仿宋_GB2312"/>
                <w:sz w:val="24"/>
              </w:rPr>
            </w:pPr>
            <w:r w:rsidRPr="00EA4BB2">
              <w:rPr>
                <w:rFonts w:eastAsia="仿宋_GB2312" w:hint="eastAsia"/>
                <w:sz w:val="24"/>
              </w:rPr>
              <w:t>加工中心操作位</w:t>
            </w:r>
          </w:p>
        </w:tc>
        <w:tc>
          <w:tcPr>
            <w:tcW w:w="957" w:type="pct"/>
            <w:vAlign w:val="center"/>
          </w:tcPr>
          <w:p w:rsidR="00856590" w:rsidRPr="00EA4BB2" w:rsidRDefault="00856590" w:rsidP="006132EC">
            <w:pPr>
              <w:adjustRightInd w:val="0"/>
              <w:snapToGrid w:val="0"/>
              <w:jc w:val="center"/>
              <w:rPr>
                <w:rFonts w:eastAsia="仿宋_GB2312"/>
                <w:sz w:val="24"/>
              </w:rPr>
            </w:pPr>
            <w:r w:rsidRPr="00EA4BB2">
              <w:rPr>
                <w:rFonts w:eastAsia="仿宋_GB2312"/>
                <w:sz w:val="24"/>
              </w:rPr>
              <w:t>噪声、</w:t>
            </w:r>
            <w:r w:rsidRPr="00EA4BB2">
              <w:rPr>
                <w:rFonts w:eastAsia="仿宋_GB2312" w:hint="eastAsia"/>
                <w:sz w:val="24"/>
              </w:rPr>
              <w:t>油雾</w:t>
            </w:r>
          </w:p>
        </w:tc>
        <w:tc>
          <w:tcPr>
            <w:tcW w:w="1288" w:type="pct"/>
            <w:vAlign w:val="center"/>
          </w:tcPr>
          <w:p w:rsidR="00856590" w:rsidRPr="00EA4BB2" w:rsidRDefault="00856590" w:rsidP="006132EC">
            <w:pPr>
              <w:adjustRightInd w:val="0"/>
              <w:snapToGrid w:val="0"/>
              <w:jc w:val="center"/>
              <w:rPr>
                <w:rFonts w:eastAsia="仿宋_GB2312"/>
                <w:sz w:val="24"/>
              </w:rPr>
            </w:pPr>
            <w:r w:rsidRPr="00EA4BB2">
              <w:rPr>
                <w:rFonts w:eastAsia="仿宋_GB2312" w:hint="eastAsia"/>
                <w:sz w:val="24"/>
              </w:rPr>
              <w:t>设备运行</w:t>
            </w:r>
            <w:r w:rsidRPr="00EA4BB2">
              <w:rPr>
                <w:rFonts w:eastAsia="仿宋_GB2312"/>
                <w:sz w:val="24"/>
              </w:rPr>
              <w:t>产生噪声；喷淋切削液产生油雾</w:t>
            </w:r>
          </w:p>
        </w:tc>
        <w:tc>
          <w:tcPr>
            <w:tcW w:w="637" w:type="pct"/>
            <w:vAlign w:val="center"/>
          </w:tcPr>
          <w:p w:rsidR="00856590" w:rsidRPr="00EA4BB2" w:rsidRDefault="00856590" w:rsidP="006132EC">
            <w:pPr>
              <w:adjustRightInd w:val="0"/>
              <w:snapToGrid w:val="0"/>
              <w:jc w:val="center"/>
              <w:rPr>
                <w:rFonts w:eastAsia="仿宋_GB2312"/>
                <w:sz w:val="24"/>
              </w:rPr>
            </w:pPr>
            <w:r w:rsidRPr="00EA4BB2">
              <w:rPr>
                <w:rFonts w:eastAsia="仿宋_GB2312" w:hint="eastAsia"/>
                <w:sz w:val="24"/>
              </w:rPr>
              <w:t>420</w:t>
            </w:r>
          </w:p>
        </w:tc>
      </w:tr>
      <w:tr w:rsidR="00EA4BB2" w:rsidRPr="00EA4BB2" w:rsidTr="00856590">
        <w:trPr>
          <w:trHeight w:val="397"/>
          <w:jc w:val="center"/>
        </w:trPr>
        <w:tc>
          <w:tcPr>
            <w:tcW w:w="436" w:type="pct"/>
            <w:vMerge/>
            <w:vAlign w:val="center"/>
          </w:tcPr>
          <w:p w:rsidR="00856590" w:rsidRPr="00EA4BB2" w:rsidRDefault="00856590" w:rsidP="006132EC">
            <w:pPr>
              <w:adjustRightInd w:val="0"/>
              <w:snapToGrid w:val="0"/>
              <w:jc w:val="center"/>
              <w:rPr>
                <w:rFonts w:eastAsia="仿宋_GB2312"/>
                <w:sz w:val="24"/>
              </w:rPr>
            </w:pPr>
          </w:p>
        </w:tc>
        <w:tc>
          <w:tcPr>
            <w:tcW w:w="651" w:type="pct"/>
            <w:vAlign w:val="center"/>
          </w:tcPr>
          <w:p w:rsidR="00856590" w:rsidRPr="00EA4BB2" w:rsidRDefault="00856590" w:rsidP="006132EC">
            <w:pPr>
              <w:adjustRightInd w:val="0"/>
              <w:snapToGrid w:val="0"/>
              <w:jc w:val="center"/>
              <w:rPr>
                <w:rFonts w:eastAsia="仿宋_GB2312"/>
                <w:sz w:val="24"/>
              </w:rPr>
            </w:pPr>
            <w:r w:rsidRPr="00EA4BB2">
              <w:rPr>
                <w:rFonts w:eastAsia="仿宋_GB2312" w:hint="eastAsia"/>
                <w:sz w:val="24"/>
              </w:rPr>
              <w:t>数控车工</w:t>
            </w:r>
          </w:p>
        </w:tc>
        <w:tc>
          <w:tcPr>
            <w:tcW w:w="1031" w:type="pct"/>
            <w:vAlign w:val="center"/>
          </w:tcPr>
          <w:p w:rsidR="00856590" w:rsidRPr="00EA4BB2" w:rsidRDefault="00856590" w:rsidP="006132EC">
            <w:pPr>
              <w:tabs>
                <w:tab w:val="left" w:pos="735"/>
              </w:tabs>
              <w:adjustRightInd w:val="0"/>
              <w:snapToGrid w:val="0"/>
              <w:jc w:val="center"/>
              <w:rPr>
                <w:rFonts w:eastAsia="仿宋_GB2312"/>
                <w:sz w:val="24"/>
              </w:rPr>
            </w:pPr>
            <w:r w:rsidRPr="00EA4BB2">
              <w:rPr>
                <w:rFonts w:eastAsia="仿宋_GB2312" w:hint="eastAsia"/>
                <w:sz w:val="24"/>
              </w:rPr>
              <w:t>数控车床操作位</w:t>
            </w:r>
          </w:p>
        </w:tc>
        <w:tc>
          <w:tcPr>
            <w:tcW w:w="957" w:type="pct"/>
            <w:vAlign w:val="center"/>
          </w:tcPr>
          <w:p w:rsidR="00856590" w:rsidRPr="00EA4BB2" w:rsidRDefault="00856590" w:rsidP="006132EC">
            <w:pPr>
              <w:adjustRightInd w:val="0"/>
              <w:snapToGrid w:val="0"/>
              <w:jc w:val="center"/>
              <w:rPr>
                <w:rFonts w:eastAsia="仿宋_GB2312"/>
                <w:sz w:val="24"/>
              </w:rPr>
            </w:pPr>
            <w:r w:rsidRPr="00EA4BB2">
              <w:rPr>
                <w:rFonts w:eastAsia="仿宋_GB2312"/>
                <w:sz w:val="24"/>
              </w:rPr>
              <w:t>噪声、油雾</w:t>
            </w:r>
          </w:p>
        </w:tc>
        <w:tc>
          <w:tcPr>
            <w:tcW w:w="1288" w:type="pct"/>
            <w:vAlign w:val="center"/>
          </w:tcPr>
          <w:p w:rsidR="00856590" w:rsidRPr="00EA4BB2" w:rsidRDefault="00856590" w:rsidP="006132EC">
            <w:pPr>
              <w:adjustRightInd w:val="0"/>
              <w:snapToGrid w:val="0"/>
              <w:jc w:val="center"/>
              <w:rPr>
                <w:rFonts w:eastAsia="仿宋_GB2312"/>
                <w:sz w:val="24"/>
              </w:rPr>
            </w:pPr>
            <w:r w:rsidRPr="00EA4BB2">
              <w:rPr>
                <w:rFonts w:eastAsia="仿宋_GB2312" w:hint="eastAsia"/>
                <w:sz w:val="24"/>
              </w:rPr>
              <w:t>设备运行</w:t>
            </w:r>
            <w:r w:rsidRPr="00EA4BB2">
              <w:rPr>
                <w:rFonts w:eastAsia="仿宋_GB2312"/>
                <w:sz w:val="24"/>
              </w:rPr>
              <w:t>产生噪声；喷淋切削液产生油雾</w:t>
            </w:r>
          </w:p>
        </w:tc>
        <w:tc>
          <w:tcPr>
            <w:tcW w:w="637" w:type="pct"/>
            <w:vAlign w:val="center"/>
          </w:tcPr>
          <w:p w:rsidR="00856590" w:rsidRPr="00EA4BB2" w:rsidRDefault="00856590" w:rsidP="006132EC">
            <w:pPr>
              <w:adjustRightInd w:val="0"/>
              <w:snapToGrid w:val="0"/>
              <w:jc w:val="center"/>
              <w:rPr>
                <w:rFonts w:eastAsia="仿宋_GB2312"/>
                <w:sz w:val="24"/>
              </w:rPr>
            </w:pPr>
            <w:r w:rsidRPr="00EA4BB2">
              <w:rPr>
                <w:rFonts w:eastAsia="仿宋_GB2312" w:hint="eastAsia"/>
                <w:sz w:val="24"/>
              </w:rPr>
              <w:t>420</w:t>
            </w:r>
          </w:p>
        </w:tc>
      </w:tr>
      <w:tr w:rsidR="00EA4BB2" w:rsidRPr="00EA4BB2" w:rsidTr="00856590">
        <w:trPr>
          <w:trHeight w:val="397"/>
          <w:jc w:val="center"/>
        </w:trPr>
        <w:tc>
          <w:tcPr>
            <w:tcW w:w="436" w:type="pct"/>
            <w:vMerge/>
            <w:vAlign w:val="center"/>
          </w:tcPr>
          <w:p w:rsidR="00856590" w:rsidRPr="00EA4BB2" w:rsidRDefault="00856590" w:rsidP="006132EC">
            <w:pPr>
              <w:adjustRightInd w:val="0"/>
              <w:snapToGrid w:val="0"/>
              <w:jc w:val="center"/>
              <w:rPr>
                <w:rFonts w:eastAsia="仿宋_GB2312"/>
                <w:sz w:val="24"/>
              </w:rPr>
            </w:pPr>
          </w:p>
        </w:tc>
        <w:tc>
          <w:tcPr>
            <w:tcW w:w="651" w:type="pct"/>
            <w:vMerge w:val="restart"/>
            <w:vAlign w:val="center"/>
          </w:tcPr>
          <w:p w:rsidR="00856590" w:rsidRPr="00EA4BB2" w:rsidRDefault="00856590" w:rsidP="006132EC">
            <w:pPr>
              <w:adjustRightInd w:val="0"/>
              <w:snapToGrid w:val="0"/>
              <w:jc w:val="center"/>
              <w:rPr>
                <w:rFonts w:eastAsia="仿宋_GB2312"/>
                <w:sz w:val="24"/>
              </w:rPr>
            </w:pPr>
            <w:r w:rsidRPr="00EA4BB2">
              <w:rPr>
                <w:rFonts w:eastAsia="仿宋_GB2312" w:hint="eastAsia"/>
                <w:sz w:val="24"/>
              </w:rPr>
              <w:t>钳工</w:t>
            </w:r>
          </w:p>
        </w:tc>
        <w:tc>
          <w:tcPr>
            <w:tcW w:w="1031" w:type="pct"/>
            <w:vAlign w:val="center"/>
          </w:tcPr>
          <w:p w:rsidR="00856590" w:rsidRPr="00EA4BB2" w:rsidRDefault="00856590" w:rsidP="006132EC">
            <w:pPr>
              <w:tabs>
                <w:tab w:val="left" w:pos="735"/>
              </w:tabs>
              <w:adjustRightInd w:val="0"/>
              <w:snapToGrid w:val="0"/>
              <w:jc w:val="center"/>
              <w:rPr>
                <w:rFonts w:eastAsia="仿宋_GB2312"/>
                <w:sz w:val="24"/>
              </w:rPr>
            </w:pPr>
            <w:r w:rsidRPr="00EA4BB2">
              <w:rPr>
                <w:rFonts w:eastAsia="仿宋_GB2312" w:hint="eastAsia"/>
                <w:sz w:val="24"/>
              </w:rPr>
              <w:t>锯床下料操作位</w:t>
            </w:r>
          </w:p>
        </w:tc>
        <w:tc>
          <w:tcPr>
            <w:tcW w:w="957" w:type="pct"/>
            <w:vAlign w:val="center"/>
          </w:tcPr>
          <w:p w:rsidR="00856590" w:rsidRPr="00EA4BB2" w:rsidRDefault="00856590" w:rsidP="006132EC">
            <w:pPr>
              <w:adjustRightInd w:val="0"/>
              <w:snapToGrid w:val="0"/>
              <w:jc w:val="center"/>
              <w:rPr>
                <w:rFonts w:eastAsia="仿宋_GB2312"/>
                <w:sz w:val="24"/>
              </w:rPr>
            </w:pPr>
            <w:r w:rsidRPr="00EA4BB2">
              <w:rPr>
                <w:rFonts w:eastAsia="仿宋_GB2312"/>
                <w:sz w:val="24"/>
              </w:rPr>
              <w:t>噪声、油雾</w:t>
            </w:r>
          </w:p>
        </w:tc>
        <w:tc>
          <w:tcPr>
            <w:tcW w:w="1288" w:type="pct"/>
            <w:vAlign w:val="center"/>
          </w:tcPr>
          <w:p w:rsidR="00856590" w:rsidRPr="00EA4BB2" w:rsidRDefault="00856590" w:rsidP="006132EC">
            <w:pPr>
              <w:adjustRightInd w:val="0"/>
              <w:snapToGrid w:val="0"/>
              <w:jc w:val="center"/>
              <w:rPr>
                <w:rFonts w:eastAsia="仿宋_GB2312"/>
                <w:sz w:val="24"/>
              </w:rPr>
            </w:pPr>
            <w:r w:rsidRPr="00EA4BB2">
              <w:rPr>
                <w:rFonts w:eastAsia="仿宋_GB2312" w:hint="eastAsia"/>
                <w:sz w:val="24"/>
              </w:rPr>
              <w:t>设备运行</w:t>
            </w:r>
            <w:r w:rsidRPr="00EA4BB2">
              <w:rPr>
                <w:rFonts w:eastAsia="仿宋_GB2312"/>
                <w:sz w:val="24"/>
              </w:rPr>
              <w:t>产生噪声；喷淋切削液产生油雾</w:t>
            </w:r>
          </w:p>
        </w:tc>
        <w:tc>
          <w:tcPr>
            <w:tcW w:w="637" w:type="pct"/>
            <w:vAlign w:val="center"/>
          </w:tcPr>
          <w:p w:rsidR="00856590" w:rsidRPr="00EA4BB2" w:rsidRDefault="00856590" w:rsidP="006132EC">
            <w:pPr>
              <w:adjustRightInd w:val="0"/>
              <w:snapToGrid w:val="0"/>
              <w:jc w:val="center"/>
              <w:rPr>
                <w:rFonts w:eastAsia="仿宋_GB2312"/>
                <w:sz w:val="24"/>
              </w:rPr>
            </w:pPr>
            <w:r w:rsidRPr="00EA4BB2">
              <w:rPr>
                <w:rFonts w:eastAsia="仿宋_GB2312" w:hint="eastAsia"/>
                <w:sz w:val="24"/>
              </w:rPr>
              <w:t>60</w:t>
            </w:r>
          </w:p>
        </w:tc>
      </w:tr>
      <w:tr w:rsidR="00EA4BB2" w:rsidRPr="00EA4BB2" w:rsidTr="00856590">
        <w:trPr>
          <w:trHeight w:val="397"/>
          <w:jc w:val="center"/>
        </w:trPr>
        <w:tc>
          <w:tcPr>
            <w:tcW w:w="436" w:type="pct"/>
            <w:vMerge/>
            <w:vAlign w:val="center"/>
          </w:tcPr>
          <w:p w:rsidR="00856590" w:rsidRPr="00EA4BB2" w:rsidRDefault="00856590" w:rsidP="006132EC">
            <w:pPr>
              <w:adjustRightInd w:val="0"/>
              <w:snapToGrid w:val="0"/>
              <w:jc w:val="center"/>
              <w:rPr>
                <w:rFonts w:eastAsia="仿宋_GB2312"/>
                <w:sz w:val="24"/>
              </w:rPr>
            </w:pPr>
          </w:p>
        </w:tc>
        <w:tc>
          <w:tcPr>
            <w:tcW w:w="651" w:type="pct"/>
            <w:vMerge/>
            <w:vAlign w:val="center"/>
          </w:tcPr>
          <w:p w:rsidR="00856590" w:rsidRPr="00EA4BB2" w:rsidRDefault="00856590" w:rsidP="006132EC">
            <w:pPr>
              <w:adjustRightInd w:val="0"/>
              <w:snapToGrid w:val="0"/>
              <w:jc w:val="center"/>
              <w:rPr>
                <w:rFonts w:eastAsia="仿宋_GB2312"/>
                <w:sz w:val="24"/>
              </w:rPr>
            </w:pPr>
          </w:p>
        </w:tc>
        <w:tc>
          <w:tcPr>
            <w:tcW w:w="1031" w:type="pct"/>
            <w:vAlign w:val="center"/>
          </w:tcPr>
          <w:p w:rsidR="00856590" w:rsidRPr="00EA4BB2" w:rsidRDefault="00856590" w:rsidP="006132EC">
            <w:pPr>
              <w:tabs>
                <w:tab w:val="left" w:pos="735"/>
              </w:tabs>
              <w:adjustRightInd w:val="0"/>
              <w:snapToGrid w:val="0"/>
              <w:jc w:val="center"/>
              <w:rPr>
                <w:rFonts w:eastAsia="仿宋_GB2312"/>
                <w:sz w:val="24"/>
              </w:rPr>
            </w:pPr>
            <w:r w:rsidRPr="00EA4BB2">
              <w:rPr>
                <w:rFonts w:eastAsia="仿宋_GB2312" w:hint="eastAsia"/>
                <w:sz w:val="24"/>
              </w:rPr>
              <w:t>去毛刺操作位</w:t>
            </w:r>
          </w:p>
        </w:tc>
        <w:tc>
          <w:tcPr>
            <w:tcW w:w="957" w:type="pct"/>
            <w:vAlign w:val="center"/>
          </w:tcPr>
          <w:p w:rsidR="00856590" w:rsidRPr="00EA4BB2" w:rsidRDefault="00856590" w:rsidP="006132EC">
            <w:pPr>
              <w:adjustRightInd w:val="0"/>
              <w:snapToGrid w:val="0"/>
              <w:jc w:val="center"/>
              <w:rPr>
                <w:rFonts w:eastAsia="仿宋_GB2312"/>
                <w:sz w:val="24"/>
              </w:rPr>
            </w:pPr>
            <w:r w:rsidRPr="00EA4BB2">
              <w:rPr>
                <w:rFonts w:eastAsia="仿宋_GB2312"/>
                <w:sz w:val="24"/>
              </w:rPr>
              <w:t>噪声</w:t>
            </w:r>
            <w:r w:rsidRPr="00EA4BB2">
              <w:rPr>
                <w:rFonts w:eastAsia="仿宋_GB2312" w:hint="eastAsia"/>
                <w:sz w:val="24"/>
              </w:rPr>
              <w:t>、</w:t>
            </w:r>
            <w:r w:rsidRPr="00EA4BB2">
              <w:rPr>
                <w:rFonts w:eastAsia="仿宋_GB2312"/>
                <w:sz w:val="24"/>
              </w:rPr>
              <w:t>手传振动、</w:t>
            </w:r>
            <w:r w:rsidR="00770DA8" w:rsidRPr="00EA4BB2">
              <w:rPr>
                <w:rFonts w:eastAsia="仿宋_GB2312" w:hint="eastAsia"/>
                <w:sz w:val="24"/>
              </w:rPr>
              <w:t>砂轮磨</w:t>
            </w:r>
            <w:r w:rsidRPr="00EA4BB2">
              <w:rPr>
                <w:rFonts w:eastAsia="仿宋_GB2312"/>
                <w:sz w:val="24"/>
              </w:rPr>
              <w:t>尘</w:t>
            </w:r>
          </w:p>
        </w:tc>
        <w:tc>
          <w:tcPr>
            <w:tcW w:w="1288" w:type="pct"/>
            <w:vAlign w:val="center"/>
          </w:tcPr>
          <w:p w:rsidR="00856590" w:rsidRPr="00EA4BB2" w:rsidRDefault="00856590" w:rsidP="006132EC">
            <w:pPr>
              <w:adjustRightInd w:val="0"/>
              <w:snapToGrid w:val="0"/>
              <w:jc w:val="center"/>
              <w:rPr>
                <w:rFonts w:eastAsia="仿宋_GB2312"/>
                <w:sz w:val="24"/>
              </w:rPr>
            </w:pPr>
            <w:r w:rsidRPr="00EA4BB2">
              <w:rPr>
                <w:rFonts w:eastAsia="仿宋_GB2312" w:hint="eastAsia"/>
                <w:sz w:val="24"/>
              </w:rPr>
              <w:t>手持砂轮去毛刺产生</w:t>
            </w:r>
            <w:r w:rsidRPr="00EA4BB2">
              <w:rPr>
                <w:rFonts w:eastAsia="仿宋_GB2312"/>
                <w:sz w:val="24"/>
              </w:rPr>
              <w:t>噪声</w:t>
            </w:r>
            <w:r w:rsidRPr="00EA4BB2">
              <w:rPr>
                <w:rFonts w:eastAsia="仿宋_GB2312" w:hint="eastAsia"/>
                <w:sz w:val="24"/>
              </w:rPr>
              <w:t>、</w:t>
            </w:r>
            <w:r w:rsidRPr="00EA4BB2">
              <w:rPr>
                <w:rFonts w:eastAsia="仿宋_GB2312"/>
                <w:sz w:val="24"/>
              </w:rPr>
              <w:t>手传振动、</w:t>
            </w:r>
            <w:r w:rsidR="00770DA8" w:rsidRPr="00EA4BB2">
              <w:rPr>
                <w:rFonts w:eastAsia="仿宋_GB2312" w:hint="eastAsia"/>
                <w:sz w:val="24"/>
              </w:rPr>
              <w:t>砂轮磨尘</w:t>
            </w:r>
          </w:p>
        </w:tc>
        <w:tc>
          <w:tcPr>
            <w:tcW w:w="637" w:type="pct"/>
            <w:vAlign w:val="center"/>
          </w:tcPr>
          <w:p w:rsidR="00856590" w:rsidRPr="00EA4BB2" w:rsidRDefault="00856590" w:rsidP="006132EC">
            <w:pPr>
              <w:adjustRightInd w:val="0"/>
              <w:snapToGrid w:val="0"/>
              <w:jc w:val="center"/>
              <w:rPr>
                <w:rFonts w:eastAsia="仿宋_GB2312"/>
                <w:sz w:val="24"/>
              </w:rPr>
            </w:pPr>
            <w:r w:rsidRPr="00EA4BB2">
              <w:rPr>
                <w:rFonts w:eastAsia="仿宋_GB2312" w:hint="eastAsia"/>
                <w:sz w:val="24"/>
              </w:rPr>
              <w:t>300</w:t>
            </w:r>
          </w:p>
        </w:tc>
      </w:tr>
      <w:tr w:rsidR="00EA4BB2" w:rsidRPr="00EA4BB2" w:rsidTr="00856590">
        <w:trPr>
          <w:trHeight w:val="397"/>
          <w:jc w:val="center"/>
        </w:trPr>
        <w:tc>
          <w:tcPr>
            <w:tcW w:w="436" w:type="pct"/>
            <w:vMerge/>
            <w:vAlign w:val="center"/>
          </w:tcPr>
          <w:p w:rsidR="00856590" w:rsidRPr="00EA4BB2" w:rsidRDefault="00856590" w:rsidP="006132EC">
            <w:pPr>
              <w:adjustRightInd w:val="0"/>
              <w:snapToGrid w:val="0"/>
              <w:jc w:val="center"/>
              <w:rPr>
                <w:rFonts w:eastAsia="仿宋_GB2312"/>
                <w:sz w:val="24"/>
              </w:rPr>
            </w:pPr>
          </w:p>
        </w:tc>
        <w:tc>
          <w:tcPr>
            <w:tcW w:w="651" w:type="pct"/>
            <w:vAlign w:val="center"/>
          </w:tcPr>
          <w:p w:rsidR="00856590" w:rsidRPr="00EA4BB2" w:rsidRDefault="00856590" w:rsidP="006132EC">
            <w:pPr>
              <w:adjustRightInd w:val="0"/>
              <w:jc w:val="center"/>
              <w:rPr>
                <w:rFonts w:eastAsia="仿宋_GB2312"/>
                <w:sz w:val="24"/>
              </w:rPr>
            </w:pPr>
            <w:r w:rsidRPr="00EA4BB2">
              <w:rPr>
                <w:rFonts w:eastAsia="仿宋_GB2312" w:hint="eastAsia"/>
                <w:sz w:val="24"/>
              </w:rPr>
              <w:t>成</w:t>
            </w:r>
            <w:r w:rsidRPr="00EA4BB2">
              <w:rPr>
                <w:rFonts w:eastAsia="仿宋_GB2312"/>
                <w:sz w:val="24"/>
              </w:rPr>
              <w:t>品检验员</w:t>
            </w:r>
          </w:p>
        </w:tc>
        <w:tc>
          <w:tcPr>
            <w:tcW w:w="1031" w:type="pct"/>
            <w:vAlign w:val="center"/>
          </w:tcPr>
          <w:p w:rsidR="00856590" w:rsidRPr="00EA4BB2" w:rsidRDefault="00856590" w:rsidP="006132EC">
            <w:pPr>
              <w:tabs>
                <w:tab w:val="left" w:pos="735"/>
              </w:tabs>
              <w:adjustRightInd w:val="0"/>
              <w:snapToGrid w:val="0"/>
              <w:jc w:val="center"/>
              <w:rPr>
                <w:rFonts w:eastAsia="仿宋_GB2312"/>
                <w:sz w:val="24"/>
              </w:rPr>
            </w:pPr>
            <w:r w:rsidRPr="00EA4BB2">
              <w:rPr>
                <w:rFonts w:eastAsia="仿宋_GB2312" w:hint="eastAsia"/>
                <w:sz w:val="24"/>
              </w:rPr>
              <w:t>成品检验操作位</w:t>
            </w:r>
          </w:p>
        </w:tc>
        <w:tc>
          <w:tcPr>
            <w:tcW w:w="957" w:type="pct"/>
            <w:vAlign w:val="center"/>
          </w:tcPr>
          <w:p w:rsidR="00856590" w:rsidRPr="00EA4BB2" w:rsidRDefault="00856590" w:rsidP="006132EC">
            <w:pPr>
              <w:adjustRightInd w:val="0"/>
              <w:snapToGrid w:val="0"/>
              <w:jc w:val="center"/>
              <w:rPr>
                <w:rFonts w:eastAsia="仿宋_GB2312"/>
                <w:sz w:val="24"/>
              </w:rPr>
            </w:pPr>
            <w:r w:rsidRPr="00EA4BB2">
              <w:rPr>
                <w:rFonts w:eastAsia="仿宋_GB2312"/>
                <w:sz w:val="24"/>
              </w:rPr>
              <w:t>噪声</w:t>
            </w:r>
          </w:p>
        </w:tc>
        <w:tc>
          <w:tcPr>
            <w:tcW w:w="1288" w:type="pct"/>
            <w:vAlign w:val="center"/>
          </w:tcPr>
          <w:p w:rsidR="00856590" w:rsidRPr="00EA4BB2" w:rsidRDefault="00856590" w:rsidP="006132EC">
            <w:pPr>
              <w:adjustRightInd w:val="0"/>
              <w:snapToGrid w:val="0"/>
              <w:jc w:val="center"/>
              <w:rPr>
                <w:rFonts w:eastAsia="仿宋_GB2312"/>
                <w:sz w:val="24"/>
              </w:rPr>
            </w:pPr>
            <w:r w:rsidRPr="00EA4BB2">
              <w:rPr>
                <w:rFonts w:eastAsia="仿宋_GB2312" w:hint="eastAsia"/>
                <w:sz w:val="24"/>
              </w:rPr>
              <w:t>检验时接触车间设备产生的噪声</w:t>
            </w:r>
          </w:p>
        </w:tc>
        <w:tc>
          <w:tcPr>
            <w:tcW w:w="637" w:type="pct"/>
            <w:vAlign w:val="center"/>
          </w:tcPr>
          <w:p w:rsidR="00856590" w:rsidRPr="00EA4BB2" w:rsidRDefault="00856590" w:rsidP="006132EC">
            <w:pPr>
              <w:adjustRightInd w:val="0"/>
              <w:snapToGrid w:val="0"/>
              <w:jc w:val="center"/>
              <w:rPr>
                <w:rFonts w:eastAsia="仿宋_GB2312"/>
                <w:sz w:val="24"/>
              </w:rPr>
            </w:pPr>
            <w:r w:rsidRPr="00EA4BB2">
              <w:rPr>
                <w:rFonts w:eastAsia="仿宋_GB2312" w:hint="eastAsia"/>
                <w:sz w:val="24"/>
              </w:rPr>
              <w:t>360</w:t>
            </w:r>
          </w:p>
        </w:tc>
      </w:tr>
      <w:tr w:rsidR="00EA4BB2" w:rsidRPr="00EA4BB2" w:rsidTr="00856590">
        <w:trPr>
          <w:trHeight w:val="397"/>
          <w:jc w:val="center"/>
        </w:trPr>
        <w:tc>
          <w:tcPr>
            <w:tcW w:w="436" w:type="pct"/>
            <w:vMerge/>
            <w:vAlign w:val="center"/>
          </w:tcPr>
          <w:p w:rsidR="00856590" w:rsidRPr="00EA4BB2" w:rsidRDefault="00856590" w:rsidP="006132EC">
            <w:pPr>
              <w:adjustRightInd w:val="0"/>
              <w:snapToGrid w:val="0"/>
              <w:jc w:val="center"/>
              <w:rPr>
                <w:rFonts w:eastAsia="仿宋_GB2312"/>
                <w:sz w:val="24"/>
              </w:rPr>
            </w:pPr>
          </w:p>
        </w:tc>
        <w:tc>
          <w:tcPr>
            <w:tcW w:w="651" w:type="pct"/>
            <w:vAlign w:val="center"/>
          </w:tcPr>
          <w:p w:rsidR="00856590" w:rsidRPr="00EA4BB2" w:rsidRDefault="00856590" w:rsidP="006132EC">
            <w:pPr>
              <w:adjustRightInd w:val="0"/>
              <w:jc w:val="center"/>
              <w:rPr>
                <w:rFonts w:eastAsia="仿宋_GB2312"/>
                <w:sz w:val="24"/>
              </w:rPr>
            </w:pPr>
            <w:r w:rsidRPr="00EA4BB2">
              <w:rPr>
                <w:rFonts w:eastAsia="仿宋_GB2312"/>
                <w:sz w:val="24"/>
              </w:rPr>
              <w:t>现场检验员</w:t>
            </w:r>
          </w:p>
        </w:tc>
        <w:tc>
          <w:tcPr>
            <w:tcW w:w="1031" w:type="pct"/>
            <w:vAlign w:val="center"/>
          </w:tcPr>
          <w:p w:rsidR="00856590" w:rsidRPr="00EA4BB2" w:rsidRDefault="00856590" w:rsidP="006132EC">
            <w:pPr>
              <w:tabs>
                <w:tab w:val="left" w:pos="735"/>
              </w:tabs>
              <w:adjustRightInd w:val="0"/>
              <w:snapToGrid w:val="0"/>
              <w:jc w:val="center"/>
              <w:rPr>
                <w:rFonts w:eastAsia="仿宋_GB2312"/>
                <w:sz w:val="24"/>
              </w:rPr>
            </w:pPr>
            <w:r w:rsidRPr="00EA4BB2">
              <w:rPr>
                <w:rFonts w:eastAsia="仿宋_GB2312" w:hint="eastAsia"/>
                <w:sz w:val="24"/>
              </w:rPr>
              <w:t>现场检验操作位</w:t>
            </w:r>
          </w:p>
        </w:tc>
        <w:tc>
          <w:tcPr>
            <w:tcW w:w="957" w:type="pct"/>
            <w:vAlign w:val="center"/>
          </w:tcPr>
          <w:p w:rsidR="00856590" w:rsidRPr="00EA4BB2" w:rsidRDefault="00856590" w:rsidP="006132EC">
            <w:pPr>
              <w:adjustRightInd w:val="0"/>
              <w:snapToGrid w:val="0"/>
              <w:jc w:val="center"/>
              <w:rPr>
                <w:rFonts w:eastAsia="仿宋_GB2312"/>
                <w:sz w:val="24"/>
              </w:rPr>
            </w:pPr>
            <w:r w:rsidRPr="00EA4BB2">
              <w:rPr>
                <w:rFonts w:eastAsia="仿宋_GB2312"/>
                <w:sz w:val="24"/>
              </w:rPr>
              <w:t>噪声</w:t>
            </w:r>
          </w:p>
        </w:tc>
        <w:tc>
          <w:tcPr>
            <w:tcW w:w="1288" w:type="pct"/>
            <w:vAlign w:val="center"/>
          </w:tcPr>
          <w:p w:rsidR="00856590" w:rsidRPr="00EA4BB2" w:rsidRDefault="00856590" w:rsidP="006132EC">
            <w:pPr>
              <w:adjustRightInd w:val="0"/>
              <w:snapToGrid w:val="0"/>
              <w:jc w:val="center"/>
              <w:rPr>
                <w:rFonts w:eastAsia="仿宋_GB2312"/>
                <w:sz w:val="24"/>
              </w:rPr>
            </w:pPr>
            <w:r w:rsidRPr="00EA4BB2">
              <w:rPr>
                <w:rFonts w:eastAsia="仿宋_GB2312" w:hint="eastAsia"/>
                <w:sz w:val="24"/>
              </w:rPr>
              <w:t>检验时接触车间设备产生的噪声</w:t>
            </w:r>
          </w:p>
        </w:tc>
        <w:tc>
          <w:tcPr>
            <w:tcW w:w="637" w:type="pct"/>
            <w:vAlign w:val="center"/>
          </w:tcPr>
          <w:p w:rsidR="00856590" w:rsidRPr="00EA4BB2" w:rsidRDefault="00856590" w:rsidP="006132EC">
            <w:pPr>
              <w:adjustRightInd w:val="0"/>
              <w:snapToGrid w:val="0"/>
              <w:jc w:val="center"/>
              <w:rPr>
                <w:rFonts w:eastAsia="仿宋_GB2312"/>
                <w:sz w:val="24"/>
              </w:rPr>
            </w:pPr>
            <w:r w:rsidRPr="00EA4BB2">
              <w:rPr>
                <w:rFonts w:eastAsia="仿宋_GB2312" w:hint="eastAsia"/>
                <w:sz w:val="24"/>
              </w:rPr>
              <w:t>360</w:t>
            </w:r>
          </w:p>
        </w:tc>
      </w:tr>
    </w:tbl>
    <w:p w:rsidR="00856590" w:rsidRPr="00EA4BB2" w:rsidRDefault="00856590" w:rsidP="00856590">
      <w:pPr>
        <w:pStyle w:val="111"/>
        <w:spacing w:beforeLines="50" w:before="120"/>
      </w:pPr>
      <w:r w:rsidRPr="00EA4BB2">
        <w:rPr>
          <w:rFonts w:hint="eastAsia"/>
        </w:rPr>
        <w:t>6.1.5</w:t>
      </w:r>
      <w:r w:rsidRPr="00EA4BB2">
        <w:rPr>
          <w:rFonts w:hint="eastAsia"/>
        </w:rPr>
        <w:t>重点评价的职业病危害因素筛选</w:t>
      </w:r>
    </w:p>
    <w:p w:rsidR="00856590" w:rsidRPr="00EA4BB2" w:rsidRDefault="00856590" w:rsidP="00856590">
      <w:pPr>
        <w:pStyle w:val="afe"/>
        <w:rPr>
          <w:rFonts w:ascii="Times New Roman"/>
        </w:rPr>
      </w:pPr>
      <w:r w:rsidRPr="00EA4BB2">
        <w:rPr>
          <w:rFonts w:ascii="Times New Roman" w:hint="eastAsia"/>
        </w:rPr>
        <w:t>根据《职业卫生技术服务工作规范》</w:t>
      </w:r>
      <w:r w:rsidRPr="00EA4BB2">
        <w:rPr>
          <w:rFonts w:ascii="Times New Roman" w:hint="eastAsia"/>
        </w:rPr>
        <w:t>GBZ 331-2024</w:t>
      </w:r>
      <w:r w:rsidRPr="00EA4BB2">
        <w:rPr>
          <w:rFonts w:ascii="Times New Roman" w:hint="eastAsia"/>
        </w:rPr>
        <w:t>，符合以下条件的职业病危害因素筛选为重点职业病危害因素：</w:t>
      </w:r>
    </w:p>
    <w:p w:rsidR="00856590" w:rsidRPr="00EA4BB2" w:rsidRDefault="00856590" w:rsidP="00856590">
      <w:pPr>
        <w:pStyle w:val="afe"/>
        <w:rPr>
          <w:rFonts w:ascii="Times New Roman"/>
        </w:rPr>
      </w:pPr>
      <w:r w:rsidRPr="00EA4BB2">
        <w:rPr>
          <w:rFonts w:ascii="Times New Roman" w:hint="eastAsia"/>
        </w:rPr>
        <w:lastRenderedPageBreak/>
        <w:t>a</w:t>
      </w:r>
      <w:r w:rsidRPr="00EA4BB2">
        <w:rPr>
          <w:rFonts w:ascii="Times New Roman" w:hint="eastAsia"/>
        </w:rPr>
        <w:t>）国家已制定职业接触限值和职业卫生检测方法的；</w:t>
      </w:r>
    </w:p>
    <w:p w:rsidR="00856590" w:rsidRPr="00EA4BB2" w:rsidRDefault="00856590" w:rsidP="00856590">
      <w:pPr>
        <w:pStyle w:val="afe"/>
        <w:rPr>
          <w:rFonts w:ascii="Times New Roman"/>
        </w:rPr>
      </w:pPr>
      <w:r w:rsidRPr="00EA4BB2">
        <w:rPr>
          <w:rFonts w:ascii="Times New Roman" w:hint="eastAsia"/>
        </w:rPr>
        <w:t>b</w:t>
      </w:r>
      <w:r w:rsidRPr="00EA4BB2">
        <w:rPr>
          <w:rFonts w:ascii="Times New Roman" w:hint="eastAsia"/>
        </w:rPr>
        <w:t>）国家未制定职业接触限值和（或）职业卫生检测方法的，应结合劳动者接触时间、接触机会、接触人数和化学物质毒性、使用量及挥发性等综合分析。</w:t>
      </w:r>
    </w:p>
    <w:p w:rsidR="00856590" w:rsidRPr="00EA4BB2" w:rsidRDefault="00856590" w:rsidP="00856590">
      <w:pPr>
        <w:pStyle w:val="afe"/>
        <w:rPr>
          <w:rFonts w:ascii="Times New Roman"/>
        </w:rPr>
      </w:pPr>
      <w:r w:rsidRPr="00EA4BB2">
        <w:rPr>
          <w:rFonts w:ascii="Times New Roman" w:hint="eastAsia"/>
        </w:rPr>
        <w:t>符合筛选依据中任一情形的，即为重点评价的职业病危害因素。结合用人单位情况，该用人单位的重点职业病危害因素的筛选分析见表</w:t>
      </w:r>
      <w:r w:rsidRPr="00EA4BB2">
        <w:rPr>
          <w:rFonts w:ascii="Times New Roman" w:hint="eastAsia"/>
        </w:rPr>
        <w:t>6-</w:t>
      </w:r>
      <w:r w:rsidR="006C32C2" w:rsidRPr="00EA4BB2">
        <w:rPr>
          <w:rFonts w:ascii="Times New Roman" w:hint="eastAsia"/>
        </w:rPr>
        <w:t>3</w:t>
      </w:r>
      <w:r w:rsidRPr="00EA4BB2">
        <w:rPr>
          <w:rFonts w:ascii="Times New Roman" w:hint="eastAsia"/>
        </w:rPr>
        <w:t>。</w:t>
      </w:r>
    </w:p>
    <w:p w:rsidR="00856590" w:rsidRPr="00EA4BB2" w:rsidRDefault="00856590" w:rsidP="00856590">
      <w:pPr>
        <w:pStyle w:val="afe"/>
        <w:ind w:firstLineChars="0" w:firstLine="0"/>
        <w:jc w:val="center"/>
        <w:rPr>
          <w:rFonts w:ascii="Times New Roman"/>
          <w:b/>
        </w:rPr>
      </w:pPr>
      <w:r w:rsidRPr="00EA4BB2">
        <w:rPr>
          <w:rFonts w:ascii="Times New Roman" w:hint="eastAsia"/>
          <w:b/>
        </w:rPr>
        <w:t>表</w:t>
      </w:r>
      <w:r w:rsidRPr="00EA4BB2">
        <w:rPr>
          <w:rFonts w:ascii="Times New Roman" w:hint="eastAsia"/>
          <w:b/>
        </w:rPr>
        <w:t>6-</w:t>
      </w:r>
      <w:r w:rsidR="006C32C2" w:rsidRPr="00EA4BB2">
        <w:rPr>
          <w:rFonts w:ascii="Times New Roman" w:hint="eastAsia"/>
          <w:b/>
        </w:rPr>
        <w:t>3</w:t>
      </w:r>
      <w:r w:rsidRPr="00EA4BB2">
        <w:rPr>
          <w:rFonts w:ascii="Times New Roman" w:hint="eastAsia"/>
          <w:b/>
        </w:rPr>
        <w:t xml:space="preserve"> </w:t>
      </w:r>
      <w:r w:rsidRPr="00EA4BB2">
        <w:rPr>
          <w:rFonts w:ascii="Times New Roman" w:hint="eastAsia"/>
          <w:b/>
        </w:rPr>
        <w:t>重点职业病危害因素筛选分析</w:t>
      </w: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862"/>
        <w:gridCol w:w="853"/>
        <w:gridCol w:w="1227"/>
        <w:gridCol w:w="1562"/>
        <w:gridCol w:w="3684"/>
        <w:gridCol w:w="1440"/>
      </w:tblGrid>
      <w:tr w:rsidR="00EA4BB2" w:rsidRPr="00EA4BB2" w:rsidTr="00687E94">
        <w:trPr>
          <w:trHeight w:val="23"/>
          <w:tblHeader/>
        </w:trPr>
        <w:tc>
          <w:tcPr>
            <w:tcW w:w="448" w:type="pct"/>
            <w:vAlign w:val="center"/>
          </w:tcPr>
          <w:p w:rsidR="00856590" w:rsidRPr="00EA4BB2" w:rsidRDefault="00856590" w:rsidP="00856590">
            <w:pPr>
              <w:adjustRightInd w:val="0"/>
              <w:snapToGrid w:val="0"/>
              <w:jc w:val="center"/>
              <w:rPr>
                <w:rFonts w:eastAsia="仿宋_GB2312"/>
                <w:b/>
                <w:sz w:val="24"/>
              </w:rPr>
            </w:pPr>
            <w:r w:rsidRPr="00EA4BB2">
              <w:rPr>
                <w:rFonts w:eastAsia="仿宋_GB2312"/>
                <w:b/>
                <w:sz w:val="24"/>
              </w:rPr>
              <w:t>评价单元</w:t>
            </w:r>
          </w:p>
        </w:tc>
        <w:tc>
          <w:tcPr>
            <w:tcW w:w="443" w:type="pct"/>
            <w:vAlign w:val="center"/>
          </w:tcPr>
          <w:p w:rsidR="00856590" w:rsidRPr="00EA4BB2" w:rsidRDefault="00856590" w:rsidP="006132EC">
            <w:pPr>
              <w:adjustRightInd w:val="0"/>
              <w:snapToGrid w:val="0"/>
              <w:jc w:val="center"/>
              <w:rPr>
                <w:rFonts w:eastAsia="仿宋_GB2312"/>
                <w:b/>
                <w:sz w:val="24"/>
              </w:rPr>
            </w:pPr>
            <w:r w:rsidRPr="00EA4BB2">
              <w:rPr>
                <w:rFonts w:eastAsia="仿宋_GB2312"/>
                <w:b/>
                <w:sz w:val="24"/>
              </w:rPr>
              <w:t>岗位</w:t>
            </w:r>
            <w:r w:rsidRPr="00EA4BB2">
              <w:rPr>
                <w:rFonts w:eastAsia="仿宋_GB2312" w:hint="eastAsia"/>
                <w:b/>
                <w:sz w:val="24"/>
              </w:rPr>
              <w:t>/</w:t>
            </w:r>
            <w:r w:rsidRPr="00EA4BB2">
              <w:rPr>
                <w:rFonts w:eastAsia="仿宋_GB2312" w:hint="eastAsia"/>
                <w:b/>
                <w:sz w:val="24"/>
              </w:rPr>
              <w:t>工种</w:t>
            </w:r>
          </w:p>
        </w:tc>
        <w:tc>
          <w:tcPr>
            <w:tcW w:w="637" w:type="pct"/>
            <w:vAlign w:val="center"/>
          </w:tcPr>
          <w:p w:rsidR="00856590" w:rsidRPr="00EA4BB2" w:rsidRDefault="00856590" w:rsidP="00687E94">
            <w:pPr>
              <w:adjustRightInd w:val="0"/>
              <w:snapToGrid w:val="0"/>
              <w:jc w:val="center"/>
              <w:rPr>
                <w:rFonts w:eastAsia="仿宋_GB2312"/>
                <w:b/>
                <w:sz w:val="24"/>
              </w:rPr>
            </w:pPr>
            <w:r w:rsidRPr="00EA4BB2">
              <w:rPr>
                <w:rFonts w:eastAsia="仿宋_GB2312" w:hint="eastAsia"/>
                <w:b/>
                <w:sz w:val="24"/>
              </w:rPr>
              <w:t>作业点</w:t>
            </w:r>
          </w:p>
        </w:tc>
        <w:tc>
          <w:tcPr>
            <w:tcW w:w="811" w:type="pct"/>
            <w:vAlign w:val="center"/>
          </w:tcPr>
          <w:p w:rsidR="00856590" w:rsidRPr="00EA4BB2" w:rsidRDefault="00856590" w:rsidP="00856590">
            <w:pPr>
              <w:adjustRightInd w:val="0"/>
              <w:snapToGrid w:val="0"/>
              <w:jc w:val="center"/>
              <w:rPr>
                <w:rFonts w:eastAsia="仿宋_GB2312"/>
                <w:b/>
                <w:sz w:val="24"/>
              </w:rPr>
            </w:pPr>
            <w:r w:rsidRPr="00EA4BB2">
              <w:rPr>
                <w:rFonts w:eastAsia="仿宋_GB2312"/>
                <w:b/>
                <w:sz w:val="24"/>
              </w:rPr>
              <w:t>职业病危害因素</w:t>
            </w:r>
          </w:p>
        </w:tc>
        <w:tc>
          <w:tcPr>
            <w:tcW w:w="1913" w:type="pct"/>
            <w:vAlign w:val="center"/>
          </w:tcPr>
          <w:p w:rsidR="00856590" w:rsidRPr="00EA4BB2" w:rsidRDefault="00856590" w:rsidP="00856590">
            <w:pPr>
              <w:adjustRightInd w:val="0"/>
              <w:snapToGrid w:val="0"/>
              <w:jc w:val="center"/>
              <w:rPr>
                <w:rFonts w:eastAsia="仿宋_GB2312"/>
                <w:b/>
                <w:sz w:val="24"/>
              </w:rPr>
            </w:pPr>
            <w:r w:rsidRPr="00EA4BB2">
              <w:rPr>
                <w:rFonts w:eastAsia="仿宋_GB2312" w:hint="eastAsia"/>
                <w:b/>
                <w:sz w:val="24"/>
              </w:rPr>
              <w:t>重点职业病危害因素的筛选分析</w:t>
            </w:r>
          </w:p>
        </w:tc>
        <w:tc>
          <w:tcPr>
            <w:tcW w:w="748" w:type="pct"/>
            <w:vAlign w:val="center"/>
          </w:tcPr>
          <w:p w:rsidR="00856590" w:rsidRPr="00EA4BB2" w:rsidRDefault="00856590" w:rsidP="00856590">
            <w:pPr>
              <w:adjustRightInd w:val="0"/>
              <w:snapToGrid w:val="0"/>
              <w:jc w:val="center"/>
              <w:rPr>
                <w:rFonts w:eastAsia="仿宋_GB2312"/>
                <w:b/>
                <w:sz w:val="24"/>
              </w:rPr>
            </w:pPr>
            <w:r w:rsidRPr="00EA4BB2">
              <w:rPr>
                <w:rFonts w:eastAsia="仿宋_GB2312" w:hint="eastAsia"/>
                <w:b/>
                <w:sz w:val="24"/>
              </w:rPr>
              <w:t>重点职业病危害因素</w:t>
            </w:r>
          </w:p>
        </w:tc>
      </w:tr>
      <w:tr w:rsidR="00EA4BB2" w:rsidRPr="00EA4BB2" w:rsidTr="00687E94">
        <w:trPr>
          <w:trHeight w:val="23"/>
        </w:trPr>
        <w:tc>
          <w:tcPr>
            <w:tcW w:w="448" w:type="pct"/>
            <w:vMerge w:val="restart"/>
            <w:vAlign w:val="center"/>
          </w:tcPr>
          <w:p w:rsidR="00687E94" w:rsidRPr="00EA4BB2" w:rsidRDefault="00687E94" w:rsidP="00856590">
            <w:pPr>
              <w:adjustRightInd w:val="0"/>
              <w:jc w:val="center"/>
              <w:rPr>
                <w:rFonts w:eastAsia="仿宋_GB2312"/>
                <w:sz w:val="24"/>
              </w:rPr>
            </w:pPr>
            <w:r w:rsidRPr="00EA4BB2">
              <w:rPr>
                <w:rFonts w:eastAsia="仿宋_GB2312" w:hint="eastAsia"/>
                <w:sz w:val="24"/>
              </w:rPr>
              <w:t>生产车间</w:t>
            </w:r>
          </w:p>
        </w:tc>
        <w:tc>
          <w:tcPr>
            <w:tcW w:w="443" w:type="pct"/>
            <w:vAlign w:val="center"/>
          </w:tcPr>
          <w:p w:rsidR="00687E94" w:rsidRPr="00EA4BB2" w:rsidRDefault="00687E94" w:rsidP="006132EC">
            <w:pPr>
              <w:adjustRightInd w:val="0"/>
              <w:snapToGrid w:val="0"/>
              <w:jc w:val="center"/>
              <w:rPr>
                <w:rFonts w:eastAsia="仿宋_GB2312"/>
                <w:sz w:val="24"/>
              </w:rPr>
            </w:pPr>
            <w:r w:rsidRPr="00EA4BB2">
              <w:rPr>
                <w:rFonts w:eastAsia="仿宋_GB2312" w:hint="eastAsia"/>
                <w:sz w:val="24"/>
              </w:rPr>
              <w:t>加工中心操作员</w:t>
            </w:r>
          </w:p>
        </w:tc>
        <w:tc>
          <w:tcPr>
            <w:tcW w:w="637" w:type="pct"/>
            <w:vAlign w:val="center"/>
          </w:tcPr>
          <w:p w:rsidR="00687E94" w:rsidRPr="00EA4BB2" w:rsidRDefault="00687E94" w:rsidP="006132EC">
            <w:pPr>
              <w:tabs>
                <w:tab w:val="left" w:pos="735"/>
              </w:tabs>
              <w:adjustRightInd w:val="0"/>
              <w:snapToGrid w:val="0"/>
              <w:jc w:val="center"/>
              <w:rPr>
                <w:rFonts w:eastAsia="仿宋_GB2312"/>
                <w:sz w:val="24"/>
              </w:rPr>
            </w:pPr>
            <w:r w:rsidRPr="00EA4BB2">
              <w:rPr>
                <w:rFonts w:eastAsia="仿宋_GB2312" w:hint="eastAsia"/>
                <w:sz w:val="24"/>
              </w:rPr>
              <w:t>加工中心操作位</w:t>
            </w:r>
          </w:p>
        </w:tc>
        <w:tc>
          <w:tcPr>
            <w:tcW w:w="811" w:type="pct"/>
            <w:vAlign w:val="center"/>
          </w:tcPr>
          <w:p w:rsidR="00687E94" w:rsidRPr="00EA4BB2" w:rsidRDefault="00687E94" w:rsidP="006132EC">
            <w:pPr>
              <w:adjustRightInd w:val="0"/>
              <w:snapToGrid w:val="0"/>
              <w:jc w:val="center"/>
              <w:rPr>
                <w:rFonts w:eastAsia="仿宋_GB2312"/>
                <w:sz w:val="24"/>
              </w:rPr>
            </w:pPr>
            <w:r w:rsidRPr="00EA4BB2">
              <w:rPr>
                <w:rFonts w:eastAsia="仿宋_GB2312"/>
                <w:sz w:val="24"/>
              </w:rPr>
              <w:t>噪声、</w:t>
            </w:r>
            <w:r w:rsidRPr="00EA4BB2">
              <w:rPr>
                <w:rFonts w:eastAsia="仿宋_GB2312" w:hint="eastAsia"/>
                <w:sz w:val="24"/>
              </w:rPr>
              <w:t>油雾</w:t>
            </w:r>
          </w:p>
        </w:tc>
        <w:tc>
          <w:tcPr>
            <w:tcW w:w="1913" w:type="pct"/>
            <w:vAlign w:val="center"/>
          </w:tcPr>
          <w:p w:rsidR="00687E94" w:rsidRPr="00EA4BB2" w:rsidRDefault="00687E94" w:rsidP="00687E94">
            <w:pPr>
              <w:rPr>
                <w:rFonts w:eastAsia="仿宋_GB2312"/>
                <w:sz w:val="24"/>
              </w:rPr>
            </w:pPr>
            <w:r w:rsidRPr="00EA4BB2">
              <w:rPr>
                <w:rFonts w:eastAsia="仿宋_GB2312" w:hint="eastAsia"/>
                <w:sz w:val="24"/>
              </w:rPr>
              <w:t>噪声已制定职业接触限值和职业卫生检测方法，筛选为重点因素；油雾未制定职业接触限值和职业卫生检测方法，对人体危害程度较低，综合分析，不作为重点危害因素。</w:t>
            </w:r>
          </w:p>
        </w:tc>
        <w:tc>
          <w:tcPr>
            <w:tcW w:w="748" w:type="pct"/>
            <w:vAlign w:val="center"/>
          </w:tcPr>
          <w:p w:rsidR="00687E94" w:rsidRPr="00EA4BB2" w:rsidRDefault="00687E94" w:rsidP="00687E94">
            <w:pPr>
              <w:jc w:val="center"/>
              <w:rPr>
                <w:rFonts w:eastAsia="仿宋_GB2312"/>
                <w:sz w:val="24"/>
              </w:rPr>
            </w:pPr>
            <w:r w:rsidRPr="00EA4BB2">
              <w:rPr>
                <w:rFonts w:eastAsia="仿宋_GB2312" w:hint="eastAsia"/>
                <w:sz w:val="24"/>
              </w:rPr>
              <w:t>噪声</w:t>
            </w:r>
          </w:p>
        </w:tc>
      </w:tr>
      <w:tr w:rsidR="00EA4BB2" w:rsidRPr="00EA4BB2" w:rsidTr="00687E94">
        <w:trPr>
          <w:trHeight w:val="23"/>
        </w:trPr>
        <w:tc>
          <w:tcPr>
            <w:tcW w:w="448" w:type="pct"/>
            <w:vMerge/>
            <w:vAlign w:val="center"/>
          </w:tcPr>
          <w:p w:rsidR="00687E94" w:rsidRPr="00EA4BB2" w:rsidRDefault="00687E94" w:rsidP="00856590">
            <w:pPr>
              <w:adjustRightInd w:val="0"/>
              <w:jc w:val="center"/>
              <w:rPr>
                <w:rFonts w:eastAsia="仿宋_GB2312"/>
                <w:sz w:val="24"/>
              </w:rPr>
            </w:pPr>
          </w:p>
        </w:tc>
        <w:tc>
          <w:tcPr>
            <w:tcW w:w="443" w:type="pct"/>
            <w:vAlign w:val="center"/>
          </w:tcPr>
          <w:p w:rsidR="00687E94" w:rsidRPr="00EA4BB2" w:rsidRDefault="00687E94" w:rsidP="006132EC">
            <w:pPr>
              <w:adjustRightInd w:val="0"/>
              <w:snapToGrid w:val="0"/>
              <w:jc w:val="center"/>
              <w:rPr>
                <w:rFonts w:eastAsia="仿宋_GB2312"/>
                <w:sz w:val="24"/>
              </w:rPr>
            </w:pPr>
            <w:r w:rsidRPr="00EA4BB2">
              <w:rPr>
                <w:rFonts w:eastAsia="仿宋_GB2312" w:hint="eastAsia"/>
                <w:sz w:val="24"/>
              </w:rPr>
              <w:t>数控车工</w:t>
            </w:r>
          </w:p>
        </w:tc>
        <w:tc>
          <w:tcPr>
            <w:tcW w:w="637" w:type="pct"/>
            <w:vAlign w:val="center"/>
          </w:tcPr>
          <w:p w:rsidR="00687E94" w:rsidRPr="00EA4BB2" w:rsidRDefault="00687E94" w:rsidP="006132EC">
            <w:pPr>
              <w:tabs>
                <w:tab w:val="left" w:pos="735"/>
              </w:tabs>
              <w:adjustRightInd w:val="0"/>
              <w:snapToGrid w:val="0"/>
              <w:jc w:val="center"/>
              <w:rPr>
                <w:rFonts w:eastAsia="仿宋_GB2312"/>
                <w:sz w:val="24"/>
              </w:rPr>
            </w:pPr>
            <w:r w:rsidRPr="00EA4BB2">
              <w:rPr>
                <w:rFonts w:eastAsia="仿宋_GB2312" w:hint="eastAsia"/>
                <w:sz w:val="24"/>
              </w:rPr>
              <w:t>数控车床操作位</w:t>
            </w:r>
          </w:p>
        </w:tc>
        <w:tc>
          <w:tcPr>
            <w:tcW w:w="811" w:type="pct"/>
            <w:vAlign w:val="center"/>
          </w:tcPr>
          <w:p w:rsidR="00687E94" w:rsidRPr="00EA4BB2" w:rsidRDefault="00687E94" w:rsidP="006132EC">
            <w:pPr>
              <w:adjustRightInd w:val="0"/>
              <w:snapToGrid w:val="0"/>
              <w:jc w:val="center"/>
              <w:rPr>
                <w:rFonts w:eastAsia="仿宋_GB2312"/>
                <w:sz w:val="24"/>
              </w:rPr>
            </w:pPr>
            <w:r w:rsidRPr="00EA4BB2">
              <w:rPr>
                <w:rFonts w:eastAsia="仿宋_GB2312"/>
                <w:sz w:val="24"/>
              </w:rPr>
              <w:t>噪声、油雾</w:t>
            </w:r>
          </w:p>
        </w:tc>
        <w:tc>
          <w:tcPr>
            <w:tcW w:w="1913" w:type="pct"/>
            <w:vAlign w:val="center"/>
          </w:tcPr>
          <w:p w:rsidR="00687E94" w:rsidRPr="00EA4BB2" w:rsidRDefault="00687E94" w:rsidP="006132EC">
            <w:pPr>
              <w:rPr>
                <w:rFonts w:eastAsia="仿宋_GB2312"/>
                <w:sz w:val="24"/>
              </w:rPr>
            </w:pPr>
            <w:r w:rsidRPr="00EA4BB2">
              <w:rPr>
                <w:rFonts w:eastAsia="仿宋_GB2312" w:hint="eastAsia"/>
                <w:sz w:val="24"/>
              </w:rPr>
              <w:t>噪声已制定职业接触限值和职业卫生检测方法，筛选为重点因素；油雾未制定职业接触限值和职业卫生检测方法，对人体危害程度较低，综合分析，不作为重点危害因素。</w:t>
            </w:r>
          </w:p>
        </w:tc>
        <w:tc>
          <w:tcPr>
            <w:tcW w:w="748" w:type="pct"/>
            <w:vAlign w:val="center"/>
          </w:tcPr>
          <w:p w:rsidR="00687E94" w:rsidRPr="00EA4BB2" w:rsidRDefault="00687E94" w:rsidP="006132EC">
            <w:pPr>
              <w:jc w:val="center"/>
              <w:rPr>
                <w:rFonts w:eastAsia="仿宋_GB2312"/>
                <w:sz w:val="24"/>
              </w:rPr>
            </w:pPr>
            <w:r w:rsidRPr="00EA4BB2">
              <w:rPr>
                <w:rFonts w:eastAsia="仿宋_GB2312" w:hint="eastAsia"/>
                <w:sz w:val="24"/>
              </w:rPr>
              <w:t>噪声</w:t>
            </w:r>
          </w:p>
        </w:tc>
      </w:tr>
      <w:tr w:rsidR="00EA4BB2" w:rsidRPr="00EA4BB2" w:rsidTr="00687E94">
        <w:trPr>
          <w:trHeight w:val="23"/>
        </w:trPr>
        <w:tc>
          <w:tcPr>
            <w:tcW w:w="448" w:type="pct"/>
            <w:vMerge/>
            <w:vAlign w:val="center"/>
          </w:tcPr>
          <w:p w:rsidR="00687E94" w:rsidRPr="00EA4BB2" w:rsidRDefault="00687E94" w:rsidP="00856590">
            <w:pPr>
              <w:adjustRightInd w:val="0"/>
              <w:jc w:val="center"/>
              <w:rPr>
                <w:rFonts w:eastAsia="仿宋_GB2312"/>
                <w:sz w:val="24"/>
              </w:rPr>
            </w:pPr>
          </w:p>
        </w:tc>
        <w:tc>
          <w:tcPr>
            <w:tcW w:w="443" w:type="pct"/>
            <w:vMerge w:val="restart"/>
            <w:vAlign w:val="center"/>
          </w:tcPr>
          <w:p w:rsidR="00687E94" w:rsidRPr="00EA4BB2" w:rsidRDefault="00687E94" w:rsidP="006132EC">
            <w:pPr>
              <w:adjustRightInd w:val="0"/>
              <w:snapToGrid w:val="0"/>
              <w:jc w:val="center"/>
              <w:rPr>
                <w:rFonts w:eastAsia="仿宋_GB2312"/>
                <w:sz w:val="24"/>
              </w:rPr>
            </w:pPr>
            <w:r w:rsidRPr="00EA4BB2">
              <w:rPr>
                <w:rFonts w:eastAsia="仿宋_GB2312" w:hint="eastAsia"/>
                <w:sz w:val="24"/>
              </w:rPr>
              <w:t>钳工</w:t>
            </w:r>
          </w:p>
        </w:tc>
        <w:tc>
          <w:tcPr>
            <w:tcW w:w="637" w:type="pct"/>
            <w:vAlign w:val="center"/>
          </w:tcPr>
          <w:p w:rsidR="00687E94" w:rsidRPr="00EA4BB2" w:rsidRDefault="00687E94" w:rsidP="006132EC">
            <w:pPr>
              <w:tabs>
                <w:tab w:val="left" w:pos="735"/>
              </w:tabs>
              <w:adjustRightInd w:val="0"/>
              <w:snapToGrid w:val="0"/>
              <w:jc w:val="center"/>
              <w:rPr>
                <w:rFonts w:eastAsia="仿宋_GB2312"/>
                <w:sz w:val="24"/>
              </w:rPr>
            </w:pPr>
            <w:r w:rsidRPr="00EA4BB2">
              <w:rPr>
                <w:rFonts w:eastAsia="仿宋_GB2312" w:hint="eastAsia"/>
                <w:sz w:val="24"/>
              </w:rPr>
              <w:t>锯床下料操作位</w:t>
            </w:r>
          </w:p>
        </w:tc>
        <w:tc>
          <w:tcPr>
            <w:tcW w:w="811" w:type="pct"/>
            <w:vAlign w:val="center"/>
          </w:tcPr>
          <w:p w:rsidR="00687E94" w:rsidRPr="00EA4BB2" w:rsidRDefault="00687E94" w:rsidP="006132EC">
            <w:pPr>
              <w:adjustRightInd w:val="0"/>
              <w:snapToGrid w:val="0"/>
              <w:jc w:val="center"/>
              <w:rPr>
                <w:rFonts w:eastAsia="仿宋_GB2312"/>
                <w:sz w:val="24"/>
              </w:rPr>
            </w:pPr>
            <w:r w:rsidRPr="00EA4BB2">
              <w:rPr>
                <w:rFonts w:eastAsia="仿宋_GB2312"/>
                <w:sz w:val="24"/>
              </w:rPr>
              <w:t>噪声、油雾</w:t>
            </w:r>
          </w:p>
        </w:tc>
        <w:tc>
          <w:tcPr>
            <w:tcW w:w="1913" w:type="pct"/>
            <w:vAlign w:val="center"/>
          </w:tcPr>
          <w:p w:rsidR="00687E94" w:rsidRPr="00EA4BB2" w:rsidRDefault="00687E94" w:rsidP="006132EC">
            <w:pPr>
              <w:rPr>
                <w:rFonts w:eastAsia="仿宋_GB2312"/>
                <w:sz w:val="24"/>
              </w:rPr>
            </w:pPr>
            <w:r w:rsidRPr="00EA4BB2">
              <w:rPr>
                <w:rFonts w:eastAsia="仿宋_GB2312" w:hint="eastAsia"/>
                <w:sz w:val="24"/>
              </w:rPr>
              <w:t>噪声已制定职业接触限值和职业卫生检测方法，筛选为重点因素；油雾未制定职业接触限值和职业卫生检测方法，对人体危害程度较低，综合分析，不作为重点危害因素。</w:t>
            </w:r>
          </w:p>
        </w:tc>
        <w:tc>
          <w:tcPr>
            <w:tcW w:w="748" w:type="pct"/>
            <w:vAlign w:val="center"/>
          </w:tcPr>
          <w:p w:rsidR="00687E94" w:rsidRPr="00EA4BB2" w:rsidRDefault="00687E94" w:rsidP="006132EC">
            <w:pPr>
              <w:jc w:val="center"/>
              <w:rPr>
                <w:rFonts w:eastAsia="仿宋_GB2312"/>
                <w:sz w:val="24"/>
              </w:rPr>
            </w:pPr>
            <w:r w:rsidRPr="00EA4BB2">
              <w:rPr>
                <w:rFonts w:eastAsia="仿宋_GB2312" w:hint="eastAsia"/>
                <w:sz w:val="24"/>
              </w:rPr>
              <w:t>噪声</w:t>
            </w:r>
          </w:p>
        </w:tc>
      </w:tr>
      <w:tr w:rsidR="00EA4BB2" w:rsidRPr="00EA4BB2" w:rsidTr="00687E94">
        <w:trPr>
          <w:trHeight w:val="653"/>
        </w:trPr>
        <w:tc>
          <w:tcPr>
            <w:tcW w:w="448" w:type="pct"/>
            <w:vMerge/>
            <w:vAlign w:val="center"/>
          </w:tcPr>
          <w:p w:rsidR="00687E94" w:rsidRPr="00EA4BB2" w:rsidRDefault="00687E94" w:rsidP="00856590">
            <w:pPr>
              <w:adjustRightInd w:val="0"/>
              <w:jc w:val="center"/>
              <w:rPr>
                <w:rFonts w:eastAsia="仿宋_GB2312"/>
                <w:sz w:val="24"/>
              </w:rPr>
            </w:pPr>
          </w:p>
        </w:tc>
        <w:tc>
          <w:tcPr>
            <w:tcW w:w="443" w:type="pct"/>
            <w:vMerge/>
            <w:vAlign w:val="center"/>
          </w:tcPr>
          <w:p w:rsidR="00687E94" w:rsidRPr="00EA4BB2" w:rsidRDefault="00687E94" w:rsidP="006132EC">
            <w:pPr>
              <w:adjustRightInd w:val="0"/>
              <w:snapToGrid w:val="0"/>
              <w:jc w:val="center"/>
              <w:rPr>
                <w:rFonts w:eastAsia="仿宋_GB2312"/>
                <w:sz w:val="24"/>
              </w:rPr>
            </w:pPr>
          </w:p>
        </w:tc>
        <w:tc>
          <w:tcPr>
            <w:tcW w:w="637" w:type="pct"/>
            <w:vAlign w:val="center"/>
          </w:tcPr>
          <w:p w:rsidR="00687E94" w:rsidRPr="00EA4BB2" w:rsidRDefault="00687E94" w:rsidP="006132EC">
            <w:pPr>
              <w:tabs>
                <w:tab w:val="left" w:pos="735"/>
              </w:tabs>
              <w:adjustRightInd w:val="0"/>
              <w:snapToGrid w:val="0"/>
              <w:jc w:val="center"/>
              <w:rPr>
                <w:rFonts w:eastAsia="仿宋_GB2312"/>
                <w:sz w:val="24"/>
              </w:rPr>
            </w:pPr>
            <w:r w:rsidRPr="00EA4BB2">
              <w:rPr>
                <w:rFonts w:eastAsia="仿宋_GB2312" w:hint="eastAsia"/>
                <w:sz w:val="24"/>
              </w:rPr>
              <w:t>去毛刺操作位</w:t>
            </w:r>
          </w:p>
        </w:tc>
        <w:tc>
          <w:tcPr>
            <w:tcW w:w="811" w:type="pct"/>
            <w:vAlign w:val="center"/>
          </w:tcPr>
          <w:p w:rsidR="00687E94" w:rsidRPr="00EA4BB2" w:rsidRDefault="00687E94" w:rsidP="006132EC">
            <w:pPr>
              <w:adjustRightInd w:val="0"/>
              <w:snapToGrid w:val="0"/>
              <w:jc w:val="center"/>
              <w:rPr>
                <w:rFonts w:eastAsia="仿宋_GB2312"/>
                <w:sz w:val="24"/>
              </w:rPr>
            </w:pPr>
            <w:r w:rsidRPr="00EA4BB2">
              <w:rPr>
                <w:rFonts w:eastAsia="仿宋_GB2312"/>
                <w:sz w:val="24"/>
              </w:rPr>
              <w:t>噪声</w:t>
            </w:r>
            <w:r w:rsidRPr="00EA4BB2">
              <w:rPr>
                <w:rFonts w:eastAsia="仿宋_GB2312" w:hint="eastAsia"/>
                <w:sz w:val="24"/>
              </w:rPr>
              <w:t>、</w:t>
            </w:r>
            <w:r w:rsidRPr="00EA4BB2">
              <w:rPr>
                <w:rFonts w:eastAsia="仿宋_GB2312"/>
                <w:sz w:val="24"/>
              </w:rPr>
              <w:t>手传振动、</w:t>
            </w:r>
            <w:r w:rsidR="00770DA8" w:rsidRPr="00EA4BB2">
              <w:rPr>
                <w:rFonts w:eastAsia="仿宋_GB2312" w:hint="eastAsia"/>
                <w:sz w:val="24"/>
              </w:rPr>
              <w:t>砂轮磨</w:t>
            </w:r>
            <w:r w:rsidRPr="00EA4BB2">
              <w:rPr>
                <w:rFonts w:eastAsia="仿宋_GB2312"/>
                <w:sz w:val="24"/>
              </w:rPr>
              <w:t>尘</w:t>
            </w:r>
          </w:p>
        </w:tc>
        <w:tc>
          <w:tcPr>
            <w:tcW w:w="1913" w:type="pct"/>
            <w:vAlign w:val="center"/>
          </w:tcPr>
          <w:p w:rsidR="00687E94" w:rsidRPr="00EA4BB2" w:rsidRDefault="00687E94" w:rsidP="00687E94">
            <w:pPr>
              <w:rPr>
                <w:rFonts w:eastAsia="仿宋_GB2312"/>
                <w:sz w:val="24"/>
              </w:rPr>
            </w:pPr>
            <w:r w:rsidRPr="00EA4BB2">
              <w:rPr>
                <w:rFonts w:eastAsia="仿宋_GB2312" w:hint="eastAsia"/>
                <w:sz w:val="24"/>
              </w:rPr>
              <w:t>噪声、手传振动和其他粉尘均已制定职业接触限值和职业卫生检测方法，筛选为重点因素。</w:t>
            </w:r>
          </w:p>
        </w:tc>
        <w:tc>
          <w:tcPr>
            <w:tcW w:w="748" w:type="pct"/>
            <w:vAlign w:val="center"/>
          </w:tcPr>
          <w:p w:rsidR="00687E94" w:rsidRPr="00EA4BB2" w:rsidRDefault="00687E94" w:rsidP="006132EC">
            <w:pPr>
              <w:jc w:val="center"/>
              <w:rPr>
                <w:rFonts w:eastAsia="仿宋_GB2312"/>
                <w:sz w:val="24"/>
              </w:rPr>
            </w:pPr>
            <w:r w:rsidRPr="00EA4BB2">
              <w:rPr>
                <w:rFonts w:eastAsia="仿宋_GB2312" w:hint="eastAsia"/>
                <w:sz w:val="24"/>
              </w:rPr>
              <w:t>噪声</w:t>
            </w:r>
            <w:r w:rsidR="00770DA8" w:rsidRPr="00EA4BB2">
              <w:rPr>
                <w:rFonts w:eastAsia="仿宋_GB2312" w:hint="eastAsia"/>
                <w:sz w:val="24"/>
              </w:rPr>
              <w:t>、手传振动、砂轮磨尘</w:t>
            </w:r>
          </w:p>
        </w:tc>
      </w:tr>
      <w:tr w:rsidR="00EA4BB2" w:rsidRPr="00EA4BB2" w:rsidTr="00687E94">
        <w:trPr>
          <w:trHeight w:val="23"/>
        </w:trPr>
        <w:tc>
          <w:tcPr>
            <w:tcW w:w="448" w:type="pct"/>
            <w:vMerge/>
            <w:vAlign w:val="center"/>
          </w:tcPr>
          <w:p w:rsidR="00687E94" w:rsidRPr="00EA4BB2" w:rsidRDefault="00687E94" w:rsidP="00856590">
            <w:pPr>
              <w:adjustRightInd w:val="0"/>
              <w:jc w:val="center"/>
              <w:rPr>
                <w:rFonts w:eastAsia="仿宋_GB2312"/>
                <w:sz w:val="24"/>
              </w:rPr>
            </w:pPr>
          </w:p>
        </w:tc>
        <w:tc>
          <w:tcPr>
            <w:tcW w:w="443" w:type="pct"/>
            <w:vAlign w:val="center"/>
          </w:tcPr>
          <w:p w:rsidR="00687E94" w:rsidRPr="00EA4BB2" w:rsidRDefault="00687E94" w:rsidP="006132EC">
            <w:pPr>
              <w:adjustRightInd w:val="0"/>
              <w:jc w:val="center"/>
              <w:rPr>
                <w:rFonts w:eastAsia="仿宋_GB2312"/>
                <w:sz w:val="24"/>
              </w:rPr>
            </w:pPr>
            <w:r w:rsidRPr="00EA4BB2">
              <w:rPr>
                <w:rFonts w:eastAsia="仿宋_GB2312" w:hint="eastAsia"/>
                <w:sz w:val="24"/>
              </w:rPr>
              <w:t>成</w:t>
            </w:r>
            <w:r w:rsidRPr="00EA4BB2">
              <w:rPr>
                <w:rFonts w:eastAsia="仿宋_GB2312"/>
                <w:sz w:val="24"/>
              </w:rPr>
              <w:t>品检验员</w:t>
            </w:r>
          </w:p>
        </w:tc>
        <w:tc>
          <w:tcPr>
            <w:tcW w:w="637" w:type="pct"/>
            <w:vAlign w:val="center"/>
          </w:tcPr>
          <w:p w:rsidR="00687E94" w:rsidRPr="00EA4BB2" w:rsidRDefault="00687E94" w:rsidP="006132EC">
            <w:pPr>
              <w:tabs>
                <w:tab w:val="left" w:pos="735"/>
              </w:tabs>
              <w:adjustRightInd w:val="0"/>
              <w:snapToGrid w:val="0"/>
              <w:jc w:val="center"/>
              <w:rPr>
                <w:rFonts w:eastAsia="仿宋_GB2312"/>
                <w:sz w:val="24"/>
              </w:rPr>
            </w:pPr>
            <w:r w:rsidRPr="00EA4BB2">
              <w:rPr>
                <w:rFonts w:eastAsia="仿宋_GB2312" w:hint="eastAsia"/>
                <w:sz w:val="24"/>
              </w:rPr>
              <w:t>成品检验操作位</w:t>
            </w:r>
          </w:p>
        </w:tc>
        <w:tc>
          <w:tcPr>
            <w:tcW w:w="811" w:type="pct"/>
            <w:vAlign w:val="center"/>
          </w:tcPr>
          <w:p w:rsidR="00687E94" w:rsidRPr="00EA4BB2" w:rsidRDefault="00687E94" w:rsidP="006132EC">
            <w:pPr>
              <w:adjustRightInd w:val="0"/>
              <w:snapToGrid w:val="0"/>
              <w:jc w:val="center"/>
              <w:rPr>
                <w:rFonts w:eastAsia="仿宋_GB2312"/>
                <w:sz w:val="24"/>
              </w:rPr>
            </w:pPr>
            <w:r w:rsidRPr="00EA4BB2">
              <w:rPr>
                <w:rFonts w:eastAsia="仿宋_GB2312"/>
                <w:sz w:val="24"/>
              </w:rPr>
              <w:t>噪声</w:t>
            </w:r>
          </w:p>
        </w:tc>
        <w:tc>
          <w:tcPr>
            <w:tcW w:w="1913" w:type="pct"/>
            <w:vAlign w:val="center"/>
          </w:tcPr>
          <w:p w:rsidR="00687E94" w:rsidRPr="00EA4BB2" w:rsidRDefault="00687E94" w:rsidP="00687E94">
            <w:pPr>
              <w:rPr>
                <w:rFonts w:eastAsia="仿宋_GB2312"/>
                <w:sz w:val="24"/>
              </w:rPr>
            </w:pPr>
            <w:r w:rsidRPr="00EA4BB2">
              <w:rPr>
                <w:rFonts w:eastAsia="仿宋_GB2312" w:hint="eastAsia"/>
                <w:sz w:val="24"/>
              </w:rPr>
              <w:t>噪声已制定职业接触限值和职业卫生检测方法，筛选为重点因素。</w:t>
            </w:r>
          </w:p>
        </w:tc>
        <w:tc>
          <w:tcPr>
            <w:tcW w:w="748" w:type="pct"/>
            <w:vAlign w:val="center"/>
          </w:tcPr>
          <w:p w:rsidR="00687E94" w:rsidRPr="00EA4BB2" w:rsidRDefault="00687E94" w:rsidP="00856590">
            <w:pPr>
              <w:jc w:val="center"/>
              <w:rPr>
                <w:rFonts w:eastAsia="仿宋_GB2312"/>
                <w:sz w:val="24"/>
              </w:rPr>
            </w:pPr>
            <w:r w:rsidRPr="00EA4BB2">
              <w:rPr>
                <w:rFonts w:eastAsia="仿宋_GB2312" w:hint="eastAsia"/>
                <w:sz w:val="24"/>
              </w:rPr>
              <w:t>噪声</w:t>
            </w:r>
          </w:p>
        </w:tc>
      </w:tr>
      <w:tr w:rsidR="00EA4BB2" w:rsidRPr="00EA4BB2" w:rsidTr="00687E94">
        <w:trPr>
          <w:trHeight w:val="23"/>
        </w:trPr>
        <w:tc>
          <w:tcPr>
            <w:tcW w:w="448" w:type="pct"/>
            <w:vMerge/>
            <w:vAlign w:val="center"/>
          </w:tcPr>
          <w:p w:rsidR="00687E94" w:rsidRPr="00EA4BB2" w:rsidRDefault="00687E94" w:rsidP="00856590">
            <w:pPr>
              <w:adjustRightInd w:val="0"/>
              <w:jc w:val="center"/>
              <w:rPr>
                <w:rFonts w:eastAsia="仿宋_GB2312"/>
                <w:sz w:val="24"/>
              </w:rPr>
            </w:pPr>
          </w:p>
        </w:tc>
        <w:tc>
          <w:tcPr>
            <w:tcW w:w="443" w:type="pct"/>
            <w:vAlign w:val="center"/>
          </w:tcPr>
          <w:p w:rsidR="00687E94" w:rsidRPr="00EA4BB2" w:rsidRDefault="00687E94" w:rsidP="006132EC">
            <w:pPr>
              <w:adjustRightInd w:val="0"/>
              <w:jc w:val="center"/>
              <w:rPr>
                <w:rFonts w:eastAsia="仿宋_GB2312"/>
                <w:sz w:val="24"/>
              </w:rPr>
            </w:pPr>
            <w:r w:rsidRPr="00EA4BB2">
              <w:rPr>
                <w:rFonts w:eastAsia="仿宋_GB2312"/>
                <w:sz w:val="24"/>
              </w:rPr>
              <w:t>现场检验员</w:t>
            </w:r>
          </w:p>
        </w:tc>
        <w:tc>
          <w:tcPr>
            <w:tcW w:w="637" w:type="pct"/>
            <w:vAlign w:val="center"/>
          </w:tcPr>
          <w:p w:rsidR="00687E94" w:rsidRPr="00EA4BB2" w:rsidRDefault="00687E94" w:rsidP="006132EC">
            <w:pPr>
              <w:tabs>
                <w:tab w:val="left" w:pos="735"/>
              </w:tabs>
              <w:adjustRightInd w:val="0"/>
              <w:snapToGrid w:val="0"/>
              <w:jc w:val="center"/>
              <w:rPr>
                <w:rFonts w:eastAsia="仿宋_GB2312"/>
                <w:sz w:val="24"/>
              </w:rPr>
            </w:pPr>
            <w:r w:rsidRPr="00EA4BB2">
              <w:rPr>
                <w:rFonts w:eastAsia="仿宋_GB2312" w:hint="eastAsia"/>
                <w:sz w:val="24"/>
              </w:rPr>
              <w:t>现场检验操作位</w:t>
            </w:r>
          </w:p>
        </w:tc>
        <w:tc>
          <w:tcPr>
            <w:tcW w:w="811" w:type="pct"/>
            <w:vAlign w:val="center"/>
          </w:tcPr>
          <w:p w:rsidR="00687E94" w:rsidRPr="00EA4BB2" w:rsidRDefault="00687E94" w:rsidP="006132EC">
            <w:pPr>
              <w:adjustRightInd w:val="0"/>
              <w:snapToGrid w:val="0"/>
              <w:jc w:val="center"/>
              <w:rPr>
                <w:rFonts w:eastAsia="仿宋_GB2312"/>
                <w:sz w:val="24"/>
              </w:rPr>
            </w:pPr>
            <w:r w:rsidRPr="00EA4BB2">
              <w:rPr>
                <w:rFonts w:eastAsia="仿宋_GB2312"/>
                <w:sz w:val="24"/>
              </w:rPr>
              <w:t>噪声</w:t>
            </w:r>
          </w:p>
        </w:tc>
        <w:tc>
          <w:tcPr>
            <w:tcW w:w="1913" w:type="pct"/>
            <w:vAlign w:val="center"/>
          </w:tcPr>
          <w:p w:rsidR="00687E94" w:rsidRPr="00EA4BB2" w:rsidRDefault="00687E94" w:rsidP="006132EC">
            <w:pPr>
              <w:rPr>
                <w:rFonts w:eastAsia="仿宋_GB2312"/>
                <w:sz w:val="24"/>
              </w:rPr>
            </w:pPr>
            <w:r w:rsidRPr="00EA4BB2">
              <w:rPr>
                <w:rFonts w:eastAsia="仿宋_GB2312" w:hint="eastAsia"/>
                <w:sz w:val="24"/>
              </w:rPr>
              <w:t>噪声已制定职业接触限值和职业卫生检测方法，筛选为重点因素。</w:t>
            </w:r>
          </w:p>
        </w:tc>
        <w:tc>
          <w:tcPr>
            <w:tcW w:w="748" w:type="pct"/>
            <w:vAlign w:val="center"/>
          </w:tcPr>
          <w:p w:rsidR="00687E94" w:rsidRPr="00EA4BB2" w:rsidRDefault="00687E94" w:rsidP="006132EC">
            <w:pPr>
              <w:jc w:val="center"/>
              <w:rPr>
                <w:rFonts w:eastAsia="仿宋_GB2312"/>
                <w:sz w:val="24"/>
              </w:rPr>
            </w:pPr>
            <w:r w:rsidRPr="00EA4BB2">
              <w:rPr>
                <w:rFonts w:eastAsia="仿宋_GB2312" w:hint="eastAsia"/>
                <w:sz w:val="24"/>
              </w:rPr>
              <w:t>噪声</w:t>
            </w:r>
          </w:p>
        </w:tc>
      </w:tr>
    </w:tbl>
    <w:p w:rsidR="003350E2" w:rsidRPr="00EA4BB2" w:rsidRDefault="00B7088F" w:rsidP="00CB76B1">
      <w:pPr>
        <w:pStyle w:val="11"/>
        <w:spacing w:beforeLines="50" w:before="120"/>
      </w:pPr>
      <w:bookmarkStart w:id="67" w:name="_Toc202254745"/>
      <w:r w:rsidRPr="00EA4BB2">
        <w:t>6.2</w:t>
      </w:r>
      <w:r w:rsidRPr="00EA4BB2">
        <w:t>职业病危害因素对人体健康的影响</w:t>
      </w:r>
      <w:bookmarkEnd w:id="67"/>
    </w:p>
    <w:p w:rsidR="003350E2" w:rsidRPr="00EA4BB2" w:rsidRDefault="00B7088F">
      <w:pPr>
        <w:pStyle w:val="111"/>
      </w:pPr>
      <w:r w:rsidRPr="00EA4BB2">
        <w:t>6.2.1</w:t>
      </w:r>
      <w:r w:rsidR="00AD7766" w:rsidRPr="00EA4BB2">
        <w:rPr>
          <w:rFonts w:hint="eastAsia"/>
        </w:rPr>
        <w:t>物理因素</w:t>
      </w:r>
    </w:p>
    <w:p w:rsidR="00AD7766" w:rsidRPr="00EA4BB2" w:rsidRDefault="00AD7766" w:rsidP="00AD7766">
      <w:pPr>
        <w:spacing w:line="520" w:lineRule="exact"/>
        <w:rPr>
          <w:rFonts w:eastAsia="仿宋_GB2312"/>
          <w:b/>
          <w:spacing w:val="16"/>
          <w:sz w:val="28"/>
          <w:szCs w:val="28"/>
        </w:rPr>
      </w:pPr>
      <w:r w:rsidRPr="00EA4BB2">
        <w:rPr>
          <w:rFonts w:eastAsia="仿宋_GB2312" w:hint="eastAsia"/>
          <w:b/>
          <w:spacing w:val="16"/>
          <w:sz w:val="28"/>
          <w:szCs w:val="28"/>
        </w:rPr>
        <w:lastRenderedPageBreak/>
        <w:t>a.</w:t>
      </w:r>
      <w:r w:rsidRPr="00EA4BB2">
        <w:rPr>
          <w:rFonts w:eastAsia="仿宋_GB2312" w:hint="eastAsia"/>
          <w:b/>
          <w:spacing w:val="16"/>
          <w:sz w:val="28"/>
          <w:szCs w:val="28"/>
        </w:rPr>
        <w:t>噪声</w:t>
      </w:r>
    </w:p>
    <w:p w:rsidR="003350E2" w:rsidRPr="00EA4BB2" w:rsidRDefault="00B7088F" w:rsidP="00E5366A">
      <w:pPr>
        <w:pStyle w:val="afe"/>
        <w:rPr>
          <w:rFonts w:ascii="Times New Roman"/>
        </w:rPr>
      </w:pPr>
      <w:r w:rsidRPr="00EA4BB2">
        <w:rPr>
          <w:rFonts w:ascii="Times New Roman"/>
        </w:rPr>
        <w:t>（</w:t>
      </w:r>
      <w:r w:rsidRPr="00EA4BB2">
        <w:rPr>
          <w:rFonts w:ascii="Times New Roman"/>
        </w:rPr>
        <w:t>1</w:t>
      </w:r>
      <w:r w:rsidRPr="00EA4BB2">
        <w:rPr>
          <w:rFonts w:ascii="Times New Roman"/>
        </w:rPr>
        <w:t>）对人体健康的影响</w:t>
      </w:r>
    </w:p>
    <w:p w:rsidR="003350E2" w:rsidRPr="00EA4BB2" w:rsidRDefault="00B7088F" w:rsidP="00E5366A">
      <w:pPr>
        <w:pStyle w:val="afe"/>
        <w:rPr>
          <w:rFonts w:ascii="Times New Roman"/>
        </w:rPr>
      </w:pPr>
      <w:r w:rsidRPr="00EA4BB2">
        <w:rPr>
          <w:rFonts w:ascii="Times New Roman"/>
        </w:rPr>
        <w:t>噪声是由许多不同频率与不同声强的声音无规则组合而成，它对人体的危害是多方面的，尤以内耳损伤最为明显，在长时间超过国家标准的噪声环境中工作可从暂时性听阈位移逐渐发展为永久性听阈位移，直至导致噪声性耳聋，噪声聋是我国法定职业病。长期接触高强度的噪声，不仅使听觉器官受到损伤，同时对中枢神经系统、心血管系统、消化系统和内分泌系统均有不良影响。在噪声干扰下作业人员会感觉烦躁，注意力不集中和反应迟钝，生产场所由于噪声影响掩盖了异常信号和声音，容易发生各种工伤事故。</w:t>
      </w:r>
    </w:p>
    <w:p w:rsidR="003350E2" w:rsidRPr="00EA4BB2" w:rsidRDefault="00B7088F" w:rsidP="00E5366A">
      <w:pPr>
        <w:pStyle w:val="afe"/>
        <w:rPr>
          <w:rFonts w:ascii="Times New Roman"/>
        </w:rPr>
      </w:pPr>
      <w:r w:rsidRPr="00EA4BB2">
        <w:rPr>
          <w:rFonts w:ascii="Times New Roman"/>
        </w:rPr>
        <w:t>（</w:t>
      </w:r>
      <w:r w:rsidRPr="00EA4BB2">
        <w:rPr>
          <w:rFonts w:ascii="Times New Roman"/>
        </w:rPr>
        <w:t>2</w:t>
      </w:r>
      <w:r w:rsidRPr="00EA4BB2">
        <w:rPr>
          <w:rFonts w:ascii="Times New Roman"/>
        </w:rPr>
        <w:t>）职业接触限值</w:t>
      </w:r>
    </w:p>
    <w:p w:rsidR="003350E2" w:rsidRPr="00EA4BB2" w:rsidRDefault="00B7088F" w:rsidP="00E5366A">
      <w:pPr>
        <w:pStyle w:val="afe"/>
        <w:rPr>
          <w:rFonts w:ascii="Times New Roman"/>
        </w:rPr>
      </w:pPr>
      <w:r w:rsidRPr="00EA4BB2">
        <w:rPr>
          <w:rFonts w:ascii="Times New Roman"/>
        </w:rPr>
        <w:t>根据</w:t>
      </w:r>
      <w:r w:rsidRPr="00EA4BB2">
        <w:rPr>
          <w:rFonts w:ascii="Times New Roman"/>
        </w:rPr>
        <w:t>GBZ2.2-2007</w:t>
      </w:r>
      <w:r w:rsidRPr="00EA4BB2">
        <w:rPr>
          <w:rFonts w:ascii="Times New Roman"/>
        </w:rPr>
        <w:t>《工作场所有害因素职业接触限值</w:t>
      </w:r>
      <w:r w:rsidRPr="00EA4BB2">
        <w:rPr>
          <w:rFonts w:ascii="Times New Roman"/>
        </w:rPr>
        <w:t xml:space="preserve"> </w:t>
      </w:r>
      <w:r w:rsidRPr="00EA4BB2">
        <w:rPr>
          <w:rFonts w:ascii="Times New Roman"/>
        </w:rPr>
        <w:t>第</w:t>
      </w:r>
      <w:r w:rsidRPr="00EA4BB2">
        <w:rPr>
          <w:rFonts w:ascii="Times New Roman"/>
        </w:rPr>
        <w:t>2</w:t>
      </w:r>
      <w:r w:rsidRPr="00EA4BB2">
        <w:rPr>
          <w:rFonts w:ascii="Times New Roman"/>
        </w:rPr>
        <w:t>部分：物理因素》规定，噪声的职业接触限值见表</w:t>
      </w:r>
      <w:r w:rsidR="00A8166F" w:rsidRPr="00EA4BB2">
        <w:rPr>
          <w:rFonts w:ascii="Times New Roman"/>
        </w:rPr>
        <w:t>6-</w:t>
      </w:r>
      <w:r w:rsidR="006C32C2" w:rsidRPr="00EA4BB2">
        <w:rPr>
          <w:rFonts w:ascii="Times New Roman" w:hint="eastAsia"/>
        </w:rPr>
        <w:t>4</w:t>
      </w:r>
      <w:r w:rsidRPr="00EA4BB2">
        <w:rPr>
          <w:rFonts w:ascii="Times New Roman"/>
        </w:rPr>
        <w:t>、表</w:t>
      </w:r>
      <w:r w:rsidR="00A8166F" w:rsidRPr="00EA4BB2">
        <w:rPr>
          <w:rFonts w:ascii="Times New Roman"/>
        </w:rPr>
        <w:t>6-</w:t>
      </w:r>
      <w:r w:rsidR="006C32C2" w:rsidRPr="00EA4BB2">
        <w:rPr>
          <w:rFonts w:ascii="Times New Roman" w:hint="eastAsia"/>
        </w:rPr>
        <w:t>5</w:t>
      </w:r>
      <w:r w:rsidRPr="00EA4BB2">
        <w:rPr>
          <w:rFonts w:ascii="Times New Roman"/>
        </w:rPr>
        <w:t>。</w:t>
      </w:r>
    </w:p>
    <w:p w:rsidR="003350E2" w:rsidRPr="00EA4BB2" w:rsidRDefault="00B7088F" w:rsidP="00E5366A">
      <w:pPr>
        <w:pStyle w:val="afe"/>
        <w:ind w:firstLineChars="0" w:firstLine="0"/>
        <w:jc w:val="center"/>
        <w:rPr>
          <w:rFonts w:ascii="Times New Roman"/>
          <w:b/>
        </w:rPr>
      </w:pPr>
      <w:r w:rsidRPr="00EA4BB2">
        <w:rPr>
          <w:rFonts w:ascii="Times New Roman"/>
          <w:b/>
        </w:rPr>
        <w:t>表</w:t>
      </w:r>
      <w:r w:rsidR="00A8166F" w:rsidRPr="00EA4BB2">
        <w:rPr>
          <w:rFonts w:ascii="Times New Roman"/>
          <w:b/>
        </w:rPr>
        <w:t>6-</w:t>
      </w:r>
      <w:r w:rsidR="00133289" w:rsidRPr="00EA4BB2">
        <w:rPr>
          <w:rFonts w:ascii="Times New Roman" w:hint="eastAsia"/>
          <w:b/>
        </w:rPr>
        <w:t>4</w:t>
      </w:r>
      <w:r w:rsidRPr="00EA4BB2">
        <w:rPr>
          <w:rFonts w:ascii="Times New Roman"/>
          <w:b/>
        </w:rPr>
        <w:t xml:space="preserve"> </w:t>
      </w:r>
      <w:r w:rsidRPr="00EA4BB2">
        <w:rPr>
          <w:rFonts w:ascii="Times New Roman"/>
          <w:b/>
        </w:rPr>
        <w:t>工作场所噪声职业接触限值</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27"/>
        <w:gridCol w:w="3260"/>
        <w:gridCol w:w="3141"/>
      </w:tblGrid>
      <w:tr w:rsidR="00EA4BB2" w:rsidRPr="00EA4BB2">
        <w:trPr>
          <w:trHeight w:val="397"/>
          <w:jc w:val="center"/>
        </w:trPr>
        <w:tc>
          <w:tcPr>
            <w:tcW w:w="1676" w:type="pct"/>
            <w:vAlign w:val="center"/>
          </w:tcPr>
          <w:p w:rsidR="003350E2" w:rsidRPr="00EA4BB2" w:rsidRDefault="00B7088F">
            <w:pPr>
              <w:pStyle w:val="afb"/>
              <w:spacing w:line="240" w:lineRule="atLeast"/>
              <w:ind w:firstLineChars="0" w:firstLine="0"/>
              <w:jc w:val="center"/>
              <w:rPr>
                <w:rFonts w:ascii="Times New Roman" w:eastAsia="仿宋_GB2312"/>
                <w:b/>
                <w:sz w:val="24"/>
              </w:rPr>
            </w:pPr>
            <w:r w:rsidRPr="00EA4BB2">
              <w:rPr>
                <w:rFonts w:ascii="Times New Roman" w:eastAsia="仿宋_GB2312"/>
                <w:b/>
                <w:sz w:val="24"/>
              </w:rPr>
              <w:t>接触时间</w:t>
            </w:r>
          </w:p>
        </w:tc>
        <w:tc>
          <w:tcPr>
            <w:tcW w:w="1693" w:type="pct"/>
            <w:vAlign w:val="center"/>
          </w:tcPr>
          <w:p w:rsidR="003350E2" w:rsidRPr="00EA4BB2" w:rsidRDefault="00B7088F">
            <w:pPr>
              <w:pStyle w:val="afb"/>
              <w:spacing w:line="240" w:lineRule="atLeast"/>
              <w:ind w:firstLineChars="0" w:firstLine="0"/>
              <w:jc w:val="center"/>
              <w:rPr>
                <w:rFonts w:ascii="Times New Roman" w:eastAsia="仿宋_GB2312"/>
                <w:b/>
                <w:sz w:val="24"/>
              </w:rPr>
            </w:pPr>
            <w:r w:rsidRPr="00EA4BB2">
              <w:rPr>
                <w:rFonts w:ascii="Times New Roman" w:eastAsia="仿宋_GB2312"/>
                <w:b/>
                <w:sz w:val="24"/>
              </w:rPr>
              <w:t>接触限值</w:t>
            </w:r>
            <w:r w:rsidRPr="00EA4BB2">
              <w:rPr>
                <w:rFonts w:ascii="Times New Roman" w:eastAsia="仿宋_GB2312"/>
                <w:b/>
                <w:sz w:val="24"/>
              </w:rPr>
              <w:t>[dB(A)]</w:t>
            </w:r>
          </w:p>
        </w:tc>
        <w:tc>
          <w:tcPr>
            <w:tcW w:w="1631" w:type="pct"/>
            <w:vAlign w:val="center"/>
          </w:tcPr>
          <w:p w:rsidR="003350E2" w:rsidRPr="00EA4BB2" w:rsidRDefault="00B7088F">
            <w:pPr>
              <w:pStyle w:val="afb"/>
              <w:spacing w:line="240" w:lineRule="atLeast"/>
              <w:ind w:firstLineChars="0" w:firstLine="0"/>
              <w:jc w:val="center"/>
              <w:rPr>
                <w:rFonts w:ascii="Times New Roman" w:eastAsia="仿宋_GB2312"/>
                <w:b/>
                <w:sz w:val="24"/>
              </w:rPr>
            </w:pPr>
            <w:r w:rsidRPr="00EA4BB2">
              <w:rPr>
                <w:rFonts w:ascii="Times New Roman" w:eastAsia="仿宋_GB2312"/>
                <w:b/>
                <w:sz w:val="24"/>
              </w:rPr>
              <w:t>备</w:t>
            </w:r>
            <w:r w:rsidRPr="00EA4BB2">
              <w:rPr>
                <w:rFonts w:ascii="Times New Roman" w:eastAsia="仿宋_GB2312"/>
                <w:b/>
                <w:sz w:val="24"/>
              </w:rPr>
              <w:t xml:space="preserve">  </w:t>
            </w:r>
            <w:r w:rsidRPr="00EA4BB2">
              <w:rPr>
                <w:rFonts w:ascii="Times New Roman" w:eastAsia="仿宋_GB2312"/>
                <w:b/>
                <w:sz w:val="24"/>
              </w:rPr>
              <w:t>注</w:t>
            </w:r>
          </w:p>
        </w:tc>
      </w:tr>
      <w:tr w:rsidR="00EA4BB2" w:rsidRPr="00EA4BB2">
        <w:trPr>
          <w:trHeight w:val="397"/>
          <w:jc w:val="center"/>
        </w:trPr>
        <w:tc>
          <w:tcPr>
            <w:tcW w:w="1676" w:type="pct"/>
            <w:vAlign w:val="center"/>
          </w:tcPr>
          <w:p w:rsidR="003350E2" w:rsidRPr="00EA4BB2" w:rsidRDefault="00B7088F">
            <w:pPr>
              <w:pStyle w:val="afb"/>
              <w:spacing w:line="240" w:lineRule="atLeast"/>
              <w:ind w:firstLineChars="0" w:firstLine="0"/>
              <w:jc w:val="center"/>
              <w:rPr>
                <w:rFonts w:ascii="Times New Roman" w:eastAsia="仿宋_GB2312"/>
                <w:sz w:val="24"/>
              </w:rPr>
            </w:pPr>
            <w:r w:rsidRPr="00EA4BB2">
              <w:rPr>
                <w:rFonts w:ascii="Times New Roman" w:eastAsia="仿宋_GB2312"/>
                <w:sz w:val="24"/>
              </w:rPr>
              <w:t>5d/w</w:t>
            </w:r>
            <w:r w:rsidRPr="00EA4BB2">
              <w:rPr>
                <w:rFonts w:ascii="Times New Roman" w:eastAsia="仿宋_GB2312"/>
                <w:sz w:val="24"/>
              </w:rPr>
              <w:t>，</w:t>
            </w:r>
            <w:r w:rsidRPr="00EA4BB2">
              <w:rPr>
                <w:rFonts w:ascii="Times New Roman" w:eastAsia="仿宋_GB2312"/>
                <w:sz w:val="24"/>
              </w:rPr>
              <w:t>=8h/d</w:t>
            </w:r>
          </w:p>
        </w:tc>
        <w:tc>
          <w:tcPr>
            <w:tcW w:w="1693" w:type="pct"/>
            <w:vAlign w:val="center"/>
          </w:tcPr>
          <w:p w:rsidR="003350E2" w:rsidRPr="00EA4BB2" w:rsidRDefault="00B7088F">
            <w:pPr>
              <w:pStyle w:val="afb"/>
              <w:spacing w:line="240" w:lineRule="atLeast"/>
              <w:ind w:firstLineChars="0" w:firstLine="0"/>
              <w:jc w:val="center"/>
              <w:rPr>
                <w:rFonts w:ascii="Times New Roman" w:eastAsia="仿宋_GB2312"/>
                <w:sz w:val="24"/>
              </w:rPr>
            </w:pPr>
            <w:r w:rsidRPr="00EA4BB2">
              <w:rPr>
                <w:rFonts w:ascii="Times New Roman" w:eastAsia="仿宋_GB2312"/>
                <w:sz w:val="24"/>
              </w:rPr>
              <w:t>85</w:t>
            </w:r>
          </w:p>
        </w:tc>
        <w:tc>
          <w:tcPr>
            <w:tcW w:w="1631" w:type="pct"/>
            <w:vAlign w:val="center"/>
          </w:tcPr>
          <w:p w:rsidR="003350E2" w:rsidRPr="00EA4BB2" w:rsidRDefault="00B7088F">
            <w:pPr>
              <w:pStyle w:val="afb"/>
              <w:spacing w:line="240" w:lineRule="atLeast"/>
              <w:ind w:firstLineChars="0" w:firstLine="0"/>
              <w:jc w:val="center"/>
              <w:rPr>
                <w:rFonts w:ascii="Times New Roman" w:eastAsia="仿宋_GB2312"/>
                <w:sz w:val="24"/>
              </w:rPr>
            </w:pPr>
            <w:r w:rsidRPr="00EA4BB2">
              <w:rPr>
                <w:rFonts w:ascii="Times New Roman" w:eastAsia="仿宋_GB2312"/>
                <w:sz w:val="24"/>
              </w:rPr>
              <w:t>非稳态噪声计算</w:t>
            </w:r>
            <w:r w:rsidRPr="00EA4BB2">
              <w:rPr>
                <w:rFonts w:ascii="Times New Roman" w:eastAsia="仿宋_GB2312"/>
                <w:sz w:val="24"/>
              </w:rPr>
              <w:t>8h</w:t>
            </w:r>
            <w:r w:rsidRPr="00EA4BB2">
              <w:rPr>
                <w:rFonts w:ascii="Times New Roman" w:eastAsia="仿宋_GB2312"/>
                <w:sz w:val="24"/>
              </w:rPr>
              <w:t>等效声级</w:t>
            </w:r>
          </w:p>
        </w:tc>
      </w:tr>
      <w:tr w:rsidR="00EA4BB2" w:rsidRPr="00EA4BB2">
        <w:trPr>
          <w:trHeight w:val="397"/>
          <w:jc w:val="center"/>
        </w:trPr>
        <w:tc>
          <w:tcPr>
            <w:tcW w:w="1676" w:type="pct"/>
            <w:vAlign w:val="center"/>
          </w:tcPr>
          <w:p w:rsidR="003350E2" w:rsidRPr="00EA4BB2" w:rsidRDefault="00B7088F">
            <w:pPr>
              <w:pStyle w:val="afb"/>
              <w:spacing w:line="240" w:lineRule="atLeast"/>
              <w:ind w:firstLineChars="0" w:firstLine="0"/>
              <w:jc w:val="center"/>
              <w:rPr>
                <w:rFonts w:ascii="Times New Roman" w:eastAsia="仿宋_GB2312"/>
                <w:sz w:val="24"/>
              </w:rPr>
            </w:pPr>
            <w:r w:rsidRPr="00EA4BB2">
              <w:rPr>
                <w:rFonts w:ascii="Times New Roman" w:eastAsia="仿宋_GB2312"/>
                <w:sz w:val="24"/>
              </w:rPr>
              <w:t>5d/w</w:t>
            </w:r>
            <w:r w:rsidRPr="00EA4BB2">
              <w:rPr>
                <w:rFonts w:ascii="Times New Roman" w:eastAsia="仿宋_GB2312"/>
                <w:sz w:val="24"/>
              </w:rPr>
              <w:t>，</w:t>
            </w:r>
            <w:r w:rsidRPr="00EA4BB2">
              <w:rPr>
                <w:rFonts w:ascii="Times New Roman" w:eastAsia="仿宋_GB2312"/>
                <w:sz w:val="24"/>
              </w:rPr>
              <w:t>≠8h/d</w:t>
            </w:r>
          </w:p>
        </w:tc>
        <w:tc>
          <w:tcPr>
            <w:tcW w:w="1693" w:type="pct"/>
            <w:vAlign w:val="center"/>
          </w:tcPr>
          <w:p w:rsidR="003350E2" w:rsidRPr="00EA4BB2" w:rsidRDefault="00B7088F">
            <w:pPr>
              <w:pStyle w:val="afb"/>
              <w:spacing w:line="240" w:lineRule="atLeast"/>
              <w:ind w:firstLineChars="0" w:firstLine="0"/>
              <w:jc w:val="center"/>
              <w:rPr>
                <w:rFonts w:ascii="Times New Roman" w:eastAsia="仿宋_GB2312"/>
                <w:sz w:val="24"/>
              </w:rPr>
            </w:pPr>
            <w:r w:rsidRPr="00EA4BB2">
              <w:rPr>
                <w:rFonts w:ascii="Times New Roman" w:eastAsia="仿宋_GB2312"/>
                <w:sz w:val="24"/>
              </w:rPr>
              <w:t>85</w:t>
            </w:r>
          </w:p>
        </w:tc>
        <w:tc>
          <w:tcPr>
            <w:tcW w:w="1631" w:type="pct"/>
            <w:vAlign w:val="center"/>
          </w:tcPr>
          <w:p w:rsidR="003350E2" w:rsidRPr="00EA4BB2" w:rsidRDefault="00B7088F">
            <w:pPr>
              <w:pStyle w:val="afb"/>
              <w:spacing w:line="240" w:lineRule="atLeast"/>
              <w:ind w:firstLineChars="0" w:firstLine="0"/>
              <w:jc w:val="center"/>
              <w:rPr>
                <w:rFonts w:ascii="Times New Roman" w:eastAsia="仿宋_GB2312"/>
                <w:sz w:val="24"/>
              </w:rPr>
            </w:pPr>
            <w:r w:rsidRPr="00EA4BB2">
              <w:rPr>
                <w:rFonts w:ascii="Times New Roman" w:eastAsia="仿宋_GB2312"/>
                <w:sz w:val="24"/>
                <w:szCs w:val="21"/>
              </w:rPr>
              <w:t>计算</w:t>
            </w:r>
            <w:r w:rsidRPr="00EA4BB2">
              <w:rPr>
                <w:rFonts w:ascii="Times New Roman" w:eastAsia="仿宋_GB2312"/>
                <w:sz w:val="24"/>
                <w:szCs w:val="21"/>
              </w:rPr>
              <w:t>8h</w:t>
            </w:r>
            <w:r w:rsidRPr="00EA4BB2">
              <w:rPr>
                <w:rFonts w:ascii="Times New Roman" w:eastAsia="仿宋_GB2312"/>
                <w:sz w:val="24"/>
              </w:rPr>
              <w:t>等效声级</w:t>
            </w:r>
          </w:p>
        </w:tc>
      </w:tr>
      <w:tr w:rsidR="00EA4BB2" w:rsidRPr="00EA4BB2">
        <w:trPr>
          <w:trHeight w:val="397"/>
          <w:jc w:val="center"/>
        </w:trPr>
        <w:tc>
          <w:tcPr>
            <w:tcW w:w="1676" w:type="pct"/>
            <w:vAlign w:val="center"/>
          </w:tcPr>
          <w:p w:rsidR="003350E2" w:rsidRPr="00EA4BB2" w:rsidRDefault="00B7088F">
            <w:pPr>
              <w:pStyle w:val="afb"/>
              <w:spacing w:line="240" w:lineRule="atLeast"/>
              <w:ind w:firstLineChars="0" w:firstLine="0"/>
              <w:jc w:val="center"/>
              <w:rPr>
                <w:rFonts w:ascii="Times New Roman" w:eastAsia="仿宋_GB2312"/>
                <w:sz w:val="24"/>
              </w:rPr>
            </w:pPr>
            <w:r w:rsidRPr="00EA4BB2">
              <w:rPr>
                <w:rFonts w:ascii="Times New Roman" w:eastAsia="仿宋_GB2312"/>
                <w:sz w:val="24"/>
              </w:rPr>
              <w:t>≠5d/w</w:t>
            </w:r>
          </w:p>
        </w:tc>
        <w:tc>
          <w:tcPr>
            <w:tcW w:w="1693" w:type="pct"/>
            <w:vAlign w:val="center"/>
          </w:tcPr>
          <w:p w:rsidR="003350E2" w:rsidRPr="00EA4BB2" w:rsidRDefault="00B7088F">
            <w:pPr>
              <w:pStyle w:val="afb"/>
              <w:spacing w:line="240" w:lineRule="atLeast"/>
              <w:ind w:firstLineChars="0" w:firstLine="0"/>
              <w:jc w:val="center"/>
              <w:rPr>
                <w:rFonts w:ascii="Times New Roman" w:eastAsia="仿宋_GB2312"/>
                <w:sz w:val="24"/>
              </w:rPr>
            </w:pPr>
            <w:r w:rsidRPr="00EA4BB2">
              <w:rPr>
                <w:rFonts w:ascii="Times New Roman" w:eastAsia="仿宋_GB2312"/>
                <w:sz w:val="24"/>
              </w:rPr>
              <w:t>85</w:t>
            </w:r>
          </w:p>
        </w:tc>
        <w:tc>
          <w:tcPr>
            <w:tcW w:w="1631" w:type="pct"/>
            <w:vAlign w:val="center"/>
          </w:tcPr>
          <w:p w:rsidR="003350E2" w:rsidRPr="00EA4BB2" w:rsidRDefault="00B7088F">
            <w:pPr>
              <w:pStyle w:val="afb"/>
              <w:spacing w:line="240" w:lineRule="atLeast"/>
              <w:ind w:firstLineChars="0" w:firstLine="0"/>
              <w:jc w:val="center"/>
              <w:rPr>
                <w:rFonts w:ascii="Times New Roman" w:eastAsia="仿宋_GB2312"/>
                <w:sz w:val="24"/>
              </w:rPr>
            </w:pPr>
            <w:r w:rsidRPr="00EA4BB2">
              <w:rPr>
                <w:rFonts w:ascii="Times New Roman" w:eastAsia="仿宋_GB2312"/>
                <w:sz w:val="24"/>
              </w:rPr>
              <w:t>计算</w:t>
            </w:r>
            <w:r w:rsidRPr="00EA4BB2">
              <w:rPr>
                <w:rFonts w:ascii="Times New Roman" w:eastAsia="仿宋_GB2312"/>
                <w:sz w:val="24"/>
              </w:rPr>
              <w:t>40h</w:t>
            </w:r>
            <w:r w:rsidRPr="00EA4BB2">
              <w:rPr>
                <w:rFonts w:ascii="Times New Roman" w:eastAsia="仿宋_GB2312"/>
                <w:sz w:val="24"/>
              </w:rPr>
              <w:t>等效声级</w:t>
            </w:r>
          </w:p>
        </w:tc>
      </w:tr>
    </w:tbl>
    <w:p w:rsidR="003350E2" w:rsidRPr="00EA4BB2" w:rsidRDefault="00B7088F" w:rsidP="00A8166F">
      <w:pPr>
        <w:spacing w:beforeLines="50" w:before="120" w:line="520" w:lineRule="exact"/>
        <w:jc w:val="center"/>
        <w:rPr>
          <w:rFonts w:eastAsia="仿宋_GB2312"/>
          <w:b/>
          <w:spacing w:val="16"/>
          <w:sz w:val="28"/>
        </w:rPr>
      </w:pPr>
      <w:r w:rsidRPr="00EA4BB2">
        <w:rPr>
          <w:rFonts w:eastAsia="仿宋_GB2312"/>
          <w:b/>
          <w:spacing w:val="16"/>
          <w:sz w:val="28"/>
        </w:rPr>
        <w:t>表</w:t>
      </w:r>
      <w:r w:rsidR="00A8166F" w:rsidRPr="00EA4BB2">
        <w:rPr>
          <w:rFonts w:eastAsia="仿宋_GB2312"/>
          <w:b/>
          <w:spacing w:val="16"/>
          <w:sz w:val="28"/>
        </w:rPr>
        <w:t>6-</w:t>
      </w:r>
      <w:r w:rsidR="006C32C2" w:rsidRPr="00EA4BB2">
        <w:rPr>
          <w:rFonts w:eastAsia="仿宋_GB2312" w:hint="eastAsia"/>
          <w:b/>
          <w:spacing w:val="16"/>
          <w:sz w:val="28"/>
        </w:rPr>
        <w:t>5</w:t>
      </w:r>
      <w:r w:rsidRPr="00EA4BB2">
        <w:rPr>
          <w:rFonts w:eastAsia="仿宋_GB2312"/>
          <w:b/>
          <w:spacing w:val="16"/>
          <w:sz w:val="28"/>
        </w:rPr>
        <w:t xml:space="preserve"> </w:t>
      </w:r>
      <w:r w:rsidRPr="00EA4BB2">
        <w:rPr>
          <w:rFonts w:eastAsia="仿宋_GB2312"/>
          <w:b/>
          <w:spacing w:val="16"/>
          <w:sz w:val="28"/>
        </w:rPr>
        <w:t>非噪声工作地点噪声声级设计要求</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43"/>
        <w:gridCol w:w="3229"/>
        <w:gridCol w:w="3156"/>
      </w:tblGrid>
      <w:tr w:rsidR="00EA4BB2" w:rsidRPr="00EA4BB2">
        <w:trPr>
          <w:trHeight w:val="397"/>
          <w:jc w:val="center"/>
        </w:trPr>
        <w:tc>
          <w:tcPr>
            <w:tcW w:w="1684" w:type="pct"/>
            <w:vAlign w:val="center"/>
          </w:tcPr>
          <w:p w:rsidR="003350E2" w:rsidRPr="00EA4BB2" w:rsidRDefault="00B7088F">
            <w:pPr>
              <w:autoSpaceDE w:val="0"/>
              <w:autoSpaceDN w:val="0"/>
              <w:adjustRightInd w:val="0"/>
              <w:spacing w:line="240" w:lineRule="atLeast"/>
              <w:jc w:val="center"/>
              <w:rPr>
                <w:rFonts w:eastAsia="仿宋_GB2312"/>
                <w:b/>
                <w:sz w:val="24"/>
              </w:rPr>
            </w:pPr>
            <w:r w:rsidRPr="00EA4BB2">
              <w:rPr>
                <w:rFonts w:eastAsia="仿宋_GB2312"/>
                <w:b/>
                <w:sz w:val="24"/>
                <w:lang w:val="zh-CN"/>
              </w:rPr>
              <w:t>地点</w:t>
            </w:r>
          </w:p>
        </w:tc>
        <w:tc>
          <w:tcPr>
            <w:tcW w:w="1677" w:type="pct"/>
            <w:vAlign w:val="center"/>
          </w:tcPr>
          <w:p w:rsidR="003350E2" w:rsidRPr="00EA4BB2" w:rsidRDefault="00B7088F">
            <w:pPr>
              <w:autoSpaceDE w:val="0"/>
              <w:autoSpaceDN w:val="0"/>
              <w:adjustRightInd w:val="0"/>
              <w:spacing w:line="240" w:lineRule="atLeast"/>
              <w:jc w:val="center"/>
              <w:rPr>
                <w:rFonts w:eastAsia="仿宋_GB2312"/>
                <w:b/>
                <w:sz w:val="24"/>
              </w:rPr>
            </w:pPr>
            <w:r w:rsidRPr="00EA4BB2">
              <w:rPr>
                <w:rFonts w:eastAsia="仿宋_GB2312"/>
                <w:b/>
                <w:sz w:val="24"/>
              </w:rPr>
              <w:t>噪声声级</w:t>
            </w:r>
            <w:r w:rsidRPr="00EA4BB2">
              <w:rPr>
                <w:rFonts w:eastAsia="仿宋_GB2312"/>
                <w:b/>
                <w:sz w:val="24"/>
              </w:rPr>
              <w:t>dB</w:t>
            </w:r>
            <w:r w:rsidRPr="00EA4BB2">
              <w:rPr>
                <w:rFonts w:eastAsia="仿宋_GB2312"/>
                <w:b/>
                <w:sz w:val="24"/>
              </w:rPr>
              <w:t>（</w:t>
            </w:r>
            <w:r w:rsidRPr="00EA4BB2">
              <w:rPr>
                <w:rFonts w:eastAsia="仿宋_GB2312"/>
                <w:b/>
                <w:sz w:val="24"/>
              </w:rPr>
              <w:t>A</w:t>
            </w:r>
            <w:r w:rsidRPr="00EA4BB2">
              <w:rPr>
                <w:rFonts w:eastAsia="仿宋_GB2312"/>
                <w:b/>
                <w:sz w:val="24"/>
              </w:rPr>
              <w:t>）</w:t>
            </w:r>
          </w:p>
        </w:tc>
        <w:tc>
          <w:tcPr>
            <w:tcW w:w="1639" w:type="pct"/>
            <w:vAlign w:val="center"/>
          </w:tcPr>
          <w:p w:rsidR="003350E2" w:rsidRPr="00EA4BB2" w:rsidRDefault="00B7088F">
            <w:pPr>
              <w:autoSpaceDE w:val="0"/>
              <w:autoSpaceDN w:val="0"/>
              <w:adjustRightInd w:val="0"/>
              <w:spacing w:line="240" w:lineRule="atLeast"/>
              <w:jc w:val="center"/>
              <w:rPr>
                <w:rFonts w:eastAsia="仿宋_GB2312"/>
                <w:b/>
                <w:sz w:val="24"/>
              </w:rPr>
            </w:pPr>
            <w:r w:rsidRPr="00EA4BB2">
              <w:rPr>
                <w:rFonts w:eastAsia="仿宋_GB2312"/>
                <w:b/>
                <w:sz w:val="24"/>
                <w:lang w:val="zh-CN"/>
              </w:rPr>
              <w:t>工效限值</w:t>
            </w:r>
            <w:r w:rsidRPr="00EA4BB2">
              <w:rPr>
                <w:rFonts w:eastAsia="仿宋_GB2312"/>
                <w:b/>
                <w:sz w:val="24"/>
              </w:rPr>
              <w:t>dB</w:t>
            </w:r>
            <w:r w:rsidRPr="00EA4BB2">
              <w:rPr>
                <w:rFonts w:eastAsia="仿宋_GB2312"/>
                <w:b/>
                <w:sz w:val="24"/>
              </w:rPr>
              <w:t>（</w:t>
            </w:r>
            <w:r w:rsidRPr="00EA4BB2">
              <w:rPr>
                <w:rFonts w:eastAsia="仿宋_GB2312"/>
                <w:b/>
                <w:sz w:val="24"/>
              </w:rPr>
              <w:t>A</w:t>
            </w:r>
            <w:r w:rsidRPr="00EA4BB2">
              <w:rPr>
                <w:rFonts w:eastAsia="仿宋_GB2312"/>
                <w:b/>
                <w:sz w:val="24"/>
              </w:rPr>
              <w:t>）</w:t>
            </w:r>
          </w:p>
        </w:tc>
      </w:tr>
      <w:tr w:rsidR="00EA4BB2" w:rsidRPr="00EA4BB2">
        <w:trPr>
          <w:trHeight w:val="397"/>
          <w:jc w:val="center"/>
        </w:trPr>
        <w:tc>
          <w:tcPr>
            <w:tcW w:w="1684" w:type="pct"/>
            <w:vAlign w:val="center"/>
          </w:tcPr>
          <w:p w:rsidR="003350E2" w:rsidRPr="00EA4BB2" w:rsidRDefault="00B7088F">
            <w:pPr>
              <w:autoSpaceDE w:val="0"/>
              <w:autoSpaceDN w:val="0"/>
              <w:adjustRightInd w:val="0"/>
              <w:spacing w:line="240" w:lineRule="atLeast"/>
              <w:jc w:val="center"/>
              <w:rPr>
                <w:rFonts w:eastAsia="仿宋_GB2312"/>
                <w:sz w:val="24"/>
              </w:rPr>
            </w:pPr>
            <w:r w:rsidRPr="00EA4BB2">
              <w:rPr>
                <w:rFonts w:eastAsia="仿宋_GB2312"/>
                <w:sz w:val="24"/>
              </w:rPr>
              <w:t>噪声车间观察（值班）室</w:t>
            </w:r>
          </w:p>
        </w:tc>
        <w:tc>
          <w:tcPr>
            <w:tcW w:w="1677" w:type="pct"/>
            <w:vAlign w:val="center"/>
          </w:tcPr>
          <w:p w:rsidR="003350E2" w:rsidRPr="00EA4BB2" w:rsidRDefault="00B7088F">
            <w:pPr>
              <w:autoSpaceDE w:val="0"/>
              <w:autoSpaceDN w:val="0"/>
              <w:adjustRightInd w:val="0"/>
              <w:spacing w:line="240" w:lineRule="atLeast"/>
              <w:jc w:val="center"/>
              <w:rPr>
                <w:rFonts w:eastAsia="仿宋_GB2312"/>
                <w:sz w:val="24"/>
              </w:rPr>
            </w:pPr>
            <w:r w:rsidRPr="00EA4BB2">
              <w:rPr>
                <w:rFonts w:eastAsia="仿宋_GB2312"/>
                <w:sz w:val="24"/>
              </w:rPr>
              <w:t>≤75</w:t>
            </w:r>
          </w:p>
        </w:tc>
        <w:tc>
          <w:tcPr>
            <w:tcW w:w="1639" w:type="pct"/>
            <w:vMerge w:val="restart"/>
            <w:vAlign w:val="center"/>
          </w:tcPr>
          <w:p w:rsidR="003350E2" w:rsidRPr="00EA4BB2" w:rsidRDefault="00B7088F">
            <w:pPr>
              <w:autoSpaceDE w:val="0"/>
              <w:autoSpaceDN w:val="0"/>
              <w:adjustRightInd w:val="0"/>
              <w:spacing w:line="240" w:lineRule="atLeast"/>
              <w:jc w:val="center"/>
              <w:rPr>
                <w:rFonts w:eastAsia="仿宋_GB2312"/>
                <w:sz w:val="24"/>
              </w:rPr>
            </w:pPr>
            <w:r w:rsidRPr="00EA4BB2">
              <w:rPr>
                <w:rFonts w:eastAsia="仿宋_GB2312"/>
                <w:sz w:val="24"/>
              </w:rPr>
              <w:t>≤55</w:t>
            </w:r>
          </w:p>
        </w:tc>
      </w:tr>
      <w:tr w:rsidR="00EA4BB2" w:rsidRPr="00EA4BB2">
        <w:trPr>
          <w:trHeight w:val="397"/>
          <w:jc w:val="center"/>
        </w:trPr>
        <w:tc>
          <w:tcPr>
            <w:tcW w:w="1684" w:type="pct"/>
            <w:vAlign w:val="center"/>
          </w:tcPr>
          <w:p w:rsidR="003350E2" w:rsidRPr="00EA4BB2" w:rsidRDefault="00B7088F">
            <w:pPr>
              <w:autoSpaceDE w:val="0"/>
              <w:autoSpaceDN w:val="0"/>
              <w:adjustRightInd w:val="0"/>
              <w:spacing w:line="240" w:lineRule="atLeast"/>
              <w:jc w:val="center"/>
              <w:rPr>
                <w:rFonts w:eastAsia="仿宋_GB2312"/>
                <w:sz w:val="24"/>
              </w:rPr>
            </w:pPr>
            <w:r w:rsidRPr="00EA4BB2">
              <w:rPr>
                <w:rFonts w:eastAsia="仿宋_GB2312"/>
                <w:sz w:val="24"/>
              </w:rPr>
              <w:t>非噪声车间办公室、会议室</w:t>
            </w:r>
          </w:p>
        </w:tc>
        <w:tc>
          <w:tcPr>
            <w:tcW w:w="1677" w:type="pct"/>
            <w:vAlign w:val="center"/>
          </w:tcPr>
          <w:p w:rsidR="003350E2" w:rsidRPr="00EA4BB2" w:rsidRDefault="00B7088F">
            <w:pPr>
              <w:autoSpaceDE w:val="0"/>
              <w:autoSpaceDN w:val="0"/>
              <w:adjustRightInd w:val="0"/>
              <w:spacing w:line="240" w:lineRule="atLeast"/>
              <w:jc w:val="center"/>
              <w:rPr>
                <w:rFonts w:eastAsia="仿宋_GB2312"/>
                <w:sz w:val="24"/>
              </w:rPr>
            </w:pPr>
            <w:r w:rsidRPr="00EA4BB2">
              <w:rPr>
                <w:rFonts w:eastAsia="仿宋_GB2312"/>
                <w:sz w:val="24"/>
              </w:rPr>
              <w:t>≤60</w:t>
            </w:r>
          </w:p>
        </w:tc>
        <w:tc>
          <w:tcPr>
            <w:tcW w:w="1639" w:type="pct"/>
            <w:vMerge/>
            <w:vAlign w:val="center"/>
          </w:tcPr>
          <w:p w:rsidR="003350E2" w:rsidRPr="00EA4BB2" w:rsidRDefault="003350E2">
            <w:pPr>
              <w:autoSpaceDE w:val="0"/>
              <w:autoSpaceDN w:val="0"/>
              <w:adjustRightInd w:val="0"/>
              <w:spacing w:line="240" w:lineRule="atLeast"/>
              <w:jc w:val="center"/>
              <w:rPr>
                <w:rFonts w:eastAsia="仿宋_GB2312"/>
                <w:sz w:val="24"/>
              </w:rPr>
            </w:pPr>
          </w:p>
        </w:tc>
      </w:tr>
      <w:tr w:rsidR="00EA4BB2" w:rsidRPr="00EA4BB2">
        <w:trPr>
          <w:trHeight w:val="397"/>
          <w:jc w:val="center"/>
        </w:trPr>
        <w:tc>
          <w:tcPr>
            <w:tcW w:w="1684" w:type="pct"/>
            <w:vAlign w:val="center"/>
          </w:tcPr>
          <w:p w:rsidR="003350E2" w:rsidRPr="00EA4BB2" w:rsidRDefault="00B7088F">
            <w:pPr>
              <w:autoSpaceDE w:val="0"/>
              <w:autoSpaceDN w:val="0"/>
              <w:adjustRightInd w:val="0"/>
              <w:spacing w:line="240" w:lineRule="atLeast"/>
              <w:jc w:val="center"/>
              <w:rPr>
                <w:rFonts w:eastAsia="仿宋_GB2312"/>
                <w:sz w:val="24"/>
              </w:rPr>
            </w:pPr>
            <w:r w:rsidRPr="00EA4BB2">
              <w:rPr>
                <w:rFonts w:eastAsia="仿宋_GB2312"/>
                <w:sz w:val="24"/>
              </w:rPr>
              <w:t>主控室、精密加工室</w:t>
            </w:r>
          </w:p>
        </w:tc>
        <w:tc>
          <w:tcPr>
            <w:tcW w:w="1677" w:type="pct"/>
            <w:vAlign w:val="center"/>
          </w:tcPr>
          <w:p w:rsidR="003350E2" w:rsidRPr="00EA4BB2" w:rsidRDefault="00B7088F">
            <w:pPr>
              <w:autoSpaceDE w:val="0"/>
              <w:autoSpaceDN w:val="0"/>
              <w:adjustRightInd w:val="0"/>
              <w:spacing w:line="240" w:lineRule="atLeast"/>
              <w:jc w:val="center"/>
              <w:rPr>
                <w:rFonts w:eastAsia="仿宋_GB2312"/>
                <w:sz w:val="24"/>
              </w:rPr>
            </w:pPr>
            <w:r w:rsidRPr="00EA4BB2">
              <w:rPr>
                <w:rFonts w:eastAsia="仿宋_GB2312"/>
                <w:sz w:val="24"/>
              </w:rPr>
              <w:t>≤70</w:t>
            </w:r>
          </w:p>
        </w:tc>
        <w:tc>
          <w:tcPr>
            <w:tcW w:w="1639" w:type="pct"/>
            <w:vMerge/>
            <w:vAlign w:val="center"/>
          </w:tcPr>
          <w:p w:rsidR="003350E2" w:rsidRPr="00EA4BB2" w:rsidRDefault="003350E2">
            <w:pPr>
              <w:autoSpaceDE w:val="0"/>
              <w:autoSpaceDN w:val="0"/>
              <w:adjustRightInd w:val="0"/>
              <w:spacing w:line="240" w:lineRule="atLeast"/>
              <w:jc w:val="center"/>
              <w:rPr>
                <w:rFonts w:eastAsia="仿宋_GB2312"/>
                <w:sz w:val="24"/>
              </w:rPr>
            </w:pPr>
          </w:p>
        </w:tc>
      </w:tr>
    </w:tbl>
    <w:p w:rsidR="00E5366A" w:rsidRPr="00EA4BB2" w:rsidRDefault="00856590" w:rsidP="00E5366A">
      <w:pPr>
        <w:spacing w:beforeLines="50" w:before="120" w:line="520" w:lineRule="exact"/>
        <w:rPr>
          <w:rFonts w:eastAsia="仿宋_GB2312"/>
          <w:b/>
          <w:spacing w:val="16"/>
          <w:sz w:val="28"/>
          <w:szCs w:val="28"/>
        </w:rPr>
      </w:pPr>
      <w:bookmarkStart w:id="68" w:name="_Toc503786826"/>
      <w:bookmarkStart w:id="69" w:name="_Toc503450879"/>
      <w:r w:rsidRPr="00EA4BB2">
        <w:rPr>
          <w:rFonts w:eastAsia="仿宋_GB2312" w:hint="eastAsia"/>
          <w:b/>
          <w:spacing w:val="16"/>
          <w:sz w:val="28"/>
          <w:szCs w:val="28"/>
        </w:rPr>
        <w:t>b</w:t>
      </w:r>
      <w:r w:rsidR="00E5366A" w:rsidRPr="00EA4BB2">
        <w:rPr>
          <w:rFonts w:eastAsia="仿宋_GB2312"/>
          <w:b/>
          <w:spacing w:val="16"/>
          <w:sz w:val="28"/>
          <w:szCs w:val="28"/>
        </w:rPr>
        <w:t>.</w:t>
      </w:r>
      <w:r w:rsidR="00E5366A" w:rsidRPr="00EA4BB2">
        <w:rPr>
          <w:rFonts w:eastAsia="仿宋_GB2312"/>
          <w:b/>
          <w:spacing w:val="16"/>
          <w:sz w:val="28"/>
          <w:szCs w:val="28"/>
        </w:rPr>
        <w:t>手传振动</w:t>
      </w:r>
    </w:p>
    <w:p w:rsidR="00E5366A" w:rsidRPr="00EA4BB2" w:rsidRDefault="00E5366A" w:rsidP="00E5366A">
      <w:pPr>
        <w:pStyle w:val="afe"/>
        <w:rPr>
          <w:rFonts w:ascii="Times New Roman"/>
        </w:rPr>
      </w:pPr>
      <w:r w:rsidRPr="00EA4BB2">
        <w:rPr>
          <w:rFonts w:ascii="Times New Roman"/>
        </w:rPr>
        <w:t>（</w:t>
      </w:r>
      <w:r w:rsidRPr="00EA4BB2">
        <w:rPr>
          <w:rFonts w:ascii="Times New Roman"/>
        </w:rPr>
        <w:t>1</w:t>
      </w:r>
      <w:r w:rsidRPr="00EA4BB2">
        <w:rPr>
          <w:rFonts w:ascii="Times New Roman"/>
        </w:rPr>
        <w:t>）对人体健康的影响</w:t>
      </w:r>
    </w:p>
    <w:p w:rsidR="00E5366A" w:rsidRPr="00EA4BB2" w:rsidRDefault="00E5366A" w:rsidP="00E5366A">
      <w:pPr>
        <w:pStyle w:val="afe"/>
        <w:rPr>
          <w:rFonts w:ascii="Times New Roman"/>
        </w:rPr>
      </w:pPr>
      <w:r w:rsidRPr="00EA4BB2">
        <w:rPr>
          <w:rFonts w:ascii="Times New Roman"/>
        </w:rPr>
        <w:t>引起脑电图改变；条件反射潜伏期改变；交感神经功能亢进；血压不稳、心律不稳等；皮肤感觉功能降低，如触觉、温热觉、疼觉，尤其是振动感觉最早出现迟钝；</w:t>
      </w:r>
      <w:r w:rsidRPr="00EA4BB2">
        <w:rPr>
          <w:rFonts w:ascii="Times New Roman"/>
        </w:rPr>
        <w:t>40</w:t>
      </w:r>
      <w:r w:rsidRPr="00EA4BB2">
        <w:rPr>
          <w:rFonts w:ascii="Times New Roman"/>
        </w:rPr>
        <w:t>～</w:t>
      </w:r>
      <w:r w:rsidRPr="00EA4BB2">
        <w:rPr>
          <w:rFonts w:ascii="Times New Roman"/>
        </w:rPr>
        <w:t>300Hz</w:t>
      </w:r>
      <w:r w:rsidRPr="00EA4BB2">
        <w:rPr>
          <w:rFonts w:ascii="Times New Roman"/>
        </w:rPr>
        <w:t>的振动能引起周围毛细血管形态和张力的改变，表现为末梢血管痉挛、脑血流图异常；心脏方</w:t>
      </w:r>
      <w:r w:rsidRPr="00EA4BB2">
        <w:rPr>
          <w:rFonts w:ascii="Times New Roman"/>
        </w:rPr>
        <w:lastRenderedPageBreak/>
        <w:t>面可出现心动过缓、窦性心律不齐和房内、室内、房室间传导阻滞等；握力下降；</w:t>
      </w:r>
      <w:r w:rsidRPr="00EA4BB2">
        <w:rPr>
          <w:rFonts w:ascii="Times New Roman"/>
        </w:rPr>
        <w:t>40Hz</w:t>
      </w:r>
      <w:r w:rsidRPr="00EA4BB2">
        <w:rPr>
          <w:rFonts w:ascii="Times New Roman"/>
        </w:rPr>
        <w:t>以下的大振幅振动易引起骨和关节的改变，骨的</w:t>
      </w:r>
      <w:r w:rsidRPr="00EA4BB2">
        <w:rPr>
          <w:rFonts w:ascii="Times New Roman"/>
        </w:rPr>
        <w:t>X</w:t>
      </w:r>
      <w:r w:rsidRPr="00EA4BB2">
        <w:rPr>
          <w:rFonts w:ascii="Times New Roman"/>
        </w:rPr>
        <w:t>光底片上可见到骨</w:t>
      </w:r>
      <w:r w:rsidR="00952D89" w:rsidRPr="00EA4BB2">
        <w:rPr>
          <w:rFonts w:ascii="Times New Roman" w:hint="eastAsia"/>
        </w:rPr>
        <w:t>赘</w:t>
      </w:r>
      <w:r w:rsidRPr="00EA4BB2">
        <w:rPr>
          <w:rFonts w:ascii="Times New Roman"/>
        </w:rPr>
        <w:t>形成、骨质疏松、骨关节变形和坏死等；振动引起的听力变化以</w:t>
      </w:r>
      <w:r w:rsidRPr="00EA4BB2">
        <w:rPr>
          <w:rFonts w:ascii="Times New Roman"/>
        </w:rPr>
        <w:t>125</w:t>
      </w:r>
      <w:r w:rsidRPr="00EA4BB2">
        <w:rPr>
          <w:rFonts w:ascii="Times New Roman"/>
        </w:rPr>
        <w:t>～</w:t>
      </w:r>
      <w:r w:rsidRPr="00EA4BB2">
        <w:rPr>
          <w:rFonts w:ascii="Times New Roman"/>
        </w:rPr>
        <w:t>250Hz</w:t>
      </w:r>
      <w:r w:rsidRPr="00EA4BB2">
        <w:rPr>
          <w:rFonts w:ascii="Times New Roman"/>
        </w:rPr>
        <w:t>频段的听力下降为特点，但在早期仍以高频段听力损失为主，而后才出现低频段听力下降。振动和噪声有联合作用；长期使用振动工具可产生局部振动病。局部振动病是以末梢循环障碍为主的疾病，亦可累及肢体神经及运动功能。发病部位一般多在上肢末端，典型表现为发作性手指变白（简称白指）。</w:t>
      </w:r>
    </w:p>
    <w:p w:rsidR="00E5366A" w:rsidRPr="00EA4BB2" w:rsidRDefault="00E5366A" w:rsidP="00E5366A">
      <w:pPr>
        <w:pStyle w:val="afe"/>
        <w:rPr>
          <w:rFonts w:ascii="Times New Roman"/>
        </w:rPr>
      </w:pPr>
      <w:r w:rsidRPr="00EA4BB2">
        <w:rPr>
          <w:rFonts w:ascii="Times New Roman"/>
        </w:rPr>
        <w:t>（</w:t>
      </w:r>
      <w:r w:rsidRPr="00EA4BB2">
        <w:rPr>
          <w:rFonts w:ascii="Times New Roman"/>
        </w:rPr>
        <w:t>2</w:t>
      </w:r>
      <w:r w:rsidRPr="00EA4BB2">
        <w:rPr>
          <w:rFonts w:ascii="Times New Roman"/>
        </w:rPr>
        <w:t>）职业接触限值</w:t>
      </w:r>
    </w:p>
    <w:p w:rsidR="00E5366A" w:rsidRPr="00EA4BB2" w:rsidRDefault="00E5366A" w:rsidP="00E5366A">
      <w:pPr>
        <w:pStyle w:val="afe"/>
        <w:rPr>
          <w:rFonts w:ascii="Times New Roman"/>
        </w:rPr>
      </w:pPr>
      <w:r w:rsidRPr="00EA4BB2">
        <w:rPr>
          <w:rFonts w:ascii="Times New Roman"/>
        </w:rPr>
        <w:t>根据</w:t>
      </w:r>
      <w:r w:rsidRPr="00EA4BB2">
        <w:rPr>
          <w:rFonts w:ascii="Times New Roman"/>
        </w:rPr>
        <w:t>GBZ2.2-2007</w:t>
      </w:r>
      <w:r w:rsidRPr="00EA4BB2">
        <w:rPr>
          <w:rFonts w:ascii="Times New Roman"/>
        </w:rPr>
        <w:t>《工作场所有害因素职业接触限值第</w:t>
      </w:r>
      <w:r w:rsidRPr="00EA4BB2">
        <w:rPr>
          <w:rFonts w:ascii="Times New Roman"/>
        </w:rPr>
        <w:t>2</w:t>
      </w:r>
      <w:r w:rsidRPr="00EA4BB2">
        <w:rPr>
          <w:rFonts w:ascii="Times New Roman"/>
        </w:rPr>
        <w:t>部分：物理因素》规定，手传振动的职业接触限值见表</w:t>
      </w:r>
      <w:r w:rsidR="00DC079A" w:rsidRPr="00EA4BB2">
        <w:rPr>
          <w:rFonts w:ascii="Times New Roman" w:hint="eastAsia"/>
        </w:rPr>
        <w:t>6-</w:t>
      </w:r>
      <w:r w:rsidR="006C32C2" w:rsidRPr="00EA4BB2">
        <w:rPr>
          <w:rFonts w:ascii="Times New Roman" w:hint="eastAsia"/>
        </w:rPr>
        <w:t>6</w:t>
      </w:r>
      <w:r w:rsidRPr="00EA4BB2">
        <w:rPr>
          <w:rFonts w:ascii="Times New Roman"/>
        </w:rPr>
        <w:t>。</w:t>
      </w:r>
    </w:p>
    <w:p w:rsidR="00E5366A" w:rsidRPr="00EA4BB2" w:rsidRDefault="00E5366A" w:rsidP="00E5366A">
      <w:pPr>
        <w:pStyle w:val="afe"/>
        <w:ind w:firstLineChars="0" w:firstLine="0"/>
        <w:jc w:val="center"/>
        <w:rPr>
          <w:rFonts w:ascii="Times New Roman"/>
          <w:b/>
        </w:rPr>
      </w:pPr>
      <w:r w:rsidRPr="00EA4BB2">
        <w:rPr>
          <w:rFonts w:ascii="Times New Roman"/>
          <w:b/>
        </w:rPr>
        <w:t>表</w:t>
      </w:r>
      <w:r w:rsidR="00DC079A" w:rsidRPr="00EA4BB2">
        <w:rPr>
          <w:rFonts w:ascii="Times New Roman" w:hint="eastAsia"/>
          <w:b/>
        </w:rPr>
        <w:t>6-</w:t>
      </w:r>
      <w:r w:rsidR="006C32C2" w:rsidRPr="00EA4BB2">
        <w:rPr>
          <w:rFonts w:ascii="Times New Roman" w:hint="eastAsia"/>
          <w:b/>
        </w:rPr>
        <w:t>6</w:t>
      </w:r>
      <w:r w:rsidRPr="00EA4BB2">
        <w:rPr>
          <w:rFonts w:ascii="Times New Roman"/>
          <w:b/>
        </w:rPr>
        <w:t xml:space="preserve"> </w:t>
      </w:r>
      <w:r w:rsidRPr="00EA4BB2">
        <w:rPr>
          <w:rFonts w:ascii="Times New Roman"/>
          <w:b/>
        </w:rPr>
        <w:t>工作场所手传振动的职业接触限值</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435"/>
        <w:gridCol w:w="6193"/>
      </w:tblGrid>
      <w:tr w:rsidR="00EA4BB2" w:rsidRPr="00EA4BB2" w:rsidTr="00E46F75">
        <w:trPr>
          <w:trHeight w:val="397"/>
        </w:trPr>
        <w:tc>
          <w:tcPr>
            <w:tcW w:w="1784" w:type="pct"/>
            <w:vAlign w:val="center"/>
          </w:tcPr>
          <w:p w:rsidR="00E5366A" w:rsidRPr="00EA4BB2" w:rsidRDefault="00E5366A" w:rsidP="00E46F75">
            <w:pPr>
              <w:autoSpaceDN w:val="0"/>
              <w:jc w:val="center"/>
              <w:rPr>
                <w:rFonts w:eastAsia="仿宋_GB2312"/>
                <w:b/>
                <w:bCs/>
                <w:sz w:val="24"/>
              </w:rPr>
            </w:pPr>
            <w:r w:rsidRPr="00EA4BB2">
              <w:rPr>
                <w:rFonts w:eastAsia="仿宋_GB2312"/>
                <w:b/>
                <w:bCs/>
                <w:sz w:val="24"/>
              </w:rPr>
              <w:t>接触时间</w:t>
            </w:r>
          </w:p>
        </w:tc>
        <w:tc>
          <w:tcPr>
            <w:tcW w:w="3216" w:type="pct"/>
            <w:vAlign w:val="center"/>
          </w:tcPr>
          <w:p w:rsidR="00E5366A" w:rsidRPr="00EA4BB2" w:rsidRDefault="00E5366A" w:rsidP="00E46F75">
            <w:pPr>
              <w:autoSpaceDN w:val="0"/>
              <w:jc w:val="center"/>
              <w:rPr>
                <w:rFonts w:eastAsia="仿宋_GB2312"/>
                <w:b/>
                <w:bCs/>
                <w:sz w:val="24"/>
              </w:rPr>
            </w:pPr>
            <w:r w:rsidRPr="00EA4BB2">
              <w:rPr>
                <w:rFonts w:eastAsia="仿宋_GB2312"/>
                <w:b/>
                <w:bCs/>
                <w:sz w:val="24"/>
              </w:rPr>
              <w:t>等能量频率计权振动加速度（</w:t>
            </w:r>
            <w:r w:rsidRPr="00EA4BB2">
              <w:rPr>
                <w:rFonts w:eastAsia="仿宋_GB2312"/>
                <w:b/>
                <w:bCs/>
                <w:sz w:val="24"/>
              </w:rPr>
              <w:t>m/s</w:t>
            </w:r>
            <w:r w:rsidRPr="00EA4BB2">
              <w:rPr>
                <w:rFonts w:eastAsia="仿宋_GB2312"/>
                <w:b/>
                <w:bCs/>
                <w:sz w:val="24"/>
                <w:vertAlign w:val="superscript"/>
              </w:rPr>
              <w:t>2</w:t>
            </w:r>
            <w:r w:rsidRPr="00EA4BB2">
              <w:rPr>
                <w:rFonts w:eastAsia="仿宋_GB2312"/>
                <w:b/>
                <w:bCs/>
                <w:sz w:val="24"/>
              </w:rPr>
              <w:t>）</w:t>
            </w:r>
          </w:p>
        </w:tc>
      </w:tr>
      <w:tr w:rsidR="00EA4BB2" w:rsidRPr="00EA4BB2" w:rsidTr="00E46F75">
        <w:trPr>
          <w:trHeight w:val="397"/>
        </w:trPr>
        <w:tc>
          <w:tcPr>
            <w:tcW w:w="1784" w:type="pct"/>
            <w:vAlign w:val="center"/>
          </w:tcPr>
          <w:p w:rsidR="00E5366A" w:rsidRPr="00EA4BB2" w:rsidRDefault="00E5366A" w:rsidP="00E46F75">
            <w:pPr>
              <w:autoSpaceDN w:val="0"/>
              <w:jc w:val="center"/>
              <w:rPr>
                <w:rFonts w:eastAsia="仿宋_GB2312"/>
                <w:sz w:val="24"/>
              </w:rPr>
            </w:pPr>
            <w:r w:rsidRPr="00EA4BB2">
              <w:rPr>
                <w:rFonts w:eastAsia="仿宋_GB2312"/>
                <w:sz w:val="24"/>
              </w:rPr>
              <w:t>4h</w:t>
            </w:r>
          </w:p>
        </w:tc>
        <w:tc>
          <w:tcPr>
            <w:tcW w:w="3216" w:type="pct"/>
            <w:vAlign w:val="center"/>
          </w:tcPr>
          <w:p w:rsidR="00E5366A" w:rsidRPr="00EA4BB2" w:rsidRDefault="00E5366A" w:rsidP="00E46F75">
            <w:pPr>
              <w:autoSpaceDN w:val="0"/>
              <w:jc w:val="center"/>
              <w:rPr>
                <w:rFonts w:eastAsia="仿宋_GB2312"/>
                <w:sz w:val="24"/>
              </w:rPr>
            </w:pPr>
            <w:r w:rsidRPr="00EA4BB2">
              <w:rPr>
                <w:rFonts w:eastAsia="仿宋_GB2312"/>
                <w:sz w:val="24"/>
              </w:rPr>
              <w:t>5</w:t>
            </w:r>
          </w:p>
        </w:tc>
      </w:tr>
    </w:tbl>
    <w:p w:rsidR="00E5366A" w:rsidRPr="00EA4BB2" w:rsidRDefault="00E5366A" w:rsidP="007D1B13">
      <w:pPr>
        <w:pStyle w:val="111"/>
        <w:spacing w:beforeLines="50" w:before="120"/>
      </w:pPr>
      <w:r w:rsidRPr="00EA4BB2">
        <w:t>6.2.2</w:t>
      </w:r>
      <w:r w:rsidRPr="00EA4BB2">
        <w:t>粉尘</w:t>
      </w:r>
    </w:p>
    <w:p w:rsidR="00E5366A" w:rsidRPr="00EA4BB2" w:rsidRDefault="00E5366A" w:rsidP="00E5366A">
      <w:pPr>
        <w:spacing w:line="520" w:lineRule="exact"/>
        <w:ind w:firstLineChars="200" w:firstLine="624"/>
        <w:rPr>
          <w:rFonts w:eastAsia="仿宋_GB2312"/>
          <w:spacing w:val="16"/>
          <w:sz w:val="28"/>
          <w:szCs w:val="28"/>
        </w:rPr>
      </w:pPr>
      <w:r w:rsidRPr="00EA4BB2">
        <w:rPr>
          <w:rFonts w:eastAsia="仿宋_GB2312"/>
          <w:spacing w:val="16"/>
          <w:sz w:val="28"/>
          <w:szCs w:val="28"/>
        </w:rPr>
        <w:t>（</w:t>
      </w:r>
      <w:r w:rsidRPr="00EA4BB2">
        <w:rPr>
          <w:rFonts w:eastAsia="仿宋_GB2312"/>
          <w:spacing w:val="16"/>
          <w:sz w:val="28"/>
          <w:szCs w:val="28"/>
        </w:rPr>
        <w:t>1</w:t>
      </w:r>
      <w:r w:rsidRPr="00EA4BB2">
        <w:rPr>
          <w:rFonts w:eastAsia="仿宋_GB2312"/>
          <w:spacing w:val="16"/>
          <w:sz w:val="28"/>
          <w:szCs w:val="28"/>
        </w:rPr>
        <w:t>）对人体健康的影响</w:t>
      </w:r>
    </w:p>
    <w:p w:rsidR="00E5366A" w:rsidRPr="00EA4BB2" w:rsidRDefault="00E5366A" w:rsidP="00E5366A">
      <w:pPr>
        <w:spacing w:line="520" w:lineRule="exact"/>
        <w:ind w:firstLineChars="200" w:firstLine="624"/>
        <w:rPr>
          <w:rFonts w:eastAsia="仿宋_GB2312"/>
          <w:spacing w:val="16"/>
          <w:sz w:val="28"/>
          <w:szCs w:val="28"/>
        </w:rPr>
      </w:pPr>
      <w:r w:rsidRPr="00EA4BB2">
        <w:rPr>
          <w:rFonts w:eastAsia="仿宋_GB2312"/>
          <w:spacing w:val="16"/>
          <w:sz w:val="28"/>
          <w:szCs w:val="28"/>
        </w:rPr>
        <w:t>粉尘对机体影响最大的是呼吸系统损害，劳动者长期吸入粉尘，使肺组织逐渐纤维化改变，称之为尘肺。主要表现为咳嗽、咯痰、胸闷、气紧等，最终因肺丧失换气功能而导致死亡。目前，世界上尚无特效的治疗药物和根治方法，一旦患上尘肺，疾病将伴随一生。尘肺虽不能治愈，却完全可以预防。只要将环境中的粉尘浓度控制在国家职业接触限值以下，就可避免尘肺病的发生。生产性粉尘根据其理化特性和作用特点不同，可引起不同类型的尘肺病。我国法定职业病名单中，目前规定了</w:t>
      </w:r>
      <w:r w:rsidRPr="00EA4BB2">
        <w:rPr>
          <w:rFonts w:eastAsia="仿宋_GB2312"/>
          <w:spacing w:val="16"/>
          <w:sz w:val="28"/>
          <w:szCs w:val="28"/>
        </w:rPr>
        <w:t>13</w:t>
      </w:r>
      <w:r w:rsidRPr="00EA4BB2">
        <w:rPr>
          <w:rFonts w:eastAsia="仿宋_GB2312"/>
          <w:spacing w:val="16"/>
          <w:sz w:val="28"/>
          <w:szCs w:val="28"/>
        </w:rPr>
        <w:t>种尘肺。</w:t>
      </w:r>
    </w:p>
    <w:p w:rsidR="00E1541D" w:rsidRPr="00EA4BB2" w:rsidRDefault="00681501" w:rsidP="00E1541D">
      <w:pPr>
        <w:spacing w:line="520" w:lineRule="exact"/>
        <w:ind w:firstLineChars="200" w:firstLine="624"/>
        <w:rPr>
          <w:rFonts w:eastAsia="仿宋_GB2312"/>
          <w:spacing w:val="16"/>
          <w:sz w:val="28"/>
          <w:szCs w:val="28"/>
        </w:rPr>
      </w:pPr>
      <w:r w:rsidRPr="00EA4BB2">
        <w:rPr>
          <w:rFonts w:eastAsia="仿宋_GB2312" w:hint="eastAsia"/>
          <w:spacing w:val="16"/>
          <w:sz w:val="28"/>
          <w:szCs w:val="28"/>
        </w:rPr>
        <w:t>砂轮磨</w:t>
      </w:r>
      <w:r w:rsidR="00E1541D" w:rsidRPr="00EA4BB2">
        <w:rPr>
          <w:rFonts w:eastAsia="仿宋_GB2312"/>
          <w:spacing w:val="16"/>
          <w:sz w:val="28"/>
          <w:szCs w:val="28"/>
        </w:rPr>
        <w:t>尘：</w:t>
      </w:r>
      <w:r w:rsidRPr="00EA4BB2">
        <w:rPr>
          <w:rFonts w:eastAsia="仿宋_GB2312"/>
          <w:spacing w:val="16"/>
          <w:sz w:val="28"/>
          <w:szCs w:val="28"/>
        </w:rPr>
        <w:t>长期吸入生产性粉尘引起以肺组织轻微致纤维化为主的全身性疾病。肺纤维化就是肺间质的纤维组织过度增长，进而破坏正常肺组织，使肺的弹性降低，影响肺的正常呼吸功能；主要表现为咳嗽、咯痰、胸闷、气紧等，最终因肺丧失换气功能而导致死亡。</w:t>
      </w:r>
    </w:p>
    <w:p w:rsidR="00E5366A" w:rsidRPr="00EA4BB2" w:rsidRDefault="00E5366A" w:rsidP="00E5366A">
      <w:pPr>
        <w:spacing w:line="520" w:lineRule="exact"/>
        <w:ind w:firstLineChars="200" w:firstLine="624"/>
        <w:rPr>
          <w:rFonts w:eastAsia="仿宋_GB2312"/>
          <w:spacing w:val="16"/>
          <w:sz w:val="28"/>
          <w:szCs w:val="28"/>
        </w:rPr>
      </w:pPr>
      <w:r w:rsidRPr="00EA4BB2">
        <w:rPr>
          <w:rFonts w:eastAsia="仿宋_GB2312"/>
          <w:spacing w:val="16"/>
          <w:sz w:val="28"/>
          <w:szCs w:val="28"/>
        </w:rPr>
        <w:lastRenderedPageBreak/>
        <w:t>（</w:t>
      </w:r>
      <w:r w:rsidRPr="00EA4BB2">
        <w:rPr>
          <w:rFonts w:eastAsia="仿宋_GB2312"/>
          <w:spacing w:val="16"/>
          <w:sz w:val="28"/>
          <w:szCs w:val="28"/>
        </w:rPr>
        <w:t>2</w:t>
      </w:r>
      <w:r w:rsidRPr="00EA4BB2">
        <w:rPr>
          <w:rFonts w:eastAsia="仿宋_GB2312"/>
          <w:spacing w:val="16"/>
          <w:sz w:val="28"/>
          <w:szCs w:val="28"/>
        </w:rPr>
        <w:t>）职业接触限值</w:t>
      </w:r>
    </w:p>
    <w:p w:rsidR="00E5366A" w:rsidRPr="00EA4BB2" w:rsidRDefault="00E5366A" w:rsidP="00E5366A">
      <w:pPr>
        <w:spacing w:line="520" w:lineRule="exact"/>
        <w:ind w:firstLineChars="200" w:firstLine="624"/>
        <w:rPr>
          <w:rFonts w:eastAsia="仿宋_GB2312"/>
          <w:spacing w:val="16"/>
          <w:sz w:val="28"/>
          <w:szCs w:val="28"/>
        </w:rPr>
      </w:pPr>
      <w:r w:rsidRPr="00EA4BB2">
        <w:rPr>
          <w:rFonts w:eastAsia="仿宋_GB2312"/>
          <w:spacing w:val="16"/>
          <w:sz w:val="28"/>
          <w:szCs w:val="28"/>
        </w:rPr>
        <w:t>根据</w:t>
      </w:r>
      <w:r w:rsidRPr="00EA4BB2">
        <w:rPr>
          <w:rFonts w:eastAsia="仿宋_GB2312"/>
          <w:spacing w:val="16"/>
          <w:sz w:val="28"/>
          <w:szCs w:val="28"/>
        </w:rPr>
        <w:t>GBZ2.1-2019</w:t>
      </w:r>
      <w:r w:rsidRPr="00EA4BB2">
        <w:rPr>
          <w:rFonts w:eastAsia="仿宋_GB2312"/>
          <w:spacing w:val="16"/>
          <w:sz w:val="28"/>
          <w:szCs w:val="28"/>
        </w:rPr>
        <w:t>《工作场所有害因素职业接触限值</w:t>
      </w:r>
      <w:r w:rsidRPr="00EA4BB2">
        <w:rPr>
          <w:rFonts w:eastAsia="仿宋_GB2312"/>
          <w:spacing w:val="16"/>
          <w:sz w:val="28"/>
          <w:szCs w:val="28"/>
        </w:rPr>
        <w:t xml:space="preserve"> </w:t>
      </w:r>
      <w:r w:rsidRPr="00EA4BB2">
        <w:rPr>
          <w:rFonts w:eastAsia="仿宋_GB2312"/>
          <w:spacing w:val="16"/>
          <w:sz w:val="28"/>
          <w:szCs w:val="28"/>
        </w:rPr>
        <w:t>第</w:t>
      </w:r>
      <w:r w:rsidRPr="00EA4BB2">
        <w:rPr>
          <w:rFonts w:eastAsia="仿宋_GB2312"/>
          <w:spacing w:val="16"/>
          <w:sz w:val="28"/>
          <w:szCs w:val="28"/>
        </w:rPr>
        <w:t>1</w:t>
      </w:r>
      <w:r w:rsidRPr="00EA4BB2">
        <w:rPr>
          <w:rFonts w:eastAsia="仿宋_GB2312"/>
          <w:spacing w:val="16"/>
          <w:sz w:val="28"/>
          <w:szCs w:val="28"/>
        </w:rPr>
        <w:t>部分：化学有害因素》的规定，</w:t>
      </w:r>
      <w:r w:rsidR="00681501" w:rsidRPr="00EA4BB2">
        <w:rPr>
          <w:rFonts w:eastAsia="仿宋_GB2312" w:hint="eastAsia"/>
          <w:spacing w:val="16"/>
          <w:sz w:val="28"/>
          <w:szCs w:val="28"/>
        </w:rPr>
        <w:t>用人单位</w:t>
      </w:r>
      <w:r w:rsidRPr="00EA4BB2">
        <w:rPr>
          <w:rFonts w:eastAsia="仿宋_GB2312"/>
          <w:spacing w:val="16"/>
          <w:sz w:val="28"/>
          <w:szCs w:val="28"/>
        </w:rPr>
        <w:t>空气中存在的粉尘职业接触限值见表</w:t>
      </w:r>
      <w:r w:rsidR="00DC079A" w:rsidRPr="00EA4BB2">
        <w:rPr>
          <w:rFonts w:eastAsia="仿宋_GB2312" w:hint="eastAsia"/>
          <w:spacing w:val="16"/>
          <w:sz w:val="28"/>
          <w:szCs w:val="28"/>
        </w:rPr>
        <w:t>6-</w:t>
      </w:r>
      <w:r w:rsidR="006C32C2" w:rsidRPr="00EA4BB2">
        <w:rPr>
          <w:rFonts w:eastAsia="仿宋_GB2312" w:hint="eastAsia"/>
          <w:spacing w:val="16"/>
          <w:sz w:val="28"/>
          <w:szCs w:val="28"/>
        </w:rPr>
        <w:t>7</w:t>
      </w:r>
      <w:r w:rsidRPr="00EA4BB2">
        <w:rPr>
          <w:rFonts w:eastAsia="仿宋_GB2312"/>
          <w:spacing w:val="16"/>
          <w:sz w:val="28"/>
          <w:szCs w:val="28"/>
        </w:rPr>
        <w:t>。</w:t>
      </w:r>
    </w:p>
    <w:p w:rsidR="00E5366A" w:rsidRPr="00EA4BB2" w:rsidRDefault="00E5366A" w:rsidP="00E5366A">
      <w:pPr>
        <w:spacing w:line="520" w:lineRule="exact"/>
        <w:jc w:val="center"/>
        <w:rPr>
          <w:rFonts w:eastAsia="仿宋_GB2312"/>
          <w:b/>
          <w:spacing w:val="16"/>
          <w:sz w:val="28"/>
          <w:szCs w:val="28"/>
        </w:rPr>
      </w:pPr>
      <w:r w:rsidRPr="00EA4BB2">
        <w:rPr>
          <w:rFonts w:eastAsia="仿宋_GB2312"/>
          <w:b/>
          <w:spacing w:val="16"/>
          <w:sz w:val="28"/>
          <w:szCs w:val="28"/>
        </w:rPr>
        <w:t>表</w:t>
      </w:r>
      <w:r w:rsidR="00DC079A" w:rsidRPr="00EA4BB2">
        <w:rPr>
          <w:rFonts w:eastAsia="仿宋_GB2312" w:hint="eastAsia"/>
          <w:b/>
          <w:spacing w:val="16"/>
          <w:sz w:val="28"/>
          <w:szCs w:val="28"/>
        </w:rPr>
        <w:t>6-</w:t>
      </w:r>
      <w:r w:rsidR="006C32C2" w:rsidRPr="00EA4BB2">
        <w:rPr>
          <w:rFonts w:eastAsia="仿宋_GB2312" w:hint="eastAsia"/>
          <w:b/>
          <w:spacing w:val="16"/>
          <w:sz w:val="28"/>
          <w:szCs w:val="28"/>
        </w:rPr>
        <w:t>7</w:t>
      </w:r>
      <w:r w:rsidRPr="00EA4BB2">
        <w:rPr>
          <w:rFonts w:eastAsia="仿宋_GB2312"/>
          <w:b/>
          <w:spacing w:val="16"/>
          <w:sz w:val="28"/>
          <w:szCs w:val="28"/>
        </w:rPr>
        <w:t xml:space="preserve"> </w:t>
      </w:r>
      <w:r w:rsidRPr="00EA4BB2">
        <w:rPr>
          <w:rFonts w:eastAsia="仿宋_GB2312"/>
          <w:b/>
          <w:spacing w:val="16"/>
          <w:sz w:val="28"/>
          <w:szCs w:val="28"/>
        </w:rPr>
        <w:t>工作场所空气中粉尘的职业接触限值</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67"/>
        <w:gridCol w:w="1702"/>
        <w:gridCol w:w="1558"/>
        <w:gridCol w:w="3686"/>
        <w:gridCol w:w="1015"/>
      </w:tblGrid>
      <w:tr w:rsidR="00EA4BB2" w:rsidRPr="00EA4BB2" w:rsidTr="00451117">
        <w:trPr>
          <w:trHeight w:val="397"/>
        </w:trPr>
        <w:tc>
          <w:tcPr>
            <w:tcW w:w="866" w:type="pct"/>
            <w:vMerge w:val="restart"/>
            <w:vAlign w:val="center"/>
          </w:tcPr>
          <w:p w:rsidR="00BE2A4C" w:rsidRPr="00EA4BB2" w:rsidRDefault="00BE2A4C" w:rsidP="006626FE">
            <w:pPr>
              <w:jc w:val="center"/>
              <w:rPr>
                <w:rFonts w:eastAsia="仿宋_GB2312"/>
                <w:b/>
                <w:sz w:val="24"/>
              </w:rPr>
            </w:pPr>
            <w:r w:rsidRPr="00EA4BB2">
              <w:rPr>
                <w:rFonts w:eastAsia="仿宋_GB2312"/>
                <w:b/>
                <w:sz w:val="24"/>
              </w:rPr>
              <w:t>粉尘名称</w:t>
            </w:r>
          </w:p>
        </w:tc>
        <w:tc>
          <w:tcPr>
            <w:tcW w:w="1693" w:type="pct"/>
            <w:gridSpan w:val="2"/>
            <w:vAlign w:val="center"/>
          </w:tcPr>
          <w:p w:rsidR="00BE2A4C" w:rsidRPr="00EA4BB2" w:rsidRDefault="00BE2A4C" w:rsidP="006626FE">
            <w:pPr>
              <w:jc w:val="center"/>
              <w:rPr>
                <w:rFonts w:eastAsia="仿宋_GB2312"/>
                <w:b/>
                <w:sz w:val="24"/>
              </w:rPr>
            </w:pPr>
            <w:r w:rsidRPr="00EA4BB2">
              <w:rPr>
                <w:rFonts w:eastAsia="仿宋_GB2312"/>
                <w:b/>
                <w:sz w:val="24"/>
              </w:rPr>
              <w:t>OELs:PC-TWA</w:t>
            </w:r>
            <w:r w:rsidRPr="00EA4BB2">
              <w:rPr>
                <w:rFonts w:eastAsia="仿宋_GB2312"/>
                <w:b/>
                <w:sz w:val="24"/>
              </w:rPr>
              <w:t>（</w:t>
            </w:r>
            <w:r w:rsidRPr="00EA4BB2">
              <w:rPr>
                <w:rFonts w:eastAsia="仿宋_GB2312"/>
                <w:b/>
                <w:sz w:val="24"/>
              </w:rPr>
              <w:t>mg/m</w:t>
            </w:r>
            <w:r w:rsidRPr="00EA4BB2">
              <w:rPr>
                <w:rFonts w:eastAsia="仿宋_GB2312"/>
                <w:b/>
                <w:sz w:val="24"/>
                <w:vertAlign w:val="superscript"/>
              </w:rPr>
              <w:t>3</w:t>
            </w:r>
            <w:r w:rsidRPr="00EA4BB2">
              <w:rPr>
                <w:rFonts w:eastAsia="仿宋_GB2312"/>
                <w:b/>
                <w:sz w:val="24"/>
              </w:rPr>
              <w:t>）</w:t>
            </w:r>
          </w:p>
        </w:tc>
        <w:tc>
          <w:tcPr>
            <w:tcW w:w="1914" w:type="pct"/>
            <w:vMerge w:val="restart"/>
            <w:vAlign w:val="center"/>
          </w:tcPr>
          <w:p w:rsidR="00BE2A4C" w:rsidRPr="00EA4BB2" w:rsidRDefault="00BE2A4C" w:rsidP="006626FE">
            <w:pPr>
              <w:pStyle w:val="afb"/>
              <w:ind w:firstLineChars="0" w:firstLine="0"/>
              <w:jc w:val="center"/>
              <w:rPr>
                <w:rFonts w:ascii="Times New Roman" w:eastAsia="仿宋_GB2312"/>
                <w:b/>
                <w:sz w:val="24"/>
              </w:rPr>
            </w:pPr>
            <w:r w:rsidRPr="00EA4BB2">
              <w:rPr>
                <w:rFonts w:ascii="Times New Roman" w:eastAsia="仿宋_GB2312"/>
                <w:b/>
                <w:sz w:val="24"/>
              </w:rPr>
              <w:t>临界不良健康效应</w:t>
            </w:r>
          </w:p>
        </w:tc>
        <w:tc>
          <w:tcPr>
            <w:tcW w:w="527" w:type="pct"/>
            <w:vMerge w:val="restart"/>
            <w:vAlign w:val="center"/>
          </w:tcPr>
          <w:p w:rsidR="00BE2A4C" w:rsidRPr="00EA4BB2" w:rsidRDefault="00BE2A4C" w:rsidP="006626FE">
            <w:pPr>
              <w:pStyle w:val="afb"/>
              <w:ind w:firstLineChars="0" w:firstLine="0"/>
              <w:jc w:val="center"/>
              <w:rPr>
                <w:rFonts w:ascii="Times New Roman" w:eastAsia="仿宋_GB2312"/>
                <w:b/>
                <w:sz w:val="24"/>
              </w:rPr>
            </w:pPr>
            <w:r w:rsidRPr="00EA4BB2">
              <w:rPr>
                <w:rFonts w:ascii="Times New Roman" w:eastAsia="仿宋_GB2312" w:hint="eastAsia"/>
                <w:b/>
                <w:sz w:val="24"/>
              </w:rPr>
              <w:t>备注</w:t>
            </w:r>
          </w:p>
        </w:tc>
      </w:tr>
      <w:tr w:rsidR="00EA4BB2" w:rsidRPr="00EA4BB2" w:rsidTr="00451117">
        <w:trPr>
          <w:trHeight w:val="397"/>
          <w:tblHeader/>
        </w:trPr>
        <w:tc>
          <w:tcPr>
            <w:tcW w:w="866" w:type="pct"/>
            <w:vMerge/>
            <w:tcBorders>
              <w:bottom w:val="single" w:sz="4" w:space="0" w:color="auto"/>
            </w:tcBorders>
            <w:vAlign w:val="center"/>
          </w:tcPr>
          <w:p w:rsidR="00BE2A4C" w:rsidRPr="00EA4BB2" w:rsidRDefault="00BE2A4C" w:rsidP="006626FE">
            <w:pPr>
              <w:jc w:val="center"/>
              <w:rPr>
                <w:rFonts w:eastAsia="仿宋_GB2312"/>
                <w:b/>
                <w:sz w:val="24"/>
              </w:rPr>
            </w:pPr>
          </w:p>
        </w:tc>
        <w:tc>
          <w:tcPr>
            <w:tcW w:w="884" w:type="pct"/>
            <w:tcBorders>
              <w:bottom w:val="single" w:sz="4" w:space="0" w:color="auto"/>
            </w:tcBorders>
            <w:vAlign w:val="center"/>
          </w:tcPr>
          <w:p w:rsidR="00BE2A4C" w:rsidRPr="00EA4BB2" w:rsidRDefault="00BE2A4C" w:rsidP="006626FE">
            <w:pPr>
              <w:jc w:val="center"/>
              <w:rPr>
                <w:rFonts w:eastAsia="仿宋_GB2312"/>
                <w:b/>
                <w:sz w:val="24"/>
              </w:rPr>
            </w:pPr>
            <w:r w:rsidRPr="00EA4BB2">
              <w:rPr>
                <w:rFonts w:eastAsia="仿宋_GB2312"/>
                <w:b/>
                <w:sz w:val="24"/>
              </w:rPr>
              <w:t>总尘</w:t>
            </w:r>
          </w:p>
        </w:tc>
        <w:tc>
          <w:tcPr>
            <w:tcW w:w="809" w:type="pct"/>
            <w:tcBorders>
              <w:bottom w:val="single" w:sz="4" w:space="0" w:color="auto"/>
            </w:tcBorders>
            <w:vAlign w:val="center"/>
          </w:tcPr>
          <w:p w:rsidR="00BE2A4C" w:rsidRPr="00EA4BB2" w:rsidRDefault="00BE2A4C" w:rsidP="006626FE">
            <w:pPr>
              <w:jc w:val="center"/>
              <w:rPr>
                <w:rFonts w:eastAsia="仿宋_GB2312"/>
                <w:b/>
                <w:sz w:val="24"/>
              </w:rPr>
            </w:pPr>
            <w:r w:rsidRPr="00EA4BB2">
              <w:rPr>
                <w:rFonts w:eastAsia="仿宋_GB2312"/>
                <w:b/>
                <w:sz w:val="24"/>
              </w:rPr>
              <w:t>呼尘</w:t>
            </w:r>
          </w:p>
        </w:tc>
        <w:tc>
          <w:tcPr>
            <w:tcW w:w="1914" w:type="pct"/>
            <w:vMerge/>
            <w:tcBorders>
              <w:bottom w:val="single" w:sz="4" w:space="0" w:color="auto"/>
            </w:tcBorders>
            <w:vAlign w:val="center"/>
          </w:tcPr>
          <w:p w:rsidR="00BE2A4C" w:rsidRPr="00EA4BB2" w:rsidRDefault="00BE2A4C" w:rsidP="006626FE">
            <w:pPr>
              <w:jc w:val="center"/>
              <w:rPr>
                <w:rFonts w:eastAsia="仿宋_GB2312"/>
                <w:b/>
                <w:sz w:val="24"/>
              </w:rPr>
            </w:pPr>
          </w:p>
        </w:tc>
        <w:tc>
          <w:tcPr>
            <w:tcW w:w="527" w:type="pct"/>
            <w:vMerge/>
            <w:tcBorders>
              <w:bottom w:val="single" w:sz="4" w:space="0" w:color="auto"/>
            </w:tcBorders>
          </w:tcPr>
          <w:p w:rsidR="00BE2A4C" w:rsidRPr="00EA4BB2" w:rsidRDefault="00BE2A4C" w:rsidP="006626FE">
            <w:pPr>
              <w:jc w:val="center"/>
              <w:rPr>
                <w:rFonts w:eastAsia="仿宋_GB2312"/>
                <w:b/>
                <w:sz w:val="24"/>
              </w:rPr>
            </w:pPr>
          </w:p>
        </w:tc>
      </w:tr>
      <w:tr w:rsidR="00EA4BB2" w:rsidRPr="00EA4BB2" w:rsidTr="00451117">
        <w:trPr>
          <w:trHeight w:val="397"/>
        </w:trPr>
        <w:tc>
          <w:tcPr>
            <w:tcW w:w="866" w:type="pct"/>
            <w:vAlign w:val="center"/>
          </w:tcPr>
          <w:p w:rsidR="00BE2A4C" w:rsidRPr="00EA4BB2" w:rsidRDefault="00BE2A4C" w:rsidP="006626FE">
            <w:pPr>
              <w:jc w:val="center"/>
              <w:rPr>
                <w:rFonts w:eastAsia="仿宋_GB2312"/>
                <w:sz w:val="24"/>
              </w:rPr>
            </w:pPr>
            <w:r w:rsidRPr="00EA4BB2">
              <w:rPr>
                <w:rFonts w:eastAsia="仿宋_GB2312" w:hint="eastAsia"/>
                <w:sz w:val="24"/>
              </w:rPr>
              <w:t>砂轮磨尘</w:t>
            </w:r>
          </w:p>
        </w:tc>
        <w:tc>
          <w:tcPr>
            <w:tcW w:w="884" w:type="pct"/>
            <w:vAlign w:val="center"/>
          </w:tcPr>
          <w:p w:rsidR="00BE2A4C" w:rsidRPr="00EA4BB2" w:rsidRDefault="00BE2A4C" w:rsidP="006626FE">
            <w:pPr>
              <w:pStyle w:val="afb"/>
              <w:ind w:firstLineChars="0" w:firstLine="0"/>
              <w:jc w:val="center"/>
              <w:rPr>
                <w:rFonts w:ascii="Times New Roman" w:eastAsia="仿宋_GB2312"/>
                <w:sz w:val="24"/>
              </w:rPr>
            </w:pPr>
            <w:r w:rsidRPr="00EA4BB2">
              <w:rPr>
                <w:rFonts w:ascii="Times New Roman" w:eastAsia="仿宋_GB2312" w:hint="eastAsia"/>
                <w:sz w:val="24"/>
              </w:rPr>
              <w:t>8</w:t>
            </w:r>
          </w:p>
        </w:tc>
        <w:tc>
          <w:tcPr>
            <w:tcW w:w="809" w:type="pct"/>
            <w:vAlign w:val="center"/>
          </w:tcPr>
          <w:p w:rsidR="00BE2A4C" w:rsidRPr="00EA4BB2" w:rsidRDefault="00BE2A4C" w:rsidP="006626FE">
            <w:pPr>
              <w:pStyle w:val="afb"/>
              <w:ind w:firstLineChars="0" w:firstLine="0"/>
              <w:jc w:val="center"/>
              <w:rPr>
                <w:rFonts w:ascii="Times New Roman" w:eastAsia="仿宋_GB2312"/>
                <w:sz w:val="24"/>
              </w:rPr>
            </w:pPr>
            <w:r w:rsidRPr="00EA4BB2">
              <w:rPr>
                <w:rFonts w:eastAsia="仿宋_GB2312"/>
                <w:sz w:val="24"/>
              </w:rPr>
              <w:t>—</w:t>
            </w:r>
          </w:p>
        </w:tc>
        <w:tc>
          <w:tcPr>
            <w:tcW w:w="1914" w:type="pct"/>
            <w:vAlign w:val="center"/>
          </w:tcPr>
          <w:p w:rsidR="00BE2A4C" w:rsidRPr="00EA4BB2" w:rsidRDefault="00BE2A4C" w:rsidP="006626FE">
            <w:pPr>
              <w:pStyle w:val="afb"/>
              <w:ind w:firstLineChars="0" w:firstLine="0"/>
              <w:jc w:val="center"/>
              <w:rPr>
                <w:rFonts w:eastAsia="仿宋_GB2312"/>
                <w:sz w:val="24"/>
              </w:rPr>
            </w:pPr>
            <w:r w:rsidRPr="00EA4BB2">
              <w:rPr>
                <w:rFonts w:eastAsia="仿宋_GB2312" w:hint="eastAsia"/>
                <w:sz w:val="24"/>
              </w:rPr>
              <w:t>轻微致肺纤维化作用</w:t>
            </w:r>
          </w:p>
        </w:tc>
        <w:tc>
          <w:tcPr>
            <w:tcW w:w="527" w:type="pct"/>
            <w:vAlign w:val="center"/>
          </w:tcPr>
          <w:p w:rsidR="00BE2A4C" w:rsidRPr="00EA4BB2" w:rsidRDefault="00BE2A4C" w:rsidP="006626FE">
            <w:pPr>
              <w:snapToGrid w:val="0"/>
              <w:jc w:val="center"/>
              <w:rPr>
                <w:rFonts w:eastAsia="仿宋_GB2312"/>
                <w:sz w:val="24"/>
              </w:rPr>
            </w:pPr>
            <w:r w:rsidRPr="00EA4BB2">
              <w:rPr>
                <w:rFonts w:eastAsia="仿宋_GB2312"/>
                <w:sz w:val="24"/>
              </w:rPr>
              <w:t>—</w:t>
            </w:r>
          </w:p>
        </w:tc>
      </w:tr>
    </w:tbl>
    <w:p w:rsidR="003350E2" w:rsidRPr="00EA4BB2" w:rsidRDefault="00E5366A" w:rsidP="00557482">
      <w:pPr>
        <w:pStyle w:val="11"/>
        <w:spacing w:beforeLines="50" w:before="120"/>
      </w:pPr>
      <w:bookmarkStart w:id="70" w:name="_Toc202254746"/>
      <w:bookmarkEnd w:id="68"/>
      <w:bookmarkEnd w:id="69"/>
      <w:r w:rsidRPr="00EA4BB2">
        <w:t>6.3</w:t>
      </w:r>
      <w:r w:rsidRPr="00EA4BB2">
        <w:t>职业病危害因素检测</w:t>
      </w:r>
      <w:bookmarkEnd w:id="70"/>
    </w:p>
    <w:p w:rsidR="007072EA" w:rsidRPr="00EA4BB2" w:rsidRDefault="007072EA" w:rsidP="007072EA">
      <w:pPr>
        <w:pStyle w:val="afe"/>
        <w:rPr>
          <w:rFonts w:ascii="Times New Roman"/>
        </w:rPr>
      </w:pPr>
      <w:r w:rsidRPr="00EA4BB2">
        <w:rPr>
          <w:rFonts w:ascii="Times New Roman"/>
        </w:rPr>
        <w:t>我公司于</w:t>
      </w:r>
      <w:r w:rsidRPr="00EA4BB2">
        <w:rPr>
          <w:rFonts w:ascii="Times New Roman"/>
        </w:rPr>
        <w:t>202</w:t>
      </w:r>
      <w:r w:rsidR="0009159B" w:rsidRPr="00EA4BB2">
        <w:rPr>
          <w:rFonts w:ascii="Times New Roman" w:hint="eastAsia"/>
        </w:rPr>
        <w:t>5</w:t>
      </w:r>
      <w:r w:rsidRPr="00EA4BB2">
        <w:rPr>
          <w:rFonts w:ascii="Times New Roman"/>
        </w:rPr>
        <w:t>年</w:t>
      </w:r>
      <w:r w:rsidR="00C85F60" w:rsidRPr="00EA4BB2">
        <w:rPr>
          <w:rFonts w:ascii="Times New Roman" w:hint="eastAsia"/>
        </w:rPr>
        <w:t>4</w:t>
      </w:r>
      <w:r w:rsidRPr="00EA4BB2">
        <w:rPr>
          <w:rFonts w:ascii="Times New Roman"/>
        </w:rPr>
        <w:t>月</w:t>
      </w:r>
      <w:r w:rsidR="00557482" w:rsidRPr="00EA4BB2">
        <w:rPr>
          <w:rFonts w:ascii="Times New Roman" w:hint="eastAsia"/>
        </w:rPr>
        <w:t>1</w:t>
      </w:r>
      <w:r w:rsidRPr="00EA4BB2">
        <w:rPr>
          <w:rFonts w:ascii="Times New Roman"/>
        </w:rPr>
        <w:t>日</w:t>
      </w:r>
      <w:r w:rsidRPr="00EA4BB2">
        <w:rPr>
          <w:rFonts w:ascii="Times New Roman" w:hint="eastAsia"/>
        </w:rPr>
        <w:t>至</w:t>
      </w:r>
      <w:r w:rsidR="00C85F60" w:rsidRPr="00EA4BB2">
        <w:rPr>
          <w:rFonts w:ascii="Times New Roman" w:hint="eastAsia"/>
        </w:rPr>
        <w:t>4</w:t>
      </w:r>
      <w:r w:rsidRPr="00EA4BB2">
        <w:rPr>
          <w:rFonts w:ascii="Times New Roman" w:hint="eastAsia"/>
        </w:rPr>
        <w:t>月</w:t>
      </w:r>
      <w:r w:rsidR="00557482" w:rsidRPr="00EA4BB2">
        <w:rPr>
          <w:rFonts w:ascii="Times New Roman" w:hint="eastAsia"/>
        </w:rPr>
        <w:t>3</w:t>
      </w:r>
      <w:r w:rsidRPr="00EA4BB2">
        <w:rPr>
          <w:rFonts w:ascii="Times New Roman"/>
        </w:rPr>
        <w:t>日对用人单位工作场所职业病危害因素进行了现场检测。</w:t>
      </w:r>
    </w:p>
    <w:p w:rsidR="003350E2" w:rsidRPr="00EA4BB2" w:rsidRDefault="00B7088F">
      <w:pPr>
        <w:pStyle w:val="111"/>
      </w:pPr>
      <w:r w:rsidRPr="00EA4BB2">
        <w:t>6.3.1</w:t>
      </w:r>
      <w:r w:rsidRPr="00EA4BB2">
        <w:t>现场检测项目</w:t>
      </w:r>
    </w:p>
    <w:p w:rsidR="003350E2" w:rsidRPr="00EA4BB2" w:rsidRDefault="00B7088F">
      <w:pPr>
        <w:pStyle w:val="afe"/>
        <w:rPr>
          <w:rFonts w:ascii="Times New Roman"/>
          <w:b/>
        </w:rPr>
      </w:pPr>
      <w:r w:rsidRPr="00EA4BB2">
        <w:rPr>
          <w:rFonts w:ascii="Times New Roman"/>
        </w:rPr>
        <w:t>本次通过对用人单位职业病危害因素识别以及人员接触职业病危害因素情况调查，在正常生产状态和环境下，按照</w:t>
      </w:r>
      <w:r w:rsidRPr="00EA4BB2">
        <w:rPr>
          <w:rFonts w:ascii="Times New Roman"/>
        </w:rPr>
        <w:t>GBZ159-2004</w:t>
      </w:r>
      <w:r w:rsidRPr="00EA4BB2">
        <w:rPr>
          <w:rFonts w:ascii="Times New Roman"/>
        </w:rPr>
        <w:t>《工作场所空气中有害物质监测的采样规范》进行采样，采样时同步进行温度、相对湿度、气压等气象条件测定</w:t>
      </w:r>
      <w:r w:rsidR="00FF6897" w:rsidRPr="00EA4BB2">
        <w:rPr>
          <w:rFonts w:ascii="Times New Roman" w:hint="eastAsia"/>
        </w:rPr>
        <w:t>，</w:t>
      </w:r>
      <w:r w:rsidRPr="00EA4BB2">
        <w:rPr>
          <w:rFonts w:ascii="Times New Roman"/>
        </w:rPr>
        <w:t>物理因素的检测按相应标准进行，并结合</w:t>
      </w:r>
      <w:r w:rsidR="00FF6897" w:rsidRPr="00EA4BB2">
        <w:rPr>
          <w:rFonts w:ascii="Times New Roman"/>
        </w:rPr>
        <w:t>《工作场所有害因素职业接触限值</w:t>
      </w:r>
      <w:r w:rsidR="00FF6897" w:rsidRPr="00EA4BB2">
        <w:rPr>
          <w:rFonts w:ascii="Times New Roman" w:hint="eastAsia"/>
        </w:rPr>
        <w:t xml:space="preserve"> </w:t>
      </w:r>
      <w:r w:rsidR="00FF6897" w:rsidRPr="00EA4BB2">
        <w:rPr>
          <w:rFonts w:ascii="Times New Roman"/>
        </w:rPr>
        <w:t>第</w:t>
      </w:r>
      <w:r w:rsidR="00FF6897" w:rsidRPr="00EA4BB2">
        <w:rPr>
          <w:rFonts w:ascii="Times New Roman"/>
        </w:rPr>
        <w:t>1</w:t>
      </w:r>
      <w:r w:rsidR="00FF6897" w:rsidRPr="00EA4BB2">
        <w:rPr>
          <w:rFonts w:ascii="Times New Roman"/>
        </w:rPr>
        <w:t>部分：化学有害因素》（</w:t>
      </w:r>
      <w:r w:rsidR="00FF6897" w:rsidRPr="00EA4BB2">
        <w:rPr>
          <w:rFonts w:ascii="Times New Roman"/>
        </w:rPr>
        <w:t>GBZ2.1-2019</w:t>
      </w:r>
      <w:r w:rsidR="00FF6897" w:rsidRPr="00EA4BB2">
        <w:rPr>
          <w:rFonts w:ascii="Times New Roman"/>
        </w:rPr>
        <w:t>）、</w:t>
      </w:r>
      <w:r w:rsidRPr="00EA4BB2">
        <w:rPr>
          <w:rFonts w:ascii="Times New Roman"/>
        </w:rPr>
        <w:t>《工作场所有害因素职业接触限值</w:t>
      </w:r>
      <w:r w:rsidR="003033AA" w:rsidRPr="00EA4BB2">
        <w:rPr>
          <w:rFonts w:ascii="Times New Roman" w:hint="eastAsia"/>
        </w:rPr>
        <w:t xml:space="preserve"> </w:t>
      </w:r>
      <w:r w:rsidRPr="00EA4BB2">
        <w:rPr>
          <w:rFonts w:ascii="Times New Roman"/>
        </w:rPr>
        <w:t>第</w:t>
      </w:r>
      <w:r w:rsidRPr="00EA4BB2">
        <w:rPr>
          <w:rFonts w:ascii="Times New Roman"/>
        </w:rPr>
        <w:t>2</w:t>
      </w:r>
      <w:r w:rsidRPr="00EA4BB2">
        <w:rPr>
          <w:rFonts w:ascii="Times New Roman"/>
        </w:rPr>
        <w:t>部分：物理因素》</w:t>
      </w:r>
      <w:r w:rsidR="00172817" w:rsidRPr="00EA4BB2">
        <w:rPr>
          <w:rFonts w:ascii="Times New Roman" w:hint="eastAsia"/>
        </w:rPr>
        <w:t>（</w:t>
      </w:r>
      <w:r w:rsidR="00172817" w:rsidRPr="00EA4BB2">
        <w:rPr>
          <w:rFonts w:ascii="Times New Roman"/>
        </w:rPr>
        <w:t>GBZ2.2-2007</w:t>
      </w:r>
      <w:r w:rsidR="00172817" w:rsidRPr="00EA4BB2">
        <w:rPr>
          <w:rFonts w:ascii="Times New Roman" w:hint="eastAsia"/>
        </w:rPr>
        <w:t>）</w:t>
      </w:r>
      <w:r w:rsidRPr="00EA4BB2">
        <w:rPr>
          <w:rFonts w:ascii="Times New Roman"/>
        </w:rPr>
        <w:t>以及相关检测标准规定，通过对该用人单位职业卫生、生产工艺流程、设备布置、现场环境及作业方式的调查，并结合原辅材料成分以及相关检测标准，</w:t>
      </w:r>
      <w:r w:rsidR="001C7699" w:rsidRPr="00EA4BB2">
        <w:rPr>
          <w:rFonts w:ascii="Times New Roman"/>
        </w:rPr>
        <w:t>分析确定本次职业病危害现状评价涉及的职业病危害因素有：</w:t>
      </w:r>
      <w:r w:rsidR="00557482" w:rsidRPr="00EA4BB2">
        <w:rPr>
          <w:rFonts w:ascii="Times New Roman"/>
        </w:rPr>
        <w:t>噪声</w:t>
      </w:r>
      <w:r w:rsidR="00AC31E5" w:rsidRPr="00EA4BB2">
        <w:rPr>
          <w:rFonts w:ascii="Times New Roman" w:hint="eastAsia"/>
        </w:rPr>
        <w:t>、手传振动</w:t>
      </w:r>
      <w:r w:rsidR="00060C9A" w:rsidRPr="00EA4BB2">
        <w:rPr>
          <w:rFonts w:ascii="Times New Roman" w:hint="eastAsia"/>
        </w:rPr>
        <w:t>、</w:t>
      </w:r>
      <w:r w:rsidR="00C85F60" w:rsidRPr="00EA4BB2">
        <w:rPr>
          <w:rFonts w:ascii="Times New Roman" w:hint="eastAsia"/>
        </w:rPr>
        <w:t>砂轮磨尘、</w:t>
      </w:r>
      <w:r w:rsidR="00557482" w:rsidRPr="00EA4BB2">
        <w:rPr>
          <w:rFonts w:ascii="Times New Roman" w:hint="eastAsia"/>
        </w:rPr>
        <w:t>其他粉尘、油雾</w:t>
      </w:r>
      <w:r w:rsidR="001C7699" w:rsidRPr="00EA4BB2">
        <w:rPr>
          <w:rFonts w:ascii="Times New Roman" w:hint="eastAsia"/>
        </w:rPr>
        <w:t>。</w:t>
      </w:r>
      <w:r w:rsidR="00557482" w:rsidRPr="00EA4BB2">
        <w:rPr>
          <w:rFonts w:ascii="Times New Roman" w:hint="eastAsia"/>
        </w:rPr>
        <w:t>油雾</w:t>
      </w:r>
      <w:r w:rsidR="003C3F60" w:rsidRPr="00EA4BB2">
        <w:t>我国未制定</w:t>
      </w:r>
      <w:r w:rsidR="00C85F60" w:rsidRPr="00EA4BB2">
        <w:rPr>
          <w:rFonts w:ascii="Times New Roman" w:hint="eastAsia"/>
        </w:rPr>
        <w:t>职业接触限值，因此</w:t>
      </w:r>
      <w:r w:rsidR="00557482" w:rsidRPr="00EA4BB2">
        <w:rPr>
          <w:rFonts w:ascii="Times New Roman" w:hint="eastAsia"/>
        </w:rPr>
        <w:t>未</w:t>
      </w:r>
      <w:r w:rsidR="00C85F60" w:rsidRPr="00EA4BB2">
        <w:rPr>
          <w:rFonts w:ascii="Times New Roman" w:hint="eastAsia"/>
        </w:rPr>
        <w:t>检测；检维修</w:t>
      </w:r>
      <w:r w:rsidR="00557482" w:rsidRPr="00EA4BB2">
        <w:rPr>
          <w:rFonts w:ascii="Times New Roman" w:hint="eastAsia"/>
        </w:rPr>
        <w:t>为不定期作业，作业频率极低，检测期间未进行检维修相关作业，因此未对检维修</w:t>
      </w:r>
      <w:r w:rsidR="00C85F60" w:rsidRPr="00EA4BB2">
        <w:rPr>
          <w:rFonts w:ascii="Times New Roman"/>
        </w:rPr>
        <w:t>作业</w:t>
      </w:r>
      <w:r w:rsidR="00557482" w:rsidRPr="00EA4BB2">
        <w:rPr>
          <w:rFonts w:ascii="Times New Roman"/>
        </w:rPr>
        <w:t>可能接触的职业病危害因素进行</w:t>
      </w:r>
      <w:r w:rsidR="00C85F60" w:rsidRPr="00EA4BB2">
        <w:rPr>
          <w:rFonts w:ascii="Times New Roman"/>
        </w:rPr>
        <w:t>检测</w:t>
      </w:r>
      <w:r w:rsidR="003C3F60" w:rsidRPr="00EA4BB2">
        <w:rPr>
          <w:rFonts w:ascii="Times New Roman" w:hint="eastAsia"/>
        </w:rPr>
        <w:t>。</w:t>
      </w:r>
      <w:r w:rsidR="00547844" w:rsidRPr="00EA4BB2">
        <w:rPr>
          <w:rFonts w:ascii="Times New Roman"/>
        </w:rPr>
        <w:t>结合用人单位提供资料、现场环境及职业病防护设施设置情况，确定本次现状评价现场检测的项目为</w:t>
      </w:r>
      <w:r w:rsidR="00217E09" w:rsidRPr="00EA4BB2">
        <w:rPr>
          <w:rFonts w:ascii="Times New Roman" w:hint="eastAsia"/>
        </w:rPr>
        <w:t>：</w:t>
      </w:r>
      <w:r w:rsidR="003C3F60" w:rsidRPr="00EA4BB2">
        <w:rPr>
          <w:rFonts w:ascii="Times New Roman" w:hint="eastAsia"/>
        </w:rPr>
        <w:t>噪声、</w:t>
      </w:r>
      <w:r w:rsidR="003C3F60" w:rsidRPr="00EA4BB2">
        <w:rPr>
          <w:rFonts w:ascii="Times New Roman"/>
        </w:rPr>
        <w:t>手传振动、</w:t>
      </w:r>
      <w:r w:rsidR="00557482" w:rsidRPr="00EA4BB2">
        <w:rPr>
          <w:rFonts w:ascii="Times New Roman"/>
        </w:rPr>
        <w:t>其他粉</w:t>
      </w:r>
      <w:r w:rsidR="003C3F60" w:rsidRPr="00EA4BB2">
        <w:rPr>
          <w:rFonts w:ascii="Times New Roman"/>
        </w:rPr>
        <w:t>尘</w:t>
      </w:r>
      <w:r w:rsidRPr="00EA4BB2">
        <w:rPr>
          <w:rFonts w:ascii="Times New Roman"/>
          <w:bCs/>
        </w:rPr>
        <w:t>。</w:t>
      </w:r>
      <w:r w:rsidRPr="00EA4BB2">
        <w:rPr>
          <w:rFonts w:ascii="Times New Roman"/>
        </w:rPr>
        <w:t>职业病危害因素检测报告见附件。</w:t>
      </w:r>
    </w:p>
    <w:p w:rsidR="003350E2" w:rsidRPr="00EA4BB2" w:rsidRDefault="00B7088F">
      <w:pPr>
        <w:pStyle w:val="111"/>
      </w:pPr>
      <w:r w:rsidRPr="00EA4BB2">
        <w:lastRenderedPageBreak/>
        <w:t>6.3.2</w:t>
      </w:r>
      <w:r w:rsidRPr="00EA4BB2">
        <w:t>检测期间的工况及条件</w:t>
      </w:r>
    </w:p>
    <w:p w:rsidR="003350E2" w:rsidRPr="00EA4BB2" w:rsidRDefault="00B7088F">
      <w:pPr>
        <w:pStyle w:val="afe"/>
        <w:rPr>
          <w:rFonts w:ascii="Times New Roman"/>
        </w:rPr>
      </w:pPr>
      <w:r w:rsidRPr="00EA4BB2">
        <w:rPr>
          <w:rFonts w:ascii="Times New Roman"/>
        </w:rPr>
        <w:t>本次检测期间，用人单位生产负荷为日常正常运行负荷，生产设备（含防护设施）以及主要公辅配置设施均正常运行。</w:t>
      </w:r>
    </w:p>
    <w:p w:rsidR="003350E2" w:rsidRPr="00EA4BB2" w:rsidRDefault="00B7088F">
      <w:pPr>
        <w:pStyle w:val="111"/>
      </w:pPr>
      <w:r w:rsidRPr="00EA4BB2">
        <w:t>6.3.3</w:t>
      </w:r>
      <w:r w:rsidRPr="00EA4BB2">
        <w:t>检测依据、方法和仪器</w:t>
      </w:r>
    </w:p>
    <w:p w:rsidR="003350E2" w:rsidRPr="00EA4BB2" w:rsidRDefault="000E3F4A">
      <w:pPr>
        <w:pStyle w:val="afe"/>
        <w:rPr>
          <w:rFonts w:ascii="Times New Roman"/>
        </w:rPr>
      </w:pPr>
      <w:r w:rsidRPr="00EA4BB2">
        <w:rPr>
          <w:rFonts w:ascii="Times New Roman"/>
        </w:rPr>
        <w:t>检测内容、方法、指标及检测设备见</w:t>
      </w:r>
      <w:r w:rsidR="00B7088F" w:rsidRPr="00EA4BB2">
        <w:rPr>
          <w:rFonts w:ascii="Times New Roman"/>
        </w:rPr>
        <w:t>表</w:t>
      </w:r>
      <w:r w:rsidRPr="00EA4BB2">
        <w:rPr>
          <w:rFonts w:ascii="Times New Roman" w:hint="eastAsia"/>
        </w:rPr>
        <w:t>6-</w:t>
      </w:r>
      <w:r w:rsidR="006C32C2" w:rsidRPr="00EA4BB2">
        <w:rPr>
          <w:rFonts w:ascii="Times New Roman" w:hint="eastAsia"/>
        </w:rPr>
        <w:t>8</w:t>
      </w:r>
      <w:r w:rsidR="00B7088F" w:rsidRPr="00EA4BB2">
        <w:rPr>
          <w:rFonts w:ascii="Times New Roman"/>
        </w:rPr>
        <w:t>。</w:t>
      </w:r>
    </w:p>
    <w:p w:rsidR="003350E2" w:rsidRPr="00EA4BB2" w:rsidRDefault="00B7088F">
      <w:pPr>
        <w:spacing w:line="520" w:lineRule="exact"/>
        <w:ind w:firstLineChars="250" w:firstLine="783"/>
        <w:jc w:val="center"/>
        <w:rPr>
          <w:rFonts w:eastAsia="仿宋_GB2312"/>
          <w:spacing w:val="16"/>
          <w:sz w:val="28"/>
          <w:szCs w:val="28"/>
        </w:rPr>
      </w:pPr>
      <w:r w:rsidRPr="00EA4BB2">
        <w:rPr>
          <w:rFonts w:eastAsia="仿宋_GB2312"/>
          <w:b/>
          <w:bCs/>
          <w:spacing w:val="16"/>
          <w:sz w:val="28"/>
          <w:szCs w:val="28"/>
        </w:rPr>
        <w:t>表</w:t>
      </w:r>
      <w:r w:rsidRPr="00EA4BB2">
        <w:rPr>
          <w:rFonts w:eastAsia="仿宋_GB2312"/>
          <w:b/>
          <w:bCs/>
          <w:spacing w:val="16"/>
          <w:sz w:val="28"/>
          <w:szCs w:val="28"/>
        </w:rPr>
        <w:t>6-</w:t>
      </w:r>
      <w:r w:rsidR="006C32C2" w:rsidRPr="00EA4BB2">
        <w:rPr>
          <w:rFonts w:eastAsia="仿宋_GB2312" w:hint="eastAsia"/>
          <w:b/>
          <w:bCs/>
          <w:spacing w:val="16"/>
          <w:sz w:val="28"/>
          <w:szCs w:val="28"/>
        </w:rPr>
        <w:t>8</w:t>
      </w:r>
      <w:r w:rsidRPr="00EA4BB2">
        <w:rPr>
          <w:rFonts w:eastAsia="仿宋_GB2312"/>
          <w:b/>
          <w:bCs/>
          <w:spacing w:val="16"/>
          <w:sz w:val="28"/>
          <w:szCs w:val="28"/>
        </w:rPr>
        <w:t xml:space="preserve"> </w:t>
      </w:r>
      <w:r w:rsidRPr="00EA4BB2">
        <w:rPr>
          <w:rFonts w:eastAsia="仿宋_GB2312"/>
          <w:b/>
          <w:bCs/>
          <w:spacing w:val="16"/>
          <w:sz w:val="28"/>
          <w:szCs w:val="28"/>
        </w:rPr>
        <w:t>检测项目、检测方法及检测设备</w:t>
      </w:r>
    </w:p>
    <w:tbl>
      <w:tblPr>
        <w:tblW w:w="962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84"/>
        <w:gridCol w:w="4253"/>
        <w:gridCol w:w="2007"/>
        <w:gridCol w:w="1983"/>
      </w:tblGrid>
      <w:tr w:rsidR="00EA4BB2" w:rsidRPr="00EA4BB2">
        <w:trPr>
          <w:trHeight w:val="397"/>
          <w:tblHeader/>
          <w:jc w:val="center"/>
        </w:trPr>
        <w:tc>
          <w:tcPr>
            <w:tcW w:w="1384" w:type="dxa"/>
            <w:vAlign w:val="center"/>
          </w:tcPr>
          <w:p w:rsidR="003350E2" w:rsidRPr="00EA4BB2" w:rsidRDefault="00B7088F" w:rsidP="000E3F4A">
            <w:pPr>
              <w:jc w:val="center"/>
              <w:rPr>
                <w:rFonts w:eastAsia="仿宋_GB2312"/>
                <w:b/>
                <w:bCs/>
                <w:sz w:val="24"/>
              </w:rPr>
            </w:pPr>
            <w:r w:rsidRPr="00EA4BB2">
              <w:rPr>
                <w:rFonts w:eastAsia="仿宋_GB2312"/>
                <w:b/>
                <w:bCs/>
                <w:sz w:val="24"/>
              </w:rPr>
              <w:t>检测项目</w:t>
            </w:r>
          </w:p>
        </w:tc>
        <w:tc>
          <w:tcPr>
            <w:tcW w:w="4253" w:type="dxa"/>
            <w:vAlign w:val="center"/>
          </w:tcPr>
          <w:p w:rsidR="003350E2" w:rsidRPr="00EA4BB2" w:rsidRDefault="00B7088F" w:rsidP="000E3F4A">
            <w:pPr>
              <w:jc w:val="center"/>
              <w:rPr>
                <w:rFonts w:eastAsia="仿宋_GB2312"/>
                <w:b/>
                <w:bCs/>
                <w:sz w:val="24"/>
              </w:rPr>
            </w:pPr>
            <w:r w:rsidRPr="00EA4BB2">
              <w:rPr>
                <w:rFonts w:eastAsia="仿宋_GB2312"/>
                <w:b/>
                <w:bCs/>
                <w:sz w:val="24"/>
              </w:rPr>
              <w:t>检测依据</w:t>
            </w:r>
          </w:p>
        </w:tc>
        <w:tc>
          <w:tcPr>
            <w:tcW w:w="2007" w:type="dxa"/>
            <w:vAlign w:val="center"/>
          </w:tcPr>
          <w:p w:rsidR="003350E2" w:rsidRPr="00EA4BB2" w:rsidRDefault="00B7088F" w:rsidP="000E3F4A">
            <w:pPr>
              <w:jc w:val="center"/>
              <w:rPr>
                <w:rFonts w:eastAsia="仿宋_GB2312"/>
                <w:b/>
                <w:bCs/>
                <w:sz w:val="24"/>
              </w:rPr>
            </w:pPr>
            <w:r w:rsidRPr="00EA4BB2">
              <w:rPr>
                <w:rFonts w:eastAsia="仿宋_GB2312"/>
                <w:b/>
                <w:bCs/>
                <w:sz w:val="24"/>
              </w:rPr>
              <w:t>采样设备</w:t>
            </w:r>
          </w:p>
        </w:tc>
        <w:tc>
          <w:tcPr>
            <w:tcW w:w="1983" w:type="dxa"/>
            <w:vAlign w:val="center"/>
          </w:tcPr>
          <w:p w:rsidR="003350E2" w:rsidRPr="00EA4BB2" w:rsidRDefault="00B7088F" w:rsidP="000E3F4A">
            <w:pPr>
              <w:jc w:val="center"/>
              <w:rPr>
                <w:rFonts w:eastAsia="仿宋_GB2312"/>
                <w:b/>
                <w:bCs/>
                <w:sz w:val="24"/>
              </w:rPr>
            </w:pPr>
            <w:r w:rsidRPr="00EA4BB2">
              <w:rPr>
                <w:rFonts w:eastAsia="仿宋_GB2312"/>
                <w:b/>
                <w:bCs/>
                <w:sz w:val="24"/>
              </w:rPr>
              <w:t>检测</w:t>
            </w:r>
            <w:r w:rsidRPr="00EA4BB2">
              <w:rPr>
                <w:rFonts w:eastAsia="仿宋_GB2312"/>
                <w:b/>
                <w:bCs/>
                <w:sz w:val="24"/>
              </w:rPr>
              <w:t>/</w:t>
            </w:r>
            <w:r w:rsidRPr="00EA4BB2">
              <w:rPr>
                <w:rFonts w:eastAsia="仿宋_GB2312"/>
                <w:b/>
                <w:bCs/>
                <w:sz w:val="24"/>
              </w:rPr>
              <w:t>监测设备</w:t>
            </w:r>
          </w:p>
        </w:tc>
      </w:tr>
      <w:tr w:rsidR="00EA4BB2" w:rsidRPr="00EA4BB2">
        <w:trPr>
          <w:trHeight w:val="397"/>
          <w:jc w:val="center"/>
        </w:trPr>
        <w:tc>
          <w:tcPr>
            <w:tcW w:w="1384" w:type="dxa"/>
            <w:vAlign w:val="center"/>
          </w:tcPr>
          <w:p w:rsidR="00772202" w:rsidRPr="00EA4BB2" w:rsidRDefault="00772202" w:rsidP="000E3F4A">
            <w:pPr>
              <w:jc w:val="center"/>
              <w:rPr>
                <w:rFonts w:eastAsia="仿宋_GB2312"/>
                <w:sz w:val="24"/>
              </w:rPr>
            </w:pPr>
            <w:r w:rsidRPr="00EA4BB2">
              <w:rPr>
                <w:rFonts w:eastAsia="仿宋_GB2312"/>
                <w:sz w:val="24"/>
              </w:rPr>
              <w:t>噪声</w:t>
            </w:r>
          </w:p>
        </w:tc>
        <w:tc>
          <w:tcPr>
            <w:tcW w:w="4253" w:type="dxa"/>
            <w:vAlign w:val="center"/>
          </w:tcPr>
          <w:p w:rsidR="00772202" w:rsidRPr="00EA4BB2" w:rsidRDefault="00772202" w:rsidP="003C3F60">
            <w:pPr>
              <w:jc w:val="center"/>
              <w:rPr>
                <w:rFonts w:eastAsia="仿宋_GB2312"/>
                <w:sz w:val="24"/>
              </w:rPr>
            </w:pPr>
            <w:r w:rsidRPr="00EA4BB2">
              <w:rPr>
                <w:rFonts w:eastAsia="仿宋_GB2312"/>
                <w:sz w:val="24"/>
              </w:rPr>
              <w:t>GBZ/T189.8-2007</w:t>
            </w:r>
            <w:r w:rsidRPr="00EA4BB2">
              <w:rPr>
                <w:rFonts w:eastAsia="仿宋_GB2312"/>
                <w:sz w:val="24"/>
              </w:rPr>
              <w:t>《工作场所物理因素测量</w:t>
            </w:r>
            <w:r w:rsidRPr="00EA4BB2">
              <w:rPr>
                <w:rFonts w:eastAsia="仿宋_GB2312"/>
                <w:sz w:val="24"/>
              </w:rPr>
              <w:t xml:space="preserve"> </w:t>
            </w:r>
            <w:r w:rsidRPr="00EA4BB2">
              <w:rPr>
                <w:rFonts w:eastAsia="仿宋_GB2312"/>
                <w:sz w:val="24"/>
              </w:rPr>
              <w:t>第</w:t>
            </w:r>
            <w:r w:rsidRPr="00EA4BB2">
              <w:rPr>
                <w:rFonts w:eastAsia="仿宋_GB2312"/>
                <w:sz w:val="24"/>
              </w:rPr>
              <w:t>8</w:t>
            </w:r>
            <w:r w:rsidRPr="00EA4BB2">
              <w:rPr>
                <w:rFonts w:eastAsia="仿宋_GB2312"/>
                <w:sz w:val="24"/>
              </w:rPr>
              <w:t>部分</w:t>
            </w:r>
            <w:r w:rsidRPr="00EA4BB2">
              <w:rPr>
                <w:rFonts w:eastAsia="仿宋_GB2312" w:hint="eastAsia"/>
                <w:sz w:val="24"/>
              </w:rPr>
              <w:t>：</w:t>
            </w:r>
            <w:r w:rsidRPr="00EA4BB2">
              <w:rPr>
                <w:rFonts w:eastAsia="仿宋_GB2312"/>
                <w:sz w:val="24"/>
              </w:rPr>
              <w:t>噪声》</w:t>
            </w:r>
          </w:p>
        </w:tc>
        <w:tc>
          <w:tcPr>
            <w:tcW w:w="2007" w:type="dxa"/>
            <w:vAlign w:val="center"/>
          </w:tcPr>
          <w:p w:rsidR="00772202" w:rsidRPr="00EA4BB2" w:rsidRDefault="00772202" w:rsidP="009C2331">
            <w:pPr>
              <w:jc w:val="center"/>
              <w:rPr>
                <w:rFonts w:eastAsia="仿宋_GB2312"/>
                <w:sz w:val="24"/>
              </w:rPr>
            </w:pPr>
            <w:r w:rsidRPr="00EA4BB2">
              <w:rPr>
                <w:rFonts w:eastAsia="仿宋_GB2312"/>
                <w:sz w:val="24"/>
              </w:rPr>
              <w:t>AWA6228</w:t>
            </w:r>
          </w:p>
          <w:p w:rsidR="00772202" w:rsidRPr="00EA4BB2" w:rsidRDefault="00772202" w:rsidP="009C2331">
            <w:pPr>
              <w:jc w:val="center"/>
              <w:rPr>
                <w:rFonts w:eastAsia="仿宋_GB2312"/>
                <w:sz w:val="24"/>
              </w:rPr>
            </w:pPr>
            <w:r w:rsidRPr="00EA4BB2">
              <w:rPr>
                <w:rFonts w:eastAsia="仿宋_GB2312"/>
                <w:sz w:val="24"/>
              </w:rPr>
              <w:t>多功能声级计</w:t>
            </w:r>
          </w:p>
        </w:tc>
        <w:tc>
          <w:tcPr>
            <w:tcW w:w="1983" w:type="dxa"/>
            <w:vAlign w:val="center"/>
          </w:tcPr>
          <w:p w:rsidR="00772202" w:rsidRPr="00EA4BB2" w:rsidRDefault="00772202" w:rsidP="009C2331">
            <w:pPr>
              <w:jc w:val="center"/>
              <w:rPr>
                <w:rFonts w:eastAsia="仿宋_GB2312"/>
                <w:sz w:val="24"/>
              </w:rPr>
            </w:pPr>
            <w:r w:rsidRPr="00EA4BB2">
              <w:rPr>
                <w:rFonts w:eastAsia="仿宋_GB2312"/>
                <w:sz w:val="24"/>
              </w:rPr>
              <w:t>--</w:t>
            </w:r>
          </w:p>
        </w:tc>
      </w:tr>
      <w:tr w:rsidR="00EA4BB2" w:rsidRPr="00EA4BB2">
        <w:trPr>
          <w:trHeight w:val="397"/>
          <w:jc w:val="center"/>
        </w:trPr>
        <w:tc>
          <w:tcPr>
            <w:tcW w:w="1384" w:type="dxa"/>
            <w:vAlign w:val="center"/>
          </w:tcPr>
          <w:p w:rsidR="003C3F60" w:rsidRPr="00EA4BB2" w:rsidRDefault="003C3F60" w:rsidP="009E2B68">
            <w:pPr>
              <w:jc w:val="center"/>
              <w:rPr>
                <w:rFonts w:eastAsia="仿宋_GB2312"/>
                <w:sz w:val="24"/>
              </w:rPr>
            </w:pPr>
            <w:r w:rsidRPr="00EA4BB2">
              <w:rPr>
                <w:rFonts w:eastAsia="仿宋_GB2312"/>
                <w:sz w:val="24"/>
              </w:rPr>
              <w:t>手传振动</w:t>
            </w:r>
          </w:p>
        </w:tc>
        <w:tc>
          <w:tcPr>
            <w:tcW w:w="4253" w:type="dxa"/>
            <w:vAlign w:val="center"/>
          </w:tcPr>
          <w:p w:rsidR="003C3F60" w:rsidRPr="00EA4BB2" w:rsidRDefault="003C3F60" w:rsidP="009E2B68">
            <w:pPr>
              <w:jc w:val="center"/>
              <w:rPr>
                <w:rFonts w:eastAsia="仿宋_GB2312"/>
                <w:sz w:val="24"/>
              </w:rPr>
            </w:pPr>
            <w:r w:rsidRPr="00EA4BB2">
              <w:rPr>
                <w:rFonts w:eastAsia="仿宋_GB2312"/>
                <w:sz w:val="24"/>
              </w:rPr>
              <w:t>GBZ/T189.9-2007</w:t>
            </w:r>
            <w:r w:rsidRPr="00EA4BB2">
              <w:rPr>
                <w:rFonts w:eastAsia="仿宋_GB2312"/>
                <w:sz w:val="24"/>
              </w:rPr>
              <w:t>《工作场所物理因素测量</w:t>
            </w:r>
            <w:r w:rsidRPr="00EA4BB2">
              <w:rPr>
                <w:rFonts w:eastAsia="仿宋_GB2312"/>
                <w:sz w:val="24"/>
              </w:rPr>
              <w:t xml:space="preserve"> </w:t>
            </w:r>
            <w:r w:rsidRPr="00EA4BB2">
              <w:rPr>
                <w:rFonts w:eastAsia="仿宋_GB2312"/>
                <w:sz w:val="24"/>
              </w:rPr>
              <w:t>第</w:t>
            </w:r>
            <w:r w:rsidRPr="00EA4BB2">
              <w:rPr>
                <w:rFonts w:eastAsia="仿宋_GB2312"/>
                <w:sz w:val="24"/>
              </w:rPr>
              <w:t>9</w:t>
            </w:r>
            <w:r w:rsidRPr="00EA4BB2">
              <w:rPr>
                <w:rFonts w:eastAsia="仿宋_GB2312"/>
                <w:sz w:val="24"/>
              </w:rPr>
              <w:t>部分：手传振动》</w:t>
            </w:r>
          </w:p>
        </w:tc>
        <w:tc>
          <w:tcPr>
            <w:tcW w:w="2007" w:type="dxa"/>
            <w:vAlign w:val="center"/>
          </w:tcPr>
          <w:p w:rsidR="003C3F60" w:rsidRPr="00EA4BB2" w:rsidRDefault="003C3F60" w:rsidP="009E2B68">
            <w:pPr>
              <w:jc w:val="center"/>
              <w:rPr>
                <w:rFonts w:eastAsia="仿宋_GB2312"/>
                <w:sz w:val="24"/>
              </w:rPr>
            </w:pPr>
            <w:r w:rsidRPr="00EA4BB2">
              <w:rPr>
                <w:rFonts w:eastAsia="仿宋_GB2312"/>
                <w:sz w:val="24"/>
              </w:rPr>
              <w:t>AWA5936</w:t>
            </w:r>
          </w:p>
          <w:p w:rsidR="003C3F60" w:rsidRPr="00EA4BB2" w:rsidRDefault="003C3F60" w:rsidP="009E2B68">
            <w:pPr>
              <w:jc w:val="center"/>
              <w:rPr>
                <w:rFonts w:eastAsia="仿宋_GB2312"/>
                <w:sz w:val="24"/>
              </w:rPr>
            </w:pPr>
            <w:r w:rsidRPr="00EA4BB2">
              <w:rPr>
                <w:rFonts w:eastAsia="仿宋_GB2312"/>
                <w:sz w:val="24"/>
              </w:rPr>
              <w:t>振动计</w:t>
            </w:r>
          </w:p>
        </w:tc>
        <w:tc>
          <w:tcPr>
            <w:tcW w:w="1983" w:type="dxa"/>
            <w:vAlign w:val="center"/>
          </w:tcPr>
          <w:p w:rsidR="003C3F60" w:rsidRPr="00EA4BB2" w:rsidRDefault="003C3F60" w:rsidP="009E2B68">
            <w:pPr>
              <w:jc w:val="center"/>
              <w:rPr>
                <w:rFonts w:eastAsia="仿宋_GB2312"/>
                <w:sz w:val="24"/>
              </w:rPr>
            </w:pPr>
            <w:r w:rsidRPr="00EA4BB2">
              <w:rPr>
                <w:rFonts w:eastAsia="仿宋_GB2312"/>
                <w:sz w:val="24"/>
              </w:rPr>
              <w:t>--</w:t>
            </w:r>
          </w:p>
        </w:tc>
      </w:tr>
      <w:tr w:rsidR="00EA4BB2" w:rsidRPr="00EA4BB2">
        <w:trPr>
          <w:trHeight w:val="397"/>
          <w:jc w:val="center"/>
        </w:trPr>
        <w:tc>
          <w:tcPr>
            <w:tcW w:w="1384" w:type="dxa"/>
            <w:vAlign w:val="center"/>
          </w:tcPr>
          <w:p w:rsidR="003C3F60" w:rsidRPr="00EA4BB2" w:rsidRDefault="003C3F60" w:rsidP="000E3F4A">
            <w:pPr>
              <w:jc w:val="center"/>
              <w:rPr>
                <w:rFonts w:eastAsia="仿宋_GB2312"/>
                <w:sz w:val="24"/>
              </w:rPr>
            </w:pPr>
            <w:r w:rsidRPr="00EA4BB2">
              <w:rPr>
                <w:rFonts w:eastAsia="仿宋_GB2312" w:hint="eastAsia"/>
                <w:sz w:val="24"/>
              </w:rPr>
              <w:t>总粉尘</w:t>
            </w:r>
          </w:p>
        </w:tc>
        <w:tc>
          <w:tcPr>
            <w:tcW w:w="4253" w:type="dxa"/>
            <w:vAlign w:val="center"/>
          </w:tcPr>
          <w:p w:rsidR="003C3F60" w:rsidRPr="00EA4BB2" w:rsidRDefault="003C3F60" w:rsidP="003C3F60">
            <w:pPr>
              <w:jc w:val="center"/>
              <w:rPr>
                <w:rFonts w:eastAsia="仿宋_GB2312"/>
                <w:sz w:val="24"/>
              </w:rPr>
            </w:pPr>
            <w:r w:rsidRPr="00EA4BB2">
              <w:rPr>
                <w:rFonts w:eastAsia="仿宋_GB2312"/>
                <w:sz w:val="24"/>
              </w:rPr>
              <w:t>GBZ/T192.</w:t>
            </w:r>
            <w:r w:rsidRPr="00EA4BB2">
              <w:rPr>
                <w:rFonts w:eastAsia="仿宋_GB2312" w:hint="eastAsia"/>
                <w:sz w:val="24"/>
              </w:rPr>
              <w:t>1</w:t>
            </w:r>
            <w:r w:rsidRPr="00EA4BB2">
              <w:rPr>
                <w:rFonts w:eastAsia="仿宋_GB2312"/>
                <w:sz w:val="24"/>
              </w:rPr>
              <w:t>-2007</w:t>
            </w:r>
            <w:r w:rsidRPr="00EA4BB2">
              <w:rPr>
                <w:rFonts w:eastAsia="仿宋_GB2312"/>
                <w:sz w:val="24"/>
              </w:rPr>
              <w:t>《工作场所空气中粉尘测定</w:t>
            </w:r>
            <w:r w:rsidRPr="00EA4BB2">
              <w:rPr>
                <w:rFonts w:eastAsia="仿宋_GB2312" w:hint="eastAsia"/>
                <w:sz w:val="24"/>
              </w:rPr>
              <w:t xml:space="preserve"> </w:t>
            </w:r>
            <w:r w:rsidRPr="00EA4BB2">
              <w:rPr>
                <w:rFonts w:eastAsia="仿宋_GB2312"/>
                <w:sz w:val="24"/>
              </w:rPr>
              <w:t>第</w:t>
            </w:r>
            <w:r w:rsidRPr="00EA4BB2">
              <w:rPr>
                <w:rFonts w:eastAsia="仿宋_GB2312" w:hint="eastAsia"/>
                <w:sz w:val="24"/>
              </w:rPr>
              <w:t>1</w:t>
            </w:r>
            <w:r w:rsidRPr="00EA4BB2">
              <w:rPr>
                <w:rFonts w:eastAsia="仿宋_GB2312"/>
                <w:sz w:val="24"/>
              </w:rPr>
              <w:t>部分：</w:t>
            </w:r>
            <w:r w:rsidRPr="00EA4BB2">
              <w:rPr>
                <w:rFonts w:eastAsia="仿宋_GB2312" w:hint="eastAsia"/>
                <w:sz w:val="24"/>
              </w:rPr>
              <w:t>总</w:t>
            </w:r>
            <w:r w:rsidRPr="00EA4BB2">
              <w:rPr>
                <w:rFonts w:eastAsia="仿宋_GB2312"/>
                <w:sz w:val="24"/>
              </w:rPr>
              <w:t>粉尘浓度》</w:t>
            </w:r>
          </w:p>
        </w:tc>
        <w:tc>
          <w:tcPr>
            <w:tcW w:w="2007" w:type="dxa"/>
            <w:vAlign w:val="center"/>
          </w:tcPr>
          <w:p w:rsidR="003C3F60" w:rsidRPr="00EA4BB2" w:rsidRDefault="003C3F60" w:rsidP="000E3F4A">
            <w:pPr>
              <w:jc w:val="center"/>
              <w:rPr>
                <w:rFonts w:eastAsia="仿宋_GB2312"/>
                <w:sz w:val="24"/>
              </w:rPr>
            </w:pPr>
            <w:r w:rsidRPr="00EA4BB2">
              <w:rPr>
                <w:rFonts w:eastAsia="仿宋_GB2312"/>
                <w:sz w:val="24"/>
              </w:rPr>
              <w:t>SFC-3BT</w:t>
            </w:r>
          </w:p>
          <w:p w:rsidR="003C3F60" w:rsidRPr="00EA4BB2" w:rsidRDefault="003C3F60" w:rsidP="000E3F4A">
            <w:pPr>
              <w:jc w:val="center"/>
              <w:rPr>
                <w:rFonts w:eastAsia="仿宋_GB2312"/>
                <w:sz w:val="24"/>
              </w:rPr>
            </w:pPr>
            <w:r w:rsidRPr="00EA4BB2">
              <w:rPr>
                <w:rFonts w:eastAsia="仿宋_GB2312"/>
                <w:sz w:val="24"/>
              </w:rPr>
              <w:t>智能粉尘采样器</w:t>
            </w:r>
          </w:p>
        </w:tc>
        <w:tc>
          <w:tcPr>
            <w:tcW w:w="1983" w:type="dxa"/>
            <w:vAlign w:val="center"/>
          </w:tcPr>
          <w:p w:rsidR="003C3F60" w:rsidRPr="00EA4BB2" w:rsidRDefault="003C3F60" w:rsidP="000E3F4A">
            <w:pPr>
              <w:jc w:val="center"/>
              <w:rPr>
                <w:rFonts w:eastAsia="仿宋_GB2312"/>
                <w:sz w:val="24"/>
              </w:rPr>
            </w:pPr>
            <w:r w:rsidRPr="00EA4BB2">
              <w:rPr>
                <w:rFonts w:eastAsia="仿宋_GB2312"/>
                <w:sz w:val="24"/>
              </w:rPr>
              <w:t>BT125D</w:t>
            </w:r>
            <w:r w:rsidRPr="00EA4BB2">
              <w:rPr>
                <w:rFonts w:eastAsia="仿宋_GB2312"/>
                <w:sz w:val="24"/>
              </w:rPr>
              <w:t>全自动</w:t>
            </w:r>
            <w:r w:rsidRPr="00EA4BB2">
              <w:rPr>
                <w:rFonts w:eastAsia="仿宋_GB2312" w:hint="eastAsia"/>
                <w:sz w:val="24"/>
              </w:rPr>
              <w:t>电子</w:t>
            </w:r>
            <w:r w:rsidRPr="00EA4BB2">
              <w:rPr>
                <w:rFonts w:eastAsia="仿宋_GB2312"/>
                <w:sz w:val="24"/>
              </w:rPr>
              <w:t>天平</w:t>
            </w:r>
          </w:p>
        </w:tc>
      </w:tr>
      <w:tr w:rsidR="00EA4BB2" w:rsidRPr="00EA4BB2">
        <w:trPr>
          <w:trHeight w:val="397"/>
          <w:jc w:val="center"/>
        </w:trPr>
        <w:tc>
          <w:tcPr>
            <w:tcW w:w="9627" w:type="dxa"/>
            <w:gridSpan w:val="4"/>
            <w:vAlign w:val="center"/>
          </w:tcPr>
          <w:p w:rsidR="003C3F60" w:rsidRPr="00EA4BB2" w:rsidRDefault="003C3F60" w:rsidP="00217E09">
            <w:pPr>
              <w:rPr>
                <w:rFonts w:eastAsia="仿宋_GB2312"/>
                <w:b/>
                <w:bCs/>
                <w:spacing w:val="16"/>
                <w:sz w:val="24"/>
              </w:rPr>
            </w:pPr>
            <w:r w:rsidRPr="00EA4BB2">
              <w:rPr>
                <w:rFonts w:eastAsia="仿宋_GB2312"/>
                <w:b/>
              </w:rPr>
              <w:t>注：</w:t>
            </w:r>
            <w:r w:rsidRPr="00EA4BB2">
              <w:rPr>
                <w:rFonts w:eastAsia="仿宋_GB2312"/>
                <w:b/>
                <w:bCs/>
                <w:spacing w:val="16"/>
              </w:rPr>
              <w:t>以上仪器均经计量检定合格。</w:t>
            </w:r>
          </w:p>
        </w:tc>
      </w:tr>
    </w:tbl>
    <w:p w:rsidR="003350E2" w:rsidRPr="00EA4BB2" w:rsidRDefault="00B7088F" w:rsidP="004913EC">
      <w:pPr>
        <w:pStyle w:val="111"/>
        <w:spacing w:beforeLines="50" w:before="120"/>
      </w:pPr>
      <w:bookmarkStart w:id="71" w:name="_Toc337296312"/>
      <w:bookmarkStart w:id="72" w:name="_Toc334518821"/>
      <w:r w:rsidRPr="00EA4BB2">
        <w:t>6.3.4</w:t>
      </w:r>
      <w:r w:rsidRPr="00EA4BB2">
        <w:t>检测频次</w:t>
      </w:r>
    </w:p>
    <w:p w:rsidR="00772202" w:rsidRPr="00EA4BB2" w:rsidRDefault="00772202" w:rsidP="00772202">
      <w:pPr>
        <w:pStyle w:val="afe"/>
        <w:rPr>
          <w:rFonts w:ascii="Times New Roman"/>
        </w:rPr>
      </w:pPr>
      <w:r w:rsidRPr="00EA4BB2">
        <w:rPr>
          <w:rFonts w:ascii="Times New Roman"/>
        </w:rPr>
        <w:t>（</w:t>
      </w:r>
      <w:r w:rsidRPr="00EA4BB2">
        <w:rPr>
          <w:rFonts w:ascii="Times New Roman"/>
        </w:rPr>
        <w:t>1</w:t>
      </w:r>
      <w:r w:rsidRPr="00EA4BB2">
        <w:rPr>
          <w:rFonts w:ascii="Times New Roman"/>
        </w:rPr>
        <w:t>）噪声的检测频次：在正常生产情况下每个测点测量</w:t>
      </w:r>
      <w:r w:rsidRPr="00EA4BB2">
        <w:rPr>
          <w:rFonts w:ascii="Times New Roman"/>
        </w:rPr>
        <w:t>3</w:t>
      </w:r>
      <w:r w:rsidRPr="00EA4BB2">
        <w:rPr>
          <w:rFonts w:ascii="Times New Roman"/>
        </w:rPr>
        <w:t>次，每次测一分钟，取平均值。记录作业人员在不同岗位的工作停留时间，计算日等效连续</w:t>
      </w:r>
      <w:r w:rsidRPr="00EA4BB2">
        <w:rPr>
          <w:rFonts w:ascii="Times New Roman"/>
        </w:rPr>
        <w:t>A</w:t>
      </w:r>
      <w:r w:rsidRPr="00EA4BB2">
        <w:rPr>
          <w:rFonts w:ascii="Times New Roman"/>
        </w:rPr>
        <w:t>声级进行评价。</w:t>
      </w:r>
    </w:p>
    <w:p w:rsidR="003C3F60" w:rsidRPr="00EA4BB2" w:rsidRDefault="003C3F60" w:rsidP="00772202">
      <w:pPr>
        <w:pStyle w:val="afe"/>
        <w:rPr>
          <w:rFonts w:ascii="Times New Roman"/>
        </w:rPr>
      </w:pPr>
      <w:r w:rsidRPr="00EA4BB2">
        <w:rPr>
          <w:rFonts w:ascii="Times New Roman"/>
        </w:rPr>
        <w:t>（</w:t>
      </w:r>
      <w:r w:rsidRPr="00EA4BB2">
        <w:rPr>
          <w:rFonts w:ascii="Times New Roman"/>
        </w:rPr>
        <w:t>2</w:t>
      </w:r>
      <w:r w:rsidRPr="00EA4BB2">
        <w:rPr>
          <w:rFonts w:ascii="Times New Roman"/>
        </w:rPr>
        <w:t>）手传振动：按照生物力学坐标系，分别测量三个轴向振动的频率计权加速度各</w:t>
      </w:r>
      <w:r w:rsidRPr="00EA4BB2">
        <w:rPr>
          <w:rFonts w:ascii="Times New Roman"/>
        </w:rPr>
        <w:t>1</w:t>
      </w:r>
      <w:r w:rsidRPr="00EA4BB2">
        <w:rPr>
          <w:rFonts w:ascii="Times New Roman"/>
        </w:rPr>
        <w:t>次，取三个轴向中的最大值作为被测工具或工件的手传振动值。</w:t>
      </w:r>
    </w:p>
    <w:p w:rsidR="00772202" w:rsidRPr="00EA4BB2" w:rsidRDefault="00772202" w:rsidP="00772202">
      <w:pPr>
        <w:pStyle w:val="afe"/>
        <w:rPr>
          <w:rFonts w:ascii="Times New Roman"/>
        </w:rPr>
      </w:pPr>
      <w:r w:rsidRPr="00EA4BB2">
        <w:rPr>
          <w:rFonts w:ascii="Times New Roman" w:hint="eastAsia"/>
        </w:rPr>
        <w:t>（</w:t>
      </w:r>
      <w:r w:rsidR="00044B9E" w:rsidRPr="00EA4BB2">
        <w:rPr>
          <w:rFonts w:ascii="Times New Roman" w:hint="eastAsia"/>
        </w:rPr>
        <w:t>3</w:t>
      </w:r>
      <w:r w:rsidRPr="00EA4BB2">
        <w:rPr>
          <w:rFonts w:ascii="Times New Roman" w:hint="eastAsia"/>
        </w:rPr>
        <w:t>）</w:t>
      </w:r>
      <w:r w:rsidRPr="00EA4BB2">
        <w:rPr>
          <w:rFonts w:ascii="Times New Roman"/>
        </w:rPr>
        <w:t>粉尘的检测频次：采用定点、短时间采样方法进行采样。在正常生产状况下，连续采样三个工作日，每天选择三个时段进行采样，计算时间加权平均浓度，取三个工作日中最大值进行评价。</w:t>
      </w:r>
    </w:p>
    <w:p w:rsidR="003350E2" w:rsidRPr="00EA4BB2" w:rsidRDefault="00B7088F">
      <w:pPr>
        <w:pStyle w:val="111"/>
      </w:pPr>
      <w:bookmarkStart w:id="73" w:name="_Toc337296314"/>
      <w:bookmarkStart w:id="74" w:name="_Toc334518823"/>
      <w:bookmarkEnd w:id="71"/>
      <w:bookmarkEnd w:id="72"/>
      <w:r w:rsidRPr="00EA4BB2">
        <w:t>6.3.5</w:t>
      </w:r>
      <w:r w:rsidRPr="00EA4BB2">
        <w:t>检测点设置</w:t>
      </w:r>
      <w:bookmarkEnd w:id="73"/>
      <w:bookmarkEnd w:id="74"/>
    </w:p>
    <w:p w:rsidR="00D03E4C" w:rsidRPr="00EA4BB2" w:rsidRDefault="00D03E4C">
      <w:pPr>
        <w:pStyle w:val="afe"/>
        <w:rPr>
          <w:rFonts w:ascii="Times New Roman"/>
        </w:rPr>
      </w:pPr>
      <w:r w:rsidRPr="00EA4BB2">
        <w:rPr>
          <w:rFonts w:ascii="Times New Roman" w:hint="eastAsia"/>
        </w:rPr>
        <w:t>（</w:t>
      </w:r>
      <w:r w:rsidRPr="00EA4BB2">
        <w:rPr>
          <w:rFonts w:ascii="Times New Roman" w:hint="eastAsia"/>
        </w:rPr>
        <w:t>1</w:t>
      </w:r>
      <w:r w:rsidRPr="00EA4BB2">
        <w:rPr>
          <w:rFonts w:ascii="Times New Roman" w:hint="eastAsia"/>
        </w:rPr>
        <w:t>）</w:t>
      </w:r>
      <w:r w:rsidRPr="00EA4BB2">
        <w:rPr>
          <w:rFonts w:ascii="Times New Roman"/>
        </w:rPr>
        <w:t>噪声检测点布置：按照《工作场所物理因素测量</w:t>
      </w:r>
      <w:r w:rsidRPr="00EA4BB2">
        <w:rPr>
          <w:rFonts w:ascii="Times New Roman"/>
        </w:rPr>
        <w:t xml:space="preserve"> </w:t>
      </w:r>
      <w:r w:rsidRPr="00EA4BB2">
        <w:rPr>
          <w:rFonts w:ascii="Times New Roman"/>
        </w:rPr>
        <w:t>第</w:t>
      </w:r>
      <w:r w:rsidRPr="00EA4BB2">
        <w:rPr>
          <w:rFonts w:ascii="Times New Roman"/>
        </w:rPr>
        <w:t>8</w:t>
      </w:r>
      <w:r w:rsidRPr="00EA4BB2">
        <w:rPr>
          <w:rFonts w:ascii="Times New Roman"/>
        </w:rPr>
        <w:t>部分：噪声》（</w:t>
      </w:r>
      <w:r w:rsidRPr="00EA4BB2">
        <w:rPr>
          <w:rFonts w:ascii="Times New Roman"/>
        </w:rPr>
        <w:t>GBZ/T189.8-2007</w:t>
      </w:r>
      <w:r w:rsidRPr="00EA4BB2">
        <w:rPr>
          <w:rFonts w:ascii="Times New Roman"/>
        </w:rPr>
        <w:t>）规定，测量范围内</w:t>
      </w:r>
      <w:r w:rsidRPr="00EA4BB2">
        <w:rPr>
          <w:rFonts w:ascii="Times New Roman"/>
        </w:rPr>
        <w:t>A</w:t>
      </w:r>
      <w:r w:rsidRPr="00EA4BB2">
        <w:rPr>
          <w:rFonts w:ascii="Times New Roman"/>
        </w:rPr>
        <w:t>声级差别</w:t>
      </w:r>
      <w:r w:rsidRPr="00EA4BB2">
        <w:rPr>
          <w:rFonts w:ascii="Times New Roman"/>
        </w:rPr>
        <w:t>&lt;3dB(A)</w:t>
      </w:r>
      <w:r w:rsidRPr="00EA4BB2">
        <w:rPr>
          <w:rFonts w:ascii="Times New Roman"/>
        </w:rPr>
        <w:t>，选择</w:t>
      </w:r>
      <w:r w:rsidRPr="00EA4BB2">
        <w:rPr>
          <w:rFonts w:ascii="Times New Roman"/>
        </w:rPr>
        <w:t>3</w:t>
      </w:r>
      <w:r w:rsidRPr="00EA4BB2">
        <w:rPr>
          <w:rFonts w:ascii="Times New Roman"/>
        </w:rPr>
        <w:t>个检测点，取平均值。工作场所声级分布不均匀时，应将其划分为若干声级区，同一声级区内声级差</w:t>
      </w:r>
      <w:r w:rsidRPr="00EA4BB2">
        <w:rPr>
          <w:rFonts w:ascii="Times New Roman"/>
        </w:rPr>
        <w:t>&lt;3dB(A)</w:t>
      </w:r>
      <w:r w:rsidRPr="00EA4BB2">
        <w:rPr>
          <w:rFonts w:ascii="Times New Roman"/>
        </w:rPr>
        <w:t>，每个区域内，选择</w:t>
      </w:r>
      <w:r w:rsidRPr="00EA4BB2">
        <w:rPr>
          <w:rFonts w:ascii="Times New Roman"/>
        </w:rPr>
        <w:t>2</w:t>
      </w:r>
      <w:r w:rsidRPr="00EA4BB2">
        <w:rPr>
          <w:rFonts w:ascii="Times New Roman"/>
        </w:rPr>
        <w:t>个检测点，取平均值计算</w:t>
      </w:r>
      <w:r w:rsidR="000741DC" w:rsidRPr="00EA4BB2">
        <w:rPr>
          <w:rFonts w:ascii="Times New Roman" w:hint="eastAsia"/>
        </w:rPr>
        <w:t>8</w:t>
      </w:r>
      <w:r w:rsidRPr="00EA4BB2">
        <w:rPr>
          <w:rFonts w:ascii="Times New Roman"/>
        </w:rPr>
        <w:t>h</w:t>
      </w:r>
      <w:r w:rsidRPr="00EA4BB2">
        <w:rPr>
          <w:rFonts w:ascii="Times New Roman"/>
        </w:rPr>
        <w:t>等效连续</w:t>
      </w:r>
      <w:r w:rsidRPr="00EA4BB2">
        <w:rPr>
          <w:rFonts w:ascii="Times New Roman"/>
        </w:rPr>
        <w:t>A</w:t>
      </w:r>
      <w:r w:rsidRPr="00EA4BB2">
        <w:rPr>
          <w:rFonts w:ascii="Times New Roman"/>
        </w:rPr>
        <w:t>声级。超过</w:t>
      </w:r>
      <w:r w:rsidRPr="00EA4BB2">
        <w:rPr>
          <w:rFonts w:ascii="Times New Roman"/>
        </w:rPr>
        <w:t>85dB</w:t>
      </w:r>
      <w:r w:rsidRPr="00EA4BB2">
        <w:rPr>
          <w:rFonts w:ascii="Times New Roman"/>
        </w:rPr>
        <w:t>（</w:t>
      </w:r>
      <w:r w:rsidRPr="00EA4BB2">
        <w:rPr>
          <w:rFonts w:ascii="Times New Roman"/>
        </w:rPr>
        <w:t>A</w:t>
      </w:r>
      <w:r w:rsidRPr="00EA4BB2">
        <w:rPr>
          <w:rFonts w:ascii="Times New Roman"/>
        </w:rPr>
        <w:t>）要进</w:t>
      </w:r>
      <w:r w:rsidRPr="00EA4BB2">
        <w:rPr>
          <w:rFonts w:ascii="Times New Roman"/>
        </w:rPr>
        <w:lastRenderedPageBreak/>
        <w:t>行频谱分析。位于作业人员接触噪声人耳高度测试。</w:t>
      </w:r>
    </w:p>
    <w:p w:rsidR="003C3F60" w:rsidRPr="00EA4BB2" w:rsidRDefault="003C3F60" w:rsidP="00F03D75">
      <w:pPr>
        <w:pStyle w:val="afe"/>
        <w:rPr>
          <w:rFonts w:ascii="Times New Roman"/>
        </w:rPr>
      </w:pPr>
      <w:r w:rsidRPr="00EA4BB2">
        <w:rPr>
          <w:rFonts w:ascii="Times New Roman"/>
        </w:rPr>
        <w:t>（</w:t>
      </w:r>
      <w:r w:rsidRPr="00EA4BB2">
        <w:rPr>
          <w:rFonts w:ascii="Times New Roman" w:hint="eastAsia"/>
        </w:rPr>
        <w:t>2</w:t>
      </w:r>
      <w:r w:rsidRPr="00EA4BB2">
        <w:rPr>
          <w:rFonts w:ascii="Times New Roman"/>
        </w:rPr>
        <w:t>）手传振动按照《工作场所物理因素测量</w:t>
      </w:r>
      <w:r w:rsidRPr="00EA4BB2">
        <w:rPr>
          <w:rFonts w:ascii="Times New Roman" w:hint="eastAsia"/>
        </w:rPr>
        <w:t xml:space="preserve"> </w:t>
      </w:r>
      <w:r w:rsidRPr="00EA4BB2">
        <w:rPr>
          <w:rFonts w:ascii="Times New Roman"/>
        </w:rPr>
        <w:t>第</w:t>
      </w:r>
      <w:r w:rsidRPr="00EA4BB2">
        <w:rPr>
          <w:rFonts w:ascii="Times New Roman" w:hint="eastAsia"/>
        </w:rPr>
        <w:t>9</w:t>
      </w:r>
      <w:r w:rsidRPr="00EA4BB2">
        <w:rPr>
          <w:rFonts w:ascii="Times New Roman"/>
        </w:rPr>
        <w:t>部分：</w:t>
      </w:r>
      <w:r w:rsidRPr="00EA4BB2">
        <w:rPr>
          <w:rFonts w:ascii="Times New Roman" w:hint="eastAsia"/>
        </w:rPr>
        <w:t>手传振动</w:t>
      </w:r>
      <w:r w:rsidRPr="00EA4BB2">
        <w:rPr>
          <w:rFonts w:ascii="Times New Roman"/>
        </w:rPr>
        <w:t>》（</w:t>
      </w:r>
      <w:r w:rsidRPr="00EA4BB2">
        <w:rPr>
          <w:rFonts w:ascii="Times New Roman"/>
        </w:rPr>
        <w:t>GBZ/T189.</w:t>
      </w:r>
      <w:r w:rsidRPr="00EA4BB2">
        <w:rPr>
          <w:rFonts w:ascii="Times New Roman" w:hint="eastAsia"/>
        </w:rPr>
        <w:t>9</w:t>
      </w:r>
      <w:r w:rsidRPr="00EA4BB2">
        <w:rPr>
          <w:rFonts w:ascii="Times New Roman"/>
        </w:rPr>
        <w:t>-2007</w:t>
      </w:r>
      <w:r w:rsidRPr="00EA4BB2">
        <w:rPr>
          <w:rFonts w:ascii="Times New Roman"/>
        </w:rPr>
        <w:t>）的规定，在存在手传振动</w:t>
      </w:r>
      <w:r w:rsidRPr="00EA4BB2">
        <w:rPr>
          <w:rFonts w:ascii="Times New Roman" w:hint="eastAsia"/>
        </w:rPr>
        <w:t>作业时</w:t>
      </w:r>
      <w:r w:rsidRPr="00EA4BB2">
        <w:rPr>
          <w:rFonts w:ascii="Times New Roman"/>
        </w:rPr>
        <w:t>，</w:t>
      </w:r>
      <w:r w:rsidRPr="00EA4BB2">
        <w:rPr>
          <w:rFonts w:ascii="Times New Roman" w:hint="eastAsia"/>
        </w:rPr>
        <w:t>按照生物力学坐标系，分别测量三个轴向振动的频率计权加速度</w:t>
      </w:r>
      <w:r w:rsidRPr="00EA4BB2">
        <w:rPr>
          <w:rFonts w:ascii="Times New Roman"/>
        </w:rPr>
        <w:t>，然后</w:t>
      </w:r>
      <w:r w:rsidRPr="00EA4BB2">
        <w:rPr>
          <w:rFonts w:ascii="Times New Roman" w:hint="eastAsia"/>
        </w:rPr>
        <w:t>取三个轴向中的最大值作为被测工具或工件的手传振动值</w:t>
      </w:r>
      <w:r w:rsidRPr="00EA4BB2">
        <w:rPr>
          <w:rFonts w:ascii="Times New Roman"/>
        </w:rPr>
        <w:t>。</w:t>
      </w:r>
    </w:p>
    <w:p w:rsidR="00D03E4C" w:rsidRPr="00EA4BB2" w:rsidRDefault="00D03E4C">
      <w:pPr>
        <w:pStyle w:val="afe"/>
        <w:rPr>
          <w:rFonts w:ascii="Times New Roman"/>
        </w:rPr>
      </w:pPr>
      <w:r w:rsidRPr="00EA4BB2">
        <w:rPr>
          <w:rFonts w:ascii="Times New Roman" w:hint="eastAsia"/>
        </w:rPr>
        <w:t>（</w:t>
      </w:r>
      <w:r w:rsidR="00044B9E" w:rsidRPr="00EA4BB2">
        <w:rPr>
          <w:rFonts w:ascii="Times New Roman" w:hint="eastAsia"/>
        </w:rPr>
        <w:t>3</w:t>
      </w:r>
      <w:r w:rsidRPr="00EA4BB2">
        <w:rPr>
          <w:rFonts w:ascii="Times New Roman" w:hint="eastAsia"/>
        </w:rPr>
        <w:t>）</w:t>
      </w:r>
      <w:r w:rsidRPr="00EA4BB2">
        <w:rPr>
          <w:rFonts w:ascii="Times New Roman"/>
        </w:rPr>
        <w:t>粉尘检测点布置：按照《工作场所空气中有害物质监测采样规范》（</w:t>
      </w:r>
      <w:r w:rsidRPr="00EA4BB2">
        <w:rPr>
          <w:rFonts w:ascii="Times New Roman"/>
        </w:rPr>
        <w:t>GBZ159-2004</w:t>
      </w:r>
      <w:r w:rsidRPr="00EA4BB2">
        <w:rPr>
          <w:rFonts w:ascii="Times New Roman"/>
        </w:rPr>
        <w:t>）规定，结合现场生产情况，选择具有代表性的工作地点和时段，其中包括空气中毒物浓度最高、劳动者接触时间最长的工作地点进行布点采样。采样点尽可能靠近劳动者，空气收集器尽量接近劳动者工作时的呼吸带。</w:t>
      </w:r>
    </w:p>
    <w:p w:rsidR="00A56E6F" w:rsidRPr="00EA4BB2" w:rsidRDefault="00B7088F">
      <w:pPr>
        <w:pStyle w:val="afe"/>
        <w:rPr>
          <w:rFonts w:ascii="Times New Roman"/>
        </w:rPr>
      </w:pPr>
      <w:r w:rsidRPr="00EA4BB2">
        <w:rPr>
          <w:rFonts w:ascii="Times New Roman"/>
        </w:rPr>
        <w:t>采样点的布置严格按照</w:t>
      </w:r>
      <w:r w:rsidRPr="00EA4BB2">
        <w:rPr>
          <w:rFonts w:ascii="Times New Roman"/>
        </w:rPr>
        <w:t>GBZ/T189.8-2007</w:t>
      </w:r>
      <w:r w:rsidRPr="00EA4BB2">
        <w:rPr>
          <w:rFonts w:ascii="Times New Roman"/>
        </w:rPr>
        <w:t>《工作场所物理因素测量</w:t>
      </w:r>
      <w:r w:rsidRPr="00EA4BB2">
        <w:rPr>
          <w:rFonts w:ascii="Times New Roman"/>
        </w:rPr>
        <w:t xml:space="preserve"> </w:t>
      </w:r>
      <w:r w:rsidRPr="00EA4BB2">
        <w:rPr>
          <w:rFonts w:ascii="Times New Roman"/>
        </w:rPr>
        <w:t>第</w:t>
      </w:r>
      <w:r w:rsidRPr="00EA4BB2">
        <w:rPr>
          <w:rFonts w:ascii="Times New Roman"/>
        </w:rPr>
        <w:t>8</w:t>
      </w:r>
      <w:r w:rsidRPr="00EA4BB2">
        <w:rPr>
          <w:rFonts w:ascii="Times New Roman"/>
        </w:rPr>
        <w:t>部分：噪声》及《职业卫生技术服务机构检测工作规范》（安监总厅安健〔</w:t>
      </w:r>
      <w:r w:rsidRPr="00EA4BB2">
        <w:rPr>
          <w:rFonts w:ascii="Times New Roman"/>
        </w:rPr>
        <w:t>2016</w:t>
      </w:r>
      <w:r w:rsidRPr="00EA4BB2">
        <w:rPr>
          <w:rFonts w:ascii="Times New Roman"/>
        </w:rPr>
        <w:t>〕</w:t>
      </w:r>
      <w:r w:rsidRPr="00EA4BB2">
        <w:rPr>
          <w:rFonts w:ascii="Times New Roman"/>
        </w:rPr>
        <w:t>9</w:t>
      </w:r>
      <w:r w:rsidRPr="00EA4BB2">
        <w:rPr>
          <w:rFonts w:ascii="Times New Roman"/>
        </w:rPr>
        <w:t>号）的规定执行。</w:t>
      </w:r>
    </w:p>
    <w:p w:rsidR="003350E2" w:rsidRPr="00EA4BB2" w:rsidRDefault="00A56E6F">
      <w:pPr>
        <w:pStyle w:val="afe"/>
        <w:rPr>
          <w:rFonts w:ascii="Times New Roman"/>
        </w:rPr>
      </w:pPr>
      <w:r w:rsidRPr="00EA4BB2">
        <w:rPr>
          <w:rFonts w:ascii="Times New Roman" w:hint="eastAsia"/>
        </w:rPr>
        <w:t>本次评价</w:t>
      </w:r>
      <w:r w:rsidRPr="00EA4BB2">
        <w:rPr>
          <w:rFonts w:ascii="Times New Roman"/>
        </w:rPr>
        <w:t>采样地点及检测项目布置详见</w:t>
      </w:r>
      <w:r w:rsidR="00B7088F" w:rsidRPr="00EA4BB2">
        <w:rPr>
          <w:rFonts w:ascii="Times New Roman"/>
        </w:rPr>
        <w:t>表</w:t>
      </w:r>
      <w:r w:rsidR="00DC079A" w:rsidRPr="00EA4BB2">
        <w:rPr>
          <w:rFonts w:ascii="Times New Roman" w:hint="eastAsia"/>
        </w:rPr>
        <w:t>6-</w:t>
      </w:r>
      <w:r w:rsidR="006C32C2" w:rsidRPr="00EA4BB2">
        <w:rPr>
          <w:rFonts w:ascii="Times New Roman" w:hint="eastAsia"/>
        </w:rPr>
        <w:t>9</w:t>
      </w:r>
      <w:r w:rsidR="00B7088F" w:rsidRPr="00EA4BB2">
        <w:rPr>
          <w:rFonts w:ascii="Times New Roman"/>
        </w:rPr>
        <w:t>，</w:t>
      </w:r>
      <w:bookmarkStart w:id="75" w:name="OLE_LINK1"/>
      <w:bookmarkStart w:id="76" w:name="OLE_LINK2"/>
      <w:r w:rsidR="00B7088F" w:rsidRPr="00EA4BB2">
        <w:rPr>
          <w:rFonts w:ascii="Times New Roman"/>
        </w:rPr>
        <w:t>采样</w:t>
      </w:r>
      <w:r w:rsidR="00555E0F" w:rsidRPr="00EA4BB2">
        <w:rPr>
          <w:rFonts w:ascii="Times New Roman"/>
        </w:rPr>
        <w:t>布点</w:t>
      </w:r>
      <w:bookmarkEnd w:id="75"/>
      <w:bookmarkEnd w:id="76"/>
      <w:r w:rsidR="00555E0F" w:rsidRPr="00EA4BB2">
        <w:rPr>
          <w:rFonts w:ascii="Times New Roman"/>
        </w:rPr>
        <w:t>见</w:t>
      </w:r>
      <w:r w:rsidR="00B7088F" w:rsidRPr="00EA4BB2">
        <w:rPr>
          <w:rFonts w:ascii="Times New Roman"/>
        </w:rPr>
        <w:t>图</w:t>
      </w:r>
      <w:r w:rsidR="00044B9E" w:rsidRPr="00EA4BB2">
        <w:rPr>
          <w:rFonts w:ascii="Times New Roman" w:hint="eastAsia"/>
        </w:rPr>
        <w:t>6-1</w:t>
      </w:r>
      <w:r w:rsidR="00B7088F" w:rsidRPr="00EA4BB2">
        <w:rPr>
          <w:rFonts w:ascii="Times New Roman"/>
        </w:rPr>
        <w:t>。</w:t>
      </w:r>
    </w:p>
    <w:p w:rsidR="003350E2" w:rsidRPr="00EA4BB2" w:rsidRDefault="00B7088F">
      <w:pPr>
        <w:pStyle w:val="afe"/>
        <w:ind w:firstLineChars="0" w:firstLine="0"/>
        <w:jc w:val="center"/>
        <w:rPr>
          <w:rFonts w:ascii="Times New Roman"/>
          <w:b/>
        </w:rPr>
      </w:pPr>
      <w:r w:rsidRPr="00EA4BB2">
        <w:rPr>
          <w:rFonts w:ascii="Times New Roman"/>
          <w:b/>
        </w:rPr>
        <w:t>表</w:t>
      </w:r>
      <w:r w:rsidR="004913EC" w:rsidRPr="00EA4BB2">
        <w:rPr>
          <w:rFonts w:ascii="Times New Roman"/>
          <w:b/>
        </w:rPr>
        <w:t>6-</w:t>
      </w:r>
      <w:r w:rsidR="006C32C2" w:rsidRPr="00EA4BB2">
        <w:rPr>
          <w:rFonts w:ascii="Times New Roman" w:hint="eastAsia"/>
          <w:b/>
        </w:rPr>
        <w:t>9</w:t>
      </w:r>
      <w:r w:rsidR="00087D4E" w:rsidRPr="00EA4BB2">
        <w:rPr>
          <w:rFonts w:ascii="Times New Roman"/>
          <w:b/>
        </w:rPr>
        <w:t xml:space="preserve"> </w:t>
      </w:r>
      <w:r w:rsidRPr="00EA4BB2">
        <w:rPr>
          <w:rFonts w:ascii="Times New Roman"/>
          <w:b/>
        </w:rPr>
        <w:t>检测点布置情况</w:t>
      </w:r>
    </w:p>
    <w:tbl>
      <w:tblPr>
        <w:tblW w:w="5000"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814"/>
        <w:gridCol w:w="1420"/>
        <w:gridCol w:w="1275"/>
        <w:gridCol w:w="1560"/>
        <w:gridCol w:w="1277"/>
        <w:gridCol w:w="1277"/>
        <w:gridCol w:w="711"/>
        <w:gridCol w:w="1294"/>
      </w:tblGrid>
      <w:tr w:rsidR="00EA4BB2" w:rsidRPr="00EA4BB2" w:rsidTr="00885B6D">
        <w:trPr>
          <w:trHeight w:val="397"/>
          <w:tblHeader/>
          <w:jc w:val="center"/>
        </w:trPr>
        <w:tc>
          <w:tcPr>
            <w:tcW w:w="423" w:type="pct"/>
            <w:vAlign w:val="center"/>
          </w:tcPr>
          <w:p w:rsidR="00044B9E" w:rsidRPr="00EA4BB2" w:rsidRDefault="00044B9E" w:rsidP="006132EC">
            <w:pPr>
              <w:adjustRightInd w:val="0"/>
              <w:snapToGrid w:val="0"/>
              <w:jc w:val="center"/>
              <w:rPr>
                <w:rFonts w:eastAsia="仿宋_GB2312"/>
                <w:b/>
                <w:sz w:val="24"/>
              </w:rPr>
            </w:pPr>
            <w:r w:rsidRPr="00EA4BB2">
              <w:rPr>
                <w:rFonts w:eastAsia="仿宋_GB2312" w:hint="eastAsia"/>
                <w:b/>
                <w:sz w:val="24"/>
              </w:rPr>
              <w:t>评价单元</w:t>
            </w:r>
          </w:p>
        </w:tc>
        <w:tc>
          <w:tcPr>
            <w:tcW w:w="738" w:type="pct"/>
            <w:vAlign w:val="center"/>
          </w:tcPr>
          <w:p w:rsidR="00044B9E" w:rsidRPr="00EA4BB2" w:rsidRDefault="00044B9E" w:rsidP="006132EC">
            <w:pPr>
              <w:adjustRightInd w:val="0"/>
              <w:snapToGrid w:val="0"/>
              <w:jc w:val="center"/>
              <w:rPr>
                <w:rFonts w:eastAsia="仿宋_GB2312"/>
                <w:b/>
                <w:sz w:val="24"/>
              </w:rPr>
            </w:pPr>
            <w:r w:rsidRPr="00EA4BB2">
              <w:rPr>
                <w:rFonts w:eastAsia="仿宋_GB2312"/>
                <w:b/>
                <w:sz w:val="24"/>
              </w:rPr>
              <w:t>岗位</w:t>
            </w:r>
            <w:r w:rsidRPr="00EA4BB2">
              <w:rPr>
                <w:rFonts w:eastAsia="仿宋_GB2312" w:hint="eastAsia"/>
                <w:b/>
                <w:sz w:val="24"/>
              </w:rPr>
              <w:t>/</w:t>
            </w:r>
            <w:r w:rsidRPr="00EA4BB2">
              <w:rPr>
                <w:rFonts w:eastAsia="仿宋_GB2312" w:hint="eastAsia"/>
                <w:b/>
                <w:sz w:val="24"/>
              </w:rPr>
              <w:t>工种</w:t>
            </w:r>
          </w:p>
        </w:tc>
        <w:tc>
          <w:tcPr>
            <w:tcW w:w="662" w:type="pct"/>
            <w:vAlign w:val="center"/>
          </w:tcPr>
          <w:p w:rsidR="00044B9E" w:rsidRPr="00EA4BB2" w:rsidRDefault="00044B9E" w:rsidP="006132EC">
            <w:pPr>
              <w:adjustRightInd w:val="0"/>
              <w:snapToGrid w:val="0"/>
              <w:jc w:val="center"/>
              <w:rPr>
                <w:rFonts w:eastAsia="仿宋_GB2312"/>
                <w:b/>
                <w:sz w:val="24"/>
              </w:rPr>
            </w:pPr>
            <w:r w:rsidRPr="00EA4BB2">
              <w:rPr>
                <w:rFonts w:eastAsia="仿宋_GB2312"/>
                <w:b/>
                <w:sz w:val="24"/>
              </w:rPr>
              <w:t>采样地点</w:t>
            </w:r>
          </w:p>
        </w:tc>
        <w:tc>
          <w:tcPr>
            <w:tcW w:w="810" w:type="pct"/>
            <w:vAlign w:val="center"/>
          </w:tcPr>
          <w:p w:rsidR="00044B9E" w:rsidRPr="00EA4BB2" w:rsidRDefault="00044B9E" w:rsidP="006132EC">
            <w:pPr>
              <w:adjustRightInd w:val="0"/>
              <w:snapToGrid w:val="0"/>
              <w:jc w:val="center"/>
              <w:rPr>
                <w:rFonts w:eastAsia="仿宋_GB2312"/>
                <w:b/>
                <w:sz w:val="24"/>
              </w:rPr>
            </w:pPr>
            <w:r w:rsidRPr="00EA4BB2">
              <w:rPr>
                <w:rFonts w:eastAsia="仿宋_GB2312"/>
                <w:b/>
                <w:sz w:val="24"/>
              </w:rPr>
              <w:t>检测的职业病危害因素</w:t>
            </w:r>
          </w:p>
        </w:tc>
        <w:tc>
          <w:tcPr>
            <w:tcW w:w="663" w:type="pct"/>
            <w:vAlign w:val="center"/>
          </w:tcPr>
          <w:p w:rsidR="00044B9E" w:rsidRPr="00EA4BB2" w:rsidRDefault="00044B9E" w:rsidP="006132EC">
            <w:pPr>
              <w:adjustRightInd w:val="0"/>
              <w:snapToGrid w:val="0"/>
              <w:jc w:val="center"/>
              <w:rPr>
                <w:rFonts w:eastAsia="仿宋_GB2312"/>
                <w:b/>
                <w:spacing w:val="10"/>
                <w:sz w:val="24"/>
              </w:rPr>
            </w:pPr>
            <w:r w:rsidRPr="00EA4BB2">
              <w:rPr>
                <w:rFonts w:eastAsia="仿宋_GB2312"/>
                <w:b/>
                <w:spacing w:val="10"/>
                <w:sz w:val="24"/>
              </w:rPr>
              <w:t>接触时间</w:t>
            </w:r>
            <w:r w:rsidRPr="00EA4BB2">
              <w:rPr>
                <w:rFonts w:eastAsia="仿宋_GB2312"/>
                <w:b/>
                <w:sz w:val="24"/>
              </w:rPr>
              <w:t>（</w:t>
            </w:r>
            <w:r w:rsidRPr="00EA4BB2">
              <w:rPr>
                <w:rFonts w:eastAsia="仿宋_GB2312" w:hint="eastAsia"/>
                <w:b/>
                <w:sz w:val="24"/>
              </w:rPr>
              <w:t>min</w:t>
            </w:r>
            <w:r w:rsidRPr="00EA4BB2">
              <w:rPr>
                <w:rFonts w:eastAsia="仿宋_GB2312"/>
                <w:b/>
                <w:sz w:val="24"/>
              </w:rPr>
              <w:t>）</w:t>
            </w:r>
          </w:p>
        </w:tc>
        <w:tc>
          <w:tcPr>
            <w:tcW w:w="663" w:type="pct"/>
            <w:vAlign w:val="center"/>
          </w:tcPr>
          <w:p w:rsidR="00044B9E" w:rsidRPr="00EA4BB2" w:rsidRDefault="00044B9E" w:rsidP="006132EC">
            <w:pPr>
              <w:adjustRightInd w:val="0"/>
              <w:snapToGrid w:val="0"/>
              <w:jc w:val="center"/>
              <w:rPr>
                <w:rFonts w:eastAsia="仿宋_GB2312"/>
                <w:b/>
                <w:sz w:val="24"/>
              </w:rPr>
            </w:pPr>
            <w:r w:rsidRPr="00EA4BB2">
              <w:rPr>
                <w:rFonts w:eastAsia="仿宋_GB2312"/>
                <w:b/>
                <w:spacing w:val="10"/>
                <w:sz w:val="24"/>
              </w:rPr>
              <w:t>采样频次（次</w:t>
            </w:r>
            <w:r w:rsidRPr="00EA4BB2">
              <w:rPr>
                <w:rFonts w:eastAsia="仿宋_GB2312"/>
                <w:b/>
                <w:spacing w:val="10"/>
                <w:sz w:val="24"/>
              </w:rPr>
              <w:t>*</w:t>
            </w:r>
            <w:r w:rsidRPr="00EA4BB2">
              <w:rPr>
                <w:rFonts w:eastAsia="仿宋_GB2312"/>
                <w:b/>
                <w:spacing w:val="10"/>
                <w:sz w:val="24"/>
              </w:rPr>
              <w:t>天）</w:t>
            </w:r>
          </w:p>
        </w:tc>
        <w:tc>
          <w:tcPr>
            <w:tcW w:w="369" w:type="pct"/>
            <w:vAlign w:val="center"/>
          </w:tcPr>
          <w:p w:rsidR="00044B9E" w:rsidRPr="00EA4BB2" w:rsidRDefault="00044B9E" w:rsidP="006132EC">
            <w:pPr>
              <w:adjustRightInd w:val="0"/>
              <w:snapToGrid w:val="0"/>
              <w:jc w:val="center"/>
              <w:rPr>
                <w:rFonts w:eastAsia="仿宋_GB2312"/>
                <w:b/>
                <w:sz w:val="24"/>
              </w:rPr>
            </w:pPr>
            <w:r w:rsidRPr="00EA4BB2">
              <w:rPr>
                <w:rFonts w:eastAsia="仿宋_GB2312"/>
                <w:b/>
                <w:sz w:val="24"/>
              </w:rPr>
              <w:t>采样时段</w:t>
            </w:r>
          </w:p>
        </w:tc>
        <w:tc>
          <w:tcPr>
            <w:tcW w:w="672" w:type="pct"/>
            <w:vAlign w:val="center"/>
          </w:tcPr>
          <w:p w:rsidR="00044B9E" w:rsidRPr="00EA4BB2" w:rsidRDefault="00044B9E" w:rsidP="006132EC">
            <w:pPr>
              <w:adjustRightInd w:val="0"/>
              <w:snapToGrid w:val="0"/>
              <w:jc w:val="center"/>
              <w:rPr>
                <w:rFonts w:eastAsia="仿宋_GB2312"/>
                <w:b/>
                <w:sz w:val="24"/>
              </w:rPr>
            </w:pPr>
            <w:r w:rsidRPr="00EA4BB2">
              <w:rPr>
                <w:rFonts w:eastAsia="仿宋_GB2312"/>
                <w:b/>
                <w:sz w:val="24"/>
              </w:rPr>
              <w:t>采样方式</w:t>
            </w:r>
          </w:p>
        </w:tc>
      </w:tr>
      <w:tr w:rsidR="00EA4BB2" w:rsidRPr="00EA4BB2" w:rsidTr="00885B6D">
        <w:trPr>
          <w:trHeight w:val="397"/>
          <w:jc w:val="center"/>
        </w:trPr>
        <w:tc>
          <w:tcPr>
            <w:tcW w:w="423" w:type="pct"/>
            <w:vMerge w:val="restart"/>
            <w:vAlign w:val="center"/>
          </w:tcPr>
          <w:p w:rsidR="00044B9E" w:rsidRPr="00EA4BB2" w:rsidRDefault="00044B9E" w:rsidP="006132EC">
            <w:pPr>
              <w:adjustRightInd w:val="0"/>
              <w:snapToGrid w:val="0"/>
              <w:jc w:val="center"/>
              <w:rPr>
                <w:rFonts w:eastAsia="仿宋_GB2312"/>
                <w:sz w:val="24"/>
              </w:rPr>
            </w:pPr>
            <w:r w:rsidRPr="00EA4BB2">
              <w:rPr>
                <w:rFonts w:eastAsia="仿宋_GB2312" w:hint="eastAsia"/>
                <w:sz w:val="24"/>
              </w:rPr>
              <w:t>生产</w:t>
            </w:r>
            <w:r w:rsidRPr="00EA4BB2">
              <w:rPr>
                <w:rFonts w:eastAsia="仿宋_GB2312"/>
                <w:sz w:val="24"/>
              </w:rPr>
              <w:t>车间</w:t>
            </w:r>
          </w:p>
        </w:tc>
        <w:tc>
          <w:tcPr>
            <w:tcW w:w="738" w:type="pct"/>
            <w:vAlign w:val="center"/>
          </w:tcPr>
          <w:p w:rsidR="00044B9E" w:rsidRPr="00EA4BB2" w:rsidRDefault="00044B9E" w:rsidP="006132EC">
            <w:pPr>
              <w:adjustRightInd w:val="0"/>
              <w:snapToGrid w:val="0"/>
              <w:jc w:val="center"/>
              <w:rPr>
                <w:rFonts w:eastAsia="仿宋_GB2312"/>
                <w:sz w:val="24"/>
              </w:rPr>
            </w:pPr>
            <w:r w:rsidRPr="00EA4BB2">
              <w:rPr>
                <w:rFonts w:eastAsia="仿宋_GB2312" w:hint="eastAsia"/>
                <w:sz w:val="24"/>
              </w:rPr>
              <w:t>加工中心操作员</w:t>
            </w:r>
            <w:r w:rsidRPr="00EA4BB2">
              <w:rPr>
                <w:rFonts w:eastAsia="仿宋_GB2312" w:hint="eastAsia"/>
                <w:sz w:val="24"/>
              </w:rPr>
              <w:t>1</w:t>
            </w:r>
          </w:p>
        </w:tc>
        <w:tc>
          <w:tcPr>
            <w:tcW w:w="662" w:type="pct"/>
            <w:vAlign w:val="center"/>
          </w:tcPr>
          <w:p w:rsidR="00044B9E" w:rsidRPr="00EA4BB2" w:rsidRDefault="00044B9E" w:rsidP="006132EC">
            <w:pPr>
              <w:tabs>
                <w:tab w:val="left" w:pos="735"/>
              </w:tabs>
              <w:adjustRightInd w:val="0"/>
              <w:snapToGrid w:val="0"/>
              <w:jc w:val="center"/>
              <w:rPr>
                <w:rFonts w:eastAsia="仿宋_GB2312"/>
                <w:sz w:val="24"/>
              </w:rPr>
            </w:pPr>
            <w:r w:rsidRPr="00EA4BB2">
              <w:rPr>
                <w:rFonts w:eastAsia="仿宋_GB2312" w:hint="eastAsia"/>
                <w:sz w:val="24"/>
              </w:rPr>
              <w:t>加工中心操作位</w:t>
            </w:r>
            <w:r w:rsidRPr="00EA4BB2">
              <w:rPr>
                <w:rFonts w:eastAsia="仿宋_GB2312" w:hint="eastAsia"/>
                <w:sz w:val="24"/>
              </w:rPr>
              <w:t>1</w:t>
            </w:r>
          </w:p>
        </w:tc>
        <w:tc>
          <w:tcPr>
            <w:tcW w:w="810" w:type="pct"/>
            <w:vAlign w:val="center"/>
          </w:tcPr>
          <w:p w:rsidR="00044B9E" w:rsidRPr="00EA4BB2" w:rsidRDefault="00044B9E" w:rsidP="006132EC">
            <w:pPr>
              <w:adjustRightInd w:val="0"/>
              <w:snapToGrid w:val="0"/>
              <w:jc w:val="center"/>
              <w:rPr>
                <w:rFonts w:eastAsia="仿宋_GB2312"/>
                <w:sz w:val="24"/>
              </w:rPr>
            </w:pPr>
            <w:r w:rsidRPr="00EA4BB2">
              <w:rPr>
                <w:rFonts w:eastAsia="仿宋_GB2312"/>
                <w:sz w:val="24"/>
              </w:rPr>
              <w:t>噪声</w:t>
            </w:r>
          </w:p>
        </w:tc>
        <w:tc>
          <w:tcPr>
            <w:tcW w:w="663" w:type="pct"/>
            <w:vAlign w:val="center"/>
          </w:tcPr>
          <w:p w:rsidR="00044B9E" w:rsidRPr="00EA4BB2" w:rsidRDefault="00044B9E" w:rsidP="006132EC">
            <w:pPr>
              <w:adjustRightInd w:val="0"/>
              <w:snapToGrid w:val="0"/>
              <w:jc w:val="center"/>
              <w:rPr>
                <w:rFonts w:eastAsia="仿宋_GB2312"/>
                <w:sz w:val="24"/>
              </w:rPr>
            </w:pPr>
            <w:r w:rsidRPr="00EA4BB2">
              <w:rPr>
                <w:rFonts w:eastAsia="仿宋_GB2312" w:hint="eastAsia"/>
                <w:sz w:val="24"/>
              </w:rPr>
              <w:t>420</w:t>
            </w:r>
          </w:p>
        </w:tc>
        <w:tc>
          <w:tcPr>
            <w:tcW w:w="663" w:type="pct"/>
            <w:vAlign w:val="center"/>
          </w:tcPr>
          <w:p w:rsidR="00044B9E" w:rsidRPr="00EA4BB2" w:rsidRDefault="00044B9E" w:rsidP="006132EC">
            <w:pPr>
              <w:adjustRightInd w:val="0"/>
              <w:snapToGrid w:val="0"/>
              <w:jc w:val="center"/>
              <w:rPr>
                <w:rFonts w:eastAsia="仿宋_GB2312"/>
                <w:sz w:val="24"/>
              </w:rPr>
            </w:pPr>
            <w:r w:rsidRPr="00EA4BB2">
              <w:rPr>
                <w:rFonts w:eastAsia="仿宋_GB2312"/>
                <w:sz w:val="24"/>
              </w:rPr>
              <w:t>1*1</w:t>
            </w:r>
          </w:p>
        </w:tc>
        <w:tc>
          <w:tcPr>
            <w:tcW w:w="369" w:type="pct"/>
            <w:vMerge w:val="restart"/>
            <w:vAlign w:val="center"/>
          </w:tcPr>
          <w:p w:rsidR="00044B9E" w:rsidRPr="00EA4BB2" w:rsidRDefault="00044B9E" w:rsidP="006132EC">
            <w:pPr>
              <w:adjustRightInd w:val="0"/>
              <w:snapToGrid w:val="0"/>
              <w:jc w:val="center"/>
              <w:rPr>
                <w:rFonts w:eastAsia="仿宋_GB2312"/>
                <w:sz w:val="24"/>
              </w:rPr>
            </w:pPr>
            <w:r w:rsidRPr="00EA4BB2">
              <w:rPr>
                <w:rFonts w:eastAsia="仿宋_GB2312"/>
                <w:sz w:val="24"/>
              </w:rPr>
              <w:t>上午、下午正常生产过程中</w:t>
            </w:r>
          </w:p>
        </w:tc>
        <w:tc>
          <w:tcPr>
            <w:tcW w:w="672" w:type="pct"/>
            <w:vAlign w:val="center"/>
          </w:tcPr>
          <w:p w:rsidR="00044B9E" w:rsidRPr="00EA4BB2" w:rsidRDefault="00044B9E" w:rsidP="006132EC">
            <w:pPr>
              <w:adjustRightInd w:val="0"/>
              <w:snapToGrid w:val="0"/>
              <w:jc w:val="center"/>
              <w:rPr>
                <w:rFonts w:eastAsia="仿宋_GB2312"/>
                <w:sz w:val="24"/>
              </w:rPr>
            </w:pPr>
            <w:r w:rsidRPr="00EA4BB2">
              <w:rPr>
                <w:rFonts w:eastAsia="仿宋_GB2312"/>
                <w:sz w:val="24"/>
              </w:rPr>
              <w:t>短时间定点</w:t>
            </w:r>
          </w:p>
        </w:tc>
      </w:tr>
      <w:tr w:rsidR="00EA4BB2" w:rsidRPr="00EA4BB2" w:rsidTr="00885B6D">
        <w:trPr>
          <w:trHeight w:val="397"/>
          <w:jc w:val="center"/>
        </w:trPr>
        <w:tc>
          <w:tcPr>
            <w:tcW w:w="423" w:type="pct"/>
            <w:vMerge/>
            <w:vAlign w:val="center"/>
          </w:tcPr>
          <w:p w:rsidR="00044B9E" w:rsidRPr="00EA4BB2" w:rsidRDefault="00044B9E" w:rsidP="006132EC">
            <w:pPr>
              <w:adjustRightInd w:val="0"/>
              <w:snapToGrid w:val="0"/>
              <w:jc w:val="center"/>
              <w:rPr>
                <w:rFonts w:eastAsia="仿宋_GB2312"/>
                <w:sz w:val="24"/>
              </w:rPr>
            </w:pPr>
          </w:p>
        </w:tc>
        <w:tc>
          <w:tcPr>
            <w:tcW w:w="738" w:type="pct"/>
            <w:vAlign w:val="center"/>
          </w:tcPr>
          <w:p w:rsidR="00044B9E" w:rsidRPr="00EA4BB2" w:rsidRDefault="00044B9E" w:rsidP="006132EC">
            <w:pPr>
              <w:adjustRightInd w:val="0"/>
              <w:snapToGrid w:val="0"/>
              <w:jc w:val="center"/>
              <w:rPr>
                <w:rFonts w:eastAsia="仿宋_GB2312"/>
                <w:sz w:val="24"/>
              </w:rPr>
            </w:pPr>
            <w:r w:rsidRPr="00EA4BB2">
              <w:rPr>
                <w:rFonts w:eastAsia="仿宋_GB2312" w:hint="eastAsia"/>
                <w:sz w:val="24"/>
              </w:rPr>
              <w:t>加工中心操作员</w:t>
            </w:r>
            <w:r w:rsidRPr="00EA4BB2">
              <w:rPr>
                <w:rFonts w:eastAsia="仿宋_GB2312" w:hint="eastAsia"/>
                <w:sz w:val="24"/>
              </w:rPr>
              <w:t>2</w:t>
            </w:r>
          </w:p>
        </w:tc>
        <w:tc>
          <w:tcPr>
            <w:tcW w:w="662" w:type="pct"/>
            <w:vAlign w:val="center"/>
          </w:tcPr>
          <w:p w:rsidR="00044B9E" w:rsidRPr="00EA4BB2" w:rsidRDefault="00044B9E" w:rsidP="006132EC">
            <w:pPr>
              <w:tabs>
                <w:tab w:val="left" w:pos="735"/>
              </w:tabs>
              <w:adjustRightInd w:val="0"/>
              <w:snapToGrid w:val="0"/>
              <w:jc w:val="center"/>
              <w:rPr>
                <w:rFonts w:eastAsia="仿宋_GB2312"/>
                <w:sz w:val="24"/>
              </w:rPr>
            </w:pPr>
            <w:r w:rsidRPr="00EA4BB2">
              <w:rPr>
                <w:rFonts w:eastAsia="仿宋_GB2312" w:hint="eastAsia"/>
                <w:sz w:val="24"/>
              </w:rPr>
              <w:t>加工中心操作位</w:t>
            </w:r>
            <w:r w:rsidRPr="00EA4BB2">
              <w:rPr>
                <w:rFonts w:eastAsia="仿宋_GB2312" w:hint="eastAsia"/>
                <w:sz w:val="24"/>
              </w:rPr>
              <w:t>2</w:t>
            </w:r>
          </w:p>
        </w:tc>
        <w:tc>
          <w:tcPr>
            <w:tcW w:w="810" w:type="pct"/>
            <w:vAlign w:val="center"/>
          </w:tcPr>
          <w:p w:rsidR="00044B9E" w:rsidRPr="00EA4BB2" w:rsidRDefault="00044B9E" w:rsidP="006132EC">
            <w:pPr>
              <w:adjustRightInd w:val="0"/>
              <w:snapToGrid w:val="0"/>
              <w:jc w:val="center"/>
              <w:rPr>
                <w:rFonts w:eastAsia="仿宋_GB2312"/>
                <w:sz w:val="24"/>
              </w:rPr>
            </w:pPr>
            <w:r w:rsidRPr="00EA4BB2">
              <w:rPr>
                <w:rFonts w:eastAsia="仿宋_GB2312"/>
                <w:sz w:val="24"/>
              </w:rPr>
              <w:t>噪声</w:t>
            </w:r>
          </w:p>
        </w:tc>
        <w:tc>
          <w:tcPr>
            <w:tcW w:w="663" w:type="pct"/>
            <w:vAlign w:val="center"/>
          </w:tcPr>
          <w:p w:rsidR="00044B9E" w:rsidRPr="00EA4BB2" w:rsidRDefault="00044B9E" w:rsidP="006132EC">
            <w:pPr>
              <w:adjustRightInd w:val="0"/>
              <w:snapToGrid w:val="0"/>
              <w:jc w:val="center"/>
              <w:rPr>
                <w:rFonts w:eastAsia="仿宋_GB2312"/>
                <w:sz w:val="24"/>
              </w:rPr>
            </w:pPr>
            <w:r w:rsidRPr="00EA4BB2">
              <w:rPr>
                <w:rFonts w:eastAsia="仿宋_GB2312" w:hint="eastAsia"/>
                <w:sz w:val="24"/>
              </w:rPr>
              <w:t>420</w:t>
            </w:r>
          </w:p>
        </w:tc>
        <w:tc>
          <w:tcPr>
            <w:tcW w:w="663" w:type="pct"/>
            <w:vAlign w:val="center"/>
          </w:tcPr>
          <w:p w:rsidR="00044B9E" w:rsidRPr="00EA4BB2" w:rsidRDefault="00044B9E" w:rsidP="006132EC">
            <w:pPr>
              <w:adjustRightInd w:val="0"/>
              <w:snapToGrid w:val="0"/>
              <w:jc w:val="center"/>
              <w:rPr>
                <w:rFonts w:eastAsia="仿宋_GB2312"/>
                <w:sz w:val="24"/>
              </w:rPr>
            </w:pPr>
            <w:r w:rsidRPr="00EA4BB2">
              <w:rPr>
                <w:rFonts w:eastAsia="仿宋_GB2312"/>
                <w:sz w:val="24"/>
              </w:rPr>
              <w:t>1*1</w:t>
            </w:r>
          </w:p>
        </w:tc>
        <w:tc>
          <w:tcPr>
            <w:tcW w:w="369" w:type="pct"/>
            <w:vMerge/>
            <w:vAlign w:val="center"/>
          </w:tcPr>
          <w:p w:rsidR="00044B9E" w:rsidRPr="00EA4BB2" w:rsidRDefault="00044B9E" w:rsidP="006132EC">
            <w:pPr>
              <w:adjustRightInd w:val="0"/>
              <w:snapToGrid w:val="0"/>
              <w:jc w:val="center"/>
              <w:rPr>
                <w:rFonts w:eastAsia="仿宋_GB2312"/>
                <w:sz w:val="24"/>
              </w:rPr>
            </w:pPr>
          </w:p>
        </w:tc>
        <w:tc>
          <w:tcPr>
            <w:tcW w:w="672" w:type="pct"/>
            <w:vAlign w:val="center"/>
          </w:tcPr>
          <w:p w:rsidR="00044B9E" w:rsidRPr="00EA4BB2" w:rsidRDefault="00044B9E" w:rsidP="006132EC">
            <w:pPr>
              <w:adjustRightInd w:val="0"/>
              <w:snapToGrid w:val="0"/>
              <w:jc w:val="center"/>
              <w:rPr>
                <w:rFonts w:eastAsia="仿宋_GB2312"/>
                <w:sz w:val="24"/>
              </w:rPr>
            </w:pPr>
            <w:r w:rsidRPr="00EA4BB2">
              <w:rPr>
                <w:rFonts w:eastAsia="仿宋_GB2312"/>
                <w:sz w:val="24"/>
              </w:rPr>
              <w:t>短时间定点</w:t>
            </w:r>
          </w:p>
        </w:tc>
      </w:tr>
      <w:tr w:rsidR="00EA4BB2" w:rsidRPr="00EA4BB2" w:rsidTr="00885B6D">
        <w:trPr>
          <w:trHeight w:val="397"/>
          <w:jc w:val="center"/>
        </w:trPr>
        <w:tc>
          <w:tcPr>
            <w:tcW w:w="423" w:type="pct"/>
            <w:vMerge/>
            <w:vAlign w:val="center"/>
          </w:tcPr>
          <w:p w:rsidR="00044B9E" w:rsidRPr="00EA4BB2" w:rsidRDefault="00044B9E" w:rsidP="006132EC">
            <w:pPr>
              <w:adjustRightInd w:val="0"/>
              <w:snapToGrid w:val="0"/>
              <w:jc w:val="center"/>
              <w:rPr>
                <w:rFonts w:eastAsia="仿宋_GB2312"/>
                <w:sz w:val="24"/>
              </w:rPr>
            </w:pPr>
          </w:p>
        </w:tc>
        <w:tc>
          <w:tcPr>
            <w:tcW w:w="738" w:type="pct"/>
            <w:vAlign w:val="center"/>
          </w:tcPr>
          <w:p w:rsidR="00044B9E" w:rsidRPr="00EA4BB2" w:rsidRDefault="00044B9E" w:rsidP="006132EC">
            <w:pPr>
              <w:adjustRightInd w:val="0"/>
              <w:snapToGrid w:val="0"/>
              <w:jc w:val="center"/>
              <w:rPr>
                <w:rFonts w:eastAsia="仿宋_GB2312"/>
                <w:sz w:val="24"/>
              </w:rPr>
            </w:pPr>
            <w:r w:rsidRPr="00EA4BB2">
              <w:rPr>
                <w:rFonts w:eastAsia="仿宋_GB2312" w:hint="eastAsia"/>
                <w:sz w:val="24"/>
              </w:rPr>
              <w:t>加工中心操作员</w:t>
            </w:r>
            <w:r w:rsidRPr="00EA4BB2">
              <w:rPr>
                <w:rFonts w:eastAsia="仿宋_GB2312" w:hint="eastAsia"/>
                <w:sz w:val="24"/>
              </w:rPr>
              <w:t>3</w:t>
            </w:r>
          </w:p>
        </w:tc>
        <w:tc>
          <w:tcPr>
            <w:tcW w:w="662" w:type="pct"/>
            <w:vAlign w:val="center"/>
          </w:tcPr>
          <w:p w:rsidR="00044B9E" w:rsidRPr="00EA4BB2" w:rsidRDefault="00044B9E" w:rsidP="006132EC">
            <w:pPr>
              <w:tabs>
                <w:tab w:val="left" w:pos="735"/>
              </w:tabs>
              <w:adjustRightInd w:val="0"/>
              <w:snapToGrid w:val="0"/>
              <w:jc w:val="center"/>
              <w:rPr>
                <w:rFonts w:eastAsia="仿宋_GB2312"/>
                <w:sz w:val="24"/>
              </w:rPr>
            </w:pPr>
            <w:r w:rsidRPr="00EA4BB2">
              <w:rPr>
                <w:rFonts w:eastAsia="仿宋_GB2312" w:hint="eastAsia"/>
                <w:sz w:val="24"/>
              </w:rPr>
              <w:t>加工中心操作位</w:t>
            </w:r>
            <w:r w:rsidRPr="00EA4BB2">
              <w:rPr>
                <w:rFonts w:eastAsia="仿宋_GB2312" w:hint="eastAsia"/>
                <w:sz w:val="24"/>
              </w:rPr>
              <w:t>3</w:t>
            </w:r>
          </w:p>
        </w:tc>
        <w:tc>
          <w:tcPr>
            <w:tcW w:w="810" w:type="pct"/>
            <w:vAlign w:val="center"/>
          </w:tcPr>
          <w:p w:rsidR="00044B9E" w:rsidRPr="00EA4BB2" w:rsidRDefault="00044B9E" w:rsidP="006132EC">
            <w:pPr>
              <w:adjustRightInd w:val="0"/>
              <w:snapToGrid w:val="0"/>
              <w:jc w:val="center"/>
              <w:rPr>
                <w:rFonts w:eastAsia="仿宋_GB2312"/>
                <w:sz w:val="24"/>
              </w:rPr>
            </w:pPr>
            <w:r w:rsidRPr="00EA4BB2">
              <w:rPr>
                <w:rFonts w:eastAsia="仿宋_GB2312"/>
                <w:sz w:val="24"/>
              </w:rPr>
              <w:t>噪声</w:t>
            </w:r>
          </w:p>
        </w:tc>
        <w:tc>
          <w:tcPr>
            <w:tcW w:w="663" w:type="pct"/>
            <w:vAlign w:val="center"/>
          </w:tcPr>
          <w:p w:rsidR="00044B9E" w:rsidRPr="00EA4BB2" w:rsidRDefault="00044B9E" w:rsidP="006132EC">
            <w:pPr>
              <w:adjustRightInd w:val="0"/>
              <w:snapToGrid w:val="0"/>
              <w:jc w:val="center"/>
              <w:rPr>
                <w:rFonts w:eastAsia="仿宋_GB2312"/>
                <w:sz w:val="24"/>
              </w:rPr>
            </w:pPr>
            <w:r w:rsidRPr="00EA4BB2">
              <w:rPr>
                <w:rFonts w:eastAsia="仿宋_GB2312" w:hint="eastAsia"/>
                <w:sz w:val="24"/>
              </w:rPr>
              <w:t>420</w:t>
            </w:r>
          </w:p>
        </w:tc>
        <w:tc>
          <w:tcPr>
            <w:tcW w:w="663" w:type="pct"/>
            <w:vAlign w:val="center"/>
          </w:tcPr>
          <w:p w:rsidR="00044B9E" w:rsidRPr="00EA4BB2" w:rsidRDefault="00044B9E" w:rsidP="006132EC">
            <w:pPr>
              <w:adjustRightInd w:val="0"/>
              <w:snapToGrid w:val="0"/>
              <w:jc w:val="center"/>
              <w:rPr>
                <w:rFonts w:eastAsia="仿宋_GB2312"/>
                <w:sz w:val="24"/>
              </w:rPr>
            </w:pPr>
            <w:r w:rsidRPr="00EA4BB2">
              <w:rPr>
                <w:rFonts w:eastAsia="仿宋_GB2312"/>
                <w:sz w:val="24"/>
              </w:rPr>
              <w:t>1*1</w:t>
            </w:r>
          </w:p>
        </w:tc>
        <w:tc>
          <w:tcPr>
            <w:tcW w:w="369" w:type="pct"/>
            <w:vMerge/>
            <w:vAlign w:val="center"/>
          </w:tcPr>
          <w:p w:rsidR="00044B9E" w:rsidRPr="00EA4BB2" w:rsidRDefault="00044B9E" w:rsidP="006132EC">
            <w:pPr>
              <w:adjustRightInd w:val="0"/>
              <w:snapToGrid w:val="0"/>
              <w:jc w:val="center"/>
              <w:rPr>
                <w:rFonts w:eastAsia="仿宋_GB2312"/>
                <w:sz w:val="24"/>
              </w:rPr>
            </w:pPr>
          </w:p>
        </w:tc>
        <w:tc>
          <w:tcPr>
            <w:tcW w:w="672" w:type="pct"/>
            <w:vAlign w:val="center"/>
          </w:tcPr>
          <w:p w:rsidR="00044B9E" w:rsidRPr="00EA4BB2" w:rsidRDefault="00044B9E" w:rsidP="006132EC">
            <w:pPr>
              <w:adjustRightInd w:val="0"/>
              <w:snapToGrid w:val="0"/>
              <w:jc w:val="center"/>
              <w:rPr>
                <w:rFonts w:eastAsia="仿宋_GB2312"/>
                <w:sz w:val="24"/>
              </w:rPr>
            </w:pPr>
            <w:r w:rsidRPr="00EA4BB2">
              <w:rPr>
                <w:rFonts w:eastAsia="仿宋_GB2312"/>
                <w:sz w:val="24"/>
              </w:rPr>
              <w:t>短时间定点</w:t>
            </w:r>
          </w:p>
        </w:tc>
      </w:tr>
      <w:tr w:rsidR="00EA4BB2" w:rsidRPr="00EA4BB2" w:rsidTr="00885B6D">
        <w:trPr>
          <w:trHeight w:val="397"/>
          <w:jc w:val="center"/>
        </w:trPr>
        <w:tc>
          <w:tcPr>
            <w:tcW w:w="423" w:type="pct"/>
            <w:vMerge/>
            <w:vAlign w:val="center"/>
          </w:tcPr>
          <w:p w:rsidR="00044B9E" w:rsidRPr="00EA4BB2" w:rsidRDefault="00044B9E" w:rsidP="006132EC">
            <w:pPr>
              <w:adjustRightInd w:val="0"/>
              <w:snapToGrid w:val="0"/>
              <w:jc w:val="center"/>
              <w:rPr>
                <w:rFonts w:eastAsia="仿宋_GB2312"/>
                <w:sz w:val="24"/>
              </w:rPr>
            </w:pPr>
            <w:bookmarkStart w:id="77" w:name="_Hlk194049863"/>
          </w:p>
        </w:tc>
        <w:tc>
          <w:tcPr>
            <w:tcW w:w="738" w:type="pct"/>
            <w:vAlign w:val="center"/>
          </w:tcPr>
          <w:p w:rsidR="00044B9E" w:rsidRPr="00EA4BB2" w:rsidRDefault="00044B9E" w:rsidP="006132EC">
            <w:pPr>
              <w:adjustRightInd w:val="0"/>
              <w:snapToGrid w:val="0"/>
              <w:jc w:val="center"/>
              <w:rPr>
                <w:rFonts w:eastAsia="仿宋_GB2312"/>
                <w:sz w:val="24"/>
              </w:rPr>
            </w:pPr>
            <w:r w:rsidRPr="00EA4BB2">
              <w:rPr>
                <w:rFonts w:eastAsia="仿宋_GB2312" w:hint="eastAsia"/>
                <w:sz w:val="24"/>
              </w:rPr>
              <w:t>数控车工</w:t>
            </w:r>
          </w:p>
        </w:tc>
        <w:tc>
          <w:tcPr>
            <w:tcW w:w="662" w:type="pct"/>
            <w:vAlign w:val="center"/>
          </w:tcPr>
          <w:p w:rsidR="00044B9E" w:rsidRPr="00EA4BB2" w:rsidRDefault="00044B9E" w:rsidP="006132EC">
            <w:pPr>
              <w:tabs>
                <w:tab w:val="left" w:pos="735"/>
              </w:tabs>
              <w:adjustRightInd w:val="0"/>
              <w:snapToGrid w:val="0"/>
              <w:jc w:val="center"/>
              <w:rPr>
                <w:rFonts w:eastAsia="仿宋_GB2312"/>
                <w:sz w:val="24"/>
              </w:rPr>
            </w:pPr>
            <w:r w:rsidRPr="00EA4BB2">
              <w:rPr>
                <w:rFonts w:eastAsia="仿宋_GB2312" w:hint="eastAsia"/>
                <w:sz w:val="24"/>
              </w:rPr>
              <w:t>数控车床操作位</w:t>
            </w:r>
          </w:p>
        </w:tc>
        <w:tc>
          <w:tcPr>
            <w:tcW w:w="810" w:type="pct"/>
            <w:vAlign w:val="center"/>
          </w:tcPr>
          <w:p w:rsidR="00044B9E" w:rsidRPr="00EA4BB2" w:rsidRDefault="00044B9E" w:rsidP="006132EC">
            <w:pPr>
              <w:adjustRightInd w:val="0"/>
              <w:snapToGrid w:val="0"/>
              <w:jc w:val="center"/>
              <w:rPr>
                <w:rFonts w:eastAsia="仿宋_GB2312"/>
                <w:sz w:val="24"/>
              </w:rPr>
            </w:pPr>
            <w:r w:rsidRPr="00EA4BB2">
              <w:rPr>
                <w:rFonts w:eastAsia="仿宋_GB2312"/>
                <w:sz w:val="24"/>
              </w:rPr>
              <w:t>噪声</w:t>
            </w:r>
          </w:p>
        </w:tc>
        <w:tc>
          <w:tcPr>
            <w:tcW w:w="663" w:type="pct"/>
            <w:vAlign w:val="center"/>
          </w:tcPr>
          <w:p w:rsidR="00044B9E" w:rsidRPr="00EA4BB2" w:rsidRDefault="00044B9E" w:rsidP="006132EC">
            <w:pPr>
              <w:adjustRightInd w:val="0"/>
              <w:snapToGrid w:val="0"/>
              <w:jc w:val="center"/>
              <w:rPr>
                <w:rFonts w:eastAsia="仿宋_GB2312"/>
                <w:sz w:val="24"/>
              </w:rPr>
            </w:pPr>
            <w:r w:rsidRPr="00EA4BB2">
              <w:rPr>
                <w:rFonts w:eastAsia="仿宋_GB2312" w:hint="eastAsia"/>
                <w:sz w:val="24"/>
              </w:rPr>
              <w:t>420</w:t>
            </w:r>
          </w:p>
        </w:tc>
        <w:tc>
          <w:tcPr>
            <w:tcW w:w="663" w:type="pct"/>
            <w:vAlign w:val="center"/>
          </w:tcPr>
          <w:p w:rsidR="00044B9E" w:rsidRPr="00EA4BB2" w:rsidRDefault="00044B9E" w:rsidP="006132EC">
            <w:pPr>
              <w:adjustRightInd w:val="0"/>
              <w:snapToGrid w:val="0"/>
              <w:jc w:val="center"/>
              <w:rPr>
                <w:rFonts w:eastAsia="仿宋_GB2312"/>
                <w:sz w:val="24"/>
              </w:rPr>
            </w:pPr>
            <w:r w:rsidRPr="00EA4BB2">
              <w:rPr>
                <w:rFonts w:eastAsia="仿宋_GB2312"/>
                <w:sz w:val="24"/>
              </w:rPr>
              <w:t>1*1</w:t>
            </w:r>
          </w:p>
        </w:tc>
        <w:tc>
          <w:tcPr>
            <w:tcW w:w="369" w:type="pct"/>
            <w:vMerge/>
            <w:vAlign w:val="center"/>
          </w:tcPr>
          <w:p w:rsidR="00044B9E" w:rsidRPr="00EA4BB2" w:rsidRDefault="00044B9E" w:rsidP="006132EC">
            <w:pPr>
              <w:adjustRightInd w:val="0"/>
              <w:snapToGrid w:val="0"/>
              <w:jc w:val="center"/>
              <w:rPr>
                <w:rFonts w:eastAsia="仿宋_GB2312"/>
                <w:sz w:val="24"/>
              </w:rPr>
            </w:pPr>
          </w:p>
        </w:tc>
        <w:tc>
          <w:tcPr>
            <w:tcW w:w="672" w:type="pct"/>
            <w:vAlign w:val="center"/>
          </w:tcPr>
          <w:p w:rsidR="00044B9E" w:rsidRPr="00EA4BB2" w:rsidRDefault="00044B9E" w:rsidP="006132EC">
            <w:pPr>
              <w:adjustRightInd w:val="0"/>
              <w:snapToGrid w:val="0"/>
              <w:jc w:val="center"/>
              <w:rPr>
                <w:rFonts w:eastAsia="仿宋_GB2312"/>
                <w:sz w:val="24"/>
              </w:rPr>
            </w:pPr>
            <w:r w:rsidRPr="00EA4BB2">
              <w:rPr>
                <w:rFonts w:eastAsia="仿宋_GB2312"/>
                <w:sz w:val="24"/>
              </w:rPr>
              <w:t>短时间定点</w:t>
            </w:r>
          </w:p>
        </w:tc>
      </w:tr>
      <w:bookmarkEnd w:id="77"/>
      <w:tr w:rsidR="00EA4BB2" w:rsidRPr="00EA4BB2" w:rsidTr="00885B6D">
        <w:trPr>
          <w:trHeight w:val="397"/>
          <w:jc w:val="center"/>
        </w:trPr>
        <w:tc>
          <w:tcPr>
            <w:tcW w:w="423" w:type="pct"/>
            <w:vMerge/>
            <w:vAlign w:val="center"/>
          </w:tcPr>
          <w:p w:rsidR="00044B9E" w:rsidRPr="00EA4BB2" w:rsidRDefault="00044B9E" w:rsidP="006132EC">
            <w:pPr>
              <w:adjustRightInd w:val="0"/>
              <w:snapToGrid w:val="0"/>
              <w:jc w:val="center"/>
              <w:rPr>
                <w:rFonts w:eastAsia="仿宋_GB2312"/>
                <w:sz w:val="24"/>
              </w:rPr>
            </w:pPr>
          </w:p>
        </w:tc>
        <w:tc>
          <w:tcPr>
            <w:tcW w:w="738" w:type="pct"/>
            <w:vMerge w:val="restart"/>
            <w:vAlign w:val="center"/>
          </w:tcPr>
          <w:p w:rsidR="00044B9E" w:rsidRPr="00EA4BB2" w:rsidRDefault="00044B9E" w:rsidP="006132EC">
            <w:pPr>
              <w:adjustRightInd w:val="0"/>
              <w:snapToGrid w:val="0"/>
              <w:jc w:val="center"/>
              <w:rPr>
                <w:rFonts w:eastAsia="仿宋_GB2312"/>
                <w:sz w:val="24"/>
              </w:rPr>
            </w:pPr>
            <w:r w:rsidRPr="00EA4BB2">
              <w:rPr>
                <w:rFonts w:eastAsia="仿宋_GB2312" w:hint="eastAsia"/>
                <w:sz w:val="24"/>
              </w:rPr>
              <w:t>钳工</w:t>
            </w:r>
          </w:p>
        </w:tc>
        <w:tc>
          <w:tcPr>
            <w:tcW w:w="662" w:type="pct"/>
            <w:vAlign w:val="center"/>
          </w:tcPr>
          <w:p w:rsidR="00044B9E" w:rsidRPr="00EA4BB2" w:rsidRDefault="00044B9E" w:rsidP="006132EC">
            <w:pPr>
              <w:tabs>
                <w:tab w:val="left" w:pos="735"/>
              </w:tabs>
              <w:adjustRightInd w:val="0"/>
              <w:snapToGrid w:val="0"/>
              <w:jc w:val="center"/>
              <w:rPr>
                <w:rFonts w:eastAsia="仿宋_GB2312"/>
                <w:sz w:val="24"/>
              </w:rPr>
            </w:pPr>
            <w:r w:rsidRPr="00EA4BB2">
              <w:rPr>
                <w:rFonts w:eastAsia="仿宋_GB2312" w:hint="eastAsia"/>
                <w:sz w:val="24"/>
              </w:rPr>
              <w:t>锯床下料操作位</w:t>
            </w:r>
          </w:p>
        </w:tc>
        <w:tc>
          <w:tcPr>
            <w:tcW w:w="810" w:type="pct"/>
            <w:vAlign w:val="center"/>
          </w:tcPr>
          <w:p w:rsidR="00044B9E" w:rsidRPr="00EA4BB2" w:rsidRDefault="00044B9E" w:rsidP="006132EC">
            <w:pPr>
              <w:adjustRightInd w:val="0"/>
              <w:snapToGrid w:val="0"/>
              <w:jc w:val="center"/>
              <w:rPr>
                <w:rFonts w:eastAsia="仿宋_GB2312"/>
                <w:sz w:val="24"/>
              </w:rPr>
            </w:pPr>
            <w:r w:rsidRPr="00EA4BB2">
              <w:rPr>
                <w:rFonts w:eastAsia="仿宋_GB2312"/>
                <w:sz w:val="24"/>
              </w:rPr>
              <w:t>噪声</w:t>
            </w:r>
          </w:p>
        </w:tc>
        <w:tc>
          <w:tcPr>
            <w:tcW w:w="663" w:type="pct"/>
            <w:vAlign w:val="center"/>
          </w:tcPr>
          <w:p w:rsidR="00044B9E" w:rsidRPr="00EA4BB2" w:rsidRDefault="00044B9E" w:rsidP="006132EC">
            <w:pPr>
              <w:adjustRightInd w:val="0"/>
              <w:snapToGrid w:val="0"/>
              <w:jc w:val="center"/>
              <w:rPr>
                <w:rFonts w:eastAsia="仿宋_GB2312"/>
                <w:sz w:val="24"/>
              </w:rPr>
            </w:pPr>
            <w:r w:rsidRPr="00EA4BB2">
              <w:rPr>
                <w:rFonts w:eastAsia="仿宋_GB2312" w:hint="eastAsia"/>
                <w:sz w:val="24"/>
              </w:rPr>
              <w:t>60</w:t>
            </w:r>
          </w:p>
        </w:tc>
        <w:tc>
          <w:tcPr>
            <w:tcW w:w="663" w:type="pct"/>
            <w:vAlign w:val="center"/>
          </w:tcPr>
          <w:p w:rsidR="00044B9E" w:rsidRPr="00EA4BB2" w:rsidRDefault="00044B9E" w:rsidP="006132EC">
            <w:pPr>
              <w:adjustRightInd w:val="0"/>
              <w:snapToGrid w:val="0"/>
              <w:jc w:val="center"/>
              <w:rPr>
                <w:rFonts w:eastAsia="仿宋_GB2312"/>
                <w:sz w:val="24"/>
              </w:rPr>
            </w:pPr>
            <w:r w:rsidRPr="00EA4BB2">
              <w:rPr>
                <w:rFonts w:eastAsia="仿宋_GB2312"/>
                <w:sz w:val="24"/>
              </w:rPr>
              <w:t>1*1</w:t>
            </w:r>
          </w:p>
        </w:tc>
        <w:tc>
          <w:tcPr>
            <w:tcW w:w="369" w:type="pct"/>
            <w:vMerge/>
            <w:vAlign w:val="center"/>
          </w:tcPr>
          <w:p w:rsidR="00044B9E" w:rsidRPr="00EA4BB2" w:rsidRDefault="00044B9E" w:rsidP="006132EC">
            <w:pPr>
              <w:adjustRightInd w:val="0"/>
              <w:snapToGrid w:val="0"/>
              <w:jc w:val="center"/>
              <w:rPr>
                <w:rFonts w:eastAsia="仿宋_GB2312"/>
                <w:sz w:val="24"/>
              </w:rPr>
            </w:pPr>
          </w:p>
        </w:tc>
        <w:tc>
          <w:tcPr>
            <w:tcW w:w="672" w:type="pct"/>
            <w:vAlign w:val="center"/>
          </w:tcPr>
          <w:p w:rsidR="00044B9E" w:rsidRPr="00EA4BB2" w:rsidRDefault="00044B9E" w:rsidP="006132EC">
            <w:pPr>
              <w:adjustRightInd w:val="0"/>
              <w:snapToGrid w:val="0"/>
              <w:jc w:val="center"/>
              <w:rPr>
                <w:rFonts w:eastAsia="仿宋_GB2312"/>
                <w:sz w:val="24"/>
              </w:rPr>
            </w:pPr>
            <w:r w:rsidRPr="00EA4BB2">
              <w:rPr>
                <w:rFonts w:eastAsia="仿宋_GB2312"/>
                <w:sz w:val="24"/>
              </w:rPr>
              <w:t>短时间定点</w:t>
            </w:r>
          </w:p>
        </w:tc>
      </w:tr>
      <w:tr w:rsidR="00EA4BB2" w:rsidRPr="00EA4BB2" w:rsidTr="00885B6D">
        <w:trPr>
          <w:trHeight w:val="397"/>
          <w:jc w:val="center"/>
        </w:trPr>
        <w:tc>
          <w:tcPr>
            <w:tcW w:w="423" w:type="pct"/>
            <w:vMerge/>
            <w:vAlign w:val="center"/>
          </w:tcPr>
          <w:p w:rsidR="00044B9E" w:rsidRPr="00EA4BB2" w:rsidRDefault="00044B9E" w:rsidP="006132EC">
            <w:pPr>
              <w:adjustRightInd w:val="0"/>
              <w:snapToGrid w:val="0"/>
              <w:jc w:val="center"/>
              <w:rPr>
                <w:rFonts w:eastAsia="仿宋_GB2312"/>
                <w:sz w:val="24"/>
              </w:rPr>
            </w:pPr>
          </w:p>
        </w:tc>
        <w:tc>
          <w:tcPr>
            <w:tcW w:w="738" w:type="pct"/>
            <w:vMerge/>
            <w:vAlign w:val="center"/>
          </w:tcPr>
          <w:p w:rsidR="00044B9E" w:rsidRPr="00EA4BB2" w:rsidRDefault="00044B9E" w:rsidP="006132EC">
            <w:pPr>
              <w:adjustRightInd w:val="0"/>
              <w:snapToGrid w:val="0"/>
              <w:jc w:val="center"/>
              <w:rPr>
                <w:rFonts w:eastAsia="仿宋_GB2312"/>
                <w:sz w:val="24"/>
              </w:rPr>
            </w:pPr>
          </w:p>
        </w:tc>
        <w:tc>
          <w:tcPr>
            <w:tcW w:w="662" w:type="pct"/>
            <w:vMerge w:val="restart"/>
            <w:vAlign w:val="center"/>
          </w:tcPr>
          <w:p w:rsidR="00044B9E" w:rsidRPr="00EA4BB2" w:rsidRDefault="00044B9E" w:rsidP="006132EC">
            <w:pPr>
              <w:tabs>
                <w:tab w:val="left" w:pos="735"/>
              </w:tabs>
              <w:adjustRightInd w:val="0"/>
              <w:snapToGrid w:val="0"/>
              <w:jc w:val="center"/>
              <w:rPr>
                <w:rFonts w:eastAsia="仿宋_GB2312"/>
                <w:sz w:val="24"/>
              </w:rPr>
            </w:pPr>
            <w:r w:rsidRPr="00EA4BB2">
              <w:rPr>
                <w:rFonts w:eastAsia="仿宋_GB2312" w:hint="eastAsia"/>
                <w:sz w:val="24"/>
              </w:rPr>
              <w:t>去毛刺操作位</w:t>
            </w:r>
          </w:p>
        </w:tc>
        <w:tc>
          <w:tcPr>
            <w:tcW w:w="810" w:type="pct"/>
            <w:vAlign w:val="center"/>
          </w:tcPr>
          <w:p w:rsidR="00044B9E" w:rsidRPr="00EA4BB2" w:rsidRDefault="00044B9E" w:rsidP="006132EC">
            <w:pPr>
              <w:adjustRightInd w:val="0"/>
              <w:snapToGrid w:val="0"/>
              <w:jc w:val="center"/>
              <w:rPr>
                <w:rFonts w:eastAsia="仿宋_GB2312"/>
                <w:sz w:val="24"/>
              </w:rPr>
            </w:pPr>
            <w:r w:rsidRPr="00EA4BB2">
              <w:rPr>
                <w:rFonts w:eastAsia="仿宋_GB2312"/>
                <w:sz w:val="24"/>
              </w:rPr>
              <w:t>噪声</w:t>
            </w:r>
          </w:p>
        </w:tc>
        <w:tc>
          <w:tcPr>
            <w:tcW w:w="663" w:type="pct"/>
            <w:vMerge w:val="restart"/>
            <w:vAlign w:val="center"/>
          </w:tcPr>
          <w:p w:rsidR="00044B9E" w:rsidRPr="00EA4BB2" w:rsidRDefault="00044B9E" w:rsidP="006132EC">
            <w:pPr>
              <w:adjustRightInd w:val="0"/>
              <w:snapToGrid w:val="0"/>
              <w:jc w:val="center"/>
              <w:rPr>
                <w:rFonts w:eastAsia="仿宋_GB2312"/>
                <w:sz w:val="24"/>
              </w:rPr>
            </w:pPr>
            <w:r w:rsidRPr="00EA4BB2">
              <w:rPr>
                <w:rFonts w:eastAsia="仿宋_GB2312" w:hint="eastAsia"/>
                <w:sz w:val="24"/>
              </w:rPr>
              <w:t>300</w:t>
            </w:r>
          </w:p>
        </w:tc>
        <w:tc>
          <w:tcPr>
            <w:tcW w:w="663" w:type="pct"/>
            <w:vAlign w:val="center"/>
          </w:tcPr>
          <w:p w:rsidR="00044B9E" w:rsidRPr="00EA4BB2" w:rsidRDefault="00044B9E" w:rsidP="006132EC">
            <w:pPr>
              <w:adjustRightInd w:val="0"/>
              <w:snapToGrid w:val="0"/>
              <w:jc w:val="center"/>
              <w:rPr>
                <w:rFonts w:eastAsia="仿宋_GB2312"/>
                <w:sz w:val="24"/>
              </w:rPr>
            </w:pPr>
            <w:r w:rsidRPr="00EA4BB2">
              <w:rPr>
                <w:rFonts w:eastAsia="仿宋_GB2312"/>
                <w:sz w:val="24"/>
              </w:rPr>
              <w:t>1*1</w:t>
            </w:r>
          </w:p>
        </w:tc>
        <w:tc>
          <w:tcPr>
            <w:tcW w:w="369" w:type="pct"/>
            <w:vMerge/>
            <w:vAlign w:val="center"/>
          </w:tcPr>
          <w:p w:rsidR="00044B9E" w:rsidRPr="00EA4BB2" w:rsidRDefault="00044B9E" w:rsidP="006132EC">
            <w:pPr>
              <w:adjustRightInd w:val="0"/>
              <w:snapToGrid w:val="0"/>
              <w:jc w:val="center"/>
              <w:rPr>
                <w:rFonts w:eastAsia="仿宋_GB2312"/>
                <w:sz w:val="24"/>
              </w:rPr>
            </w:pPr>
          </w:p>
        </w:tc>
        <w:tc>
          <w:tcPr>
            <w:tcW w:w="672" w:type="pct"/>
            <w:vAlign w:val="center"/>
          </w:tcPr>
          <w:p w:rsidR="00044B9E" w:rsidRPr="00EA4BB2" w:rsidRDefault="00044B9E" w:rsidP="006132EC">
            <w:pPr>
              <w:adjustRightInd w:val="0"/>
              <w:snapToGrid w:val="0"/>
              <w:jc w:val="center"/>
              <w:rPr>
                <w:rFonts w:eastAsia="仿宋_GB2312"/>
                <w:sz w:val="24"/>
              </w:rPr>
            </w:pPr>
            <w:r w:rsidRPr="00EA4BB2">
              <w:rPr>
                <w:rFonts w:eastAsia="仿宋_GB2312"/>
                <w:sz w:val="24"/>
              </w:rPr>
              <w:t>短时间定点</w:t>
            </w:r>
          </w:p>
        </w:tc>
      </w:tr>
      <w:tr w:rsidR="00EA4BB2" w:rsidRPr="00EA4BB2" w:rsidTr="00885B6D">
        <w:trPr>
          <w:trHeight w:val="397"/>
          <w:jc w:val="center"/>
        </w:trPr>
        <w:tc>
          <w:tcPr>
            <w:tcW w:w="423" w:type="pct"/>
            <w:vMerge/>
            <w:vAlign w:val="center"/>
          </w:tcPr>
          <w:p w:rsidR="00044B9E" w:rsidRPr="00EA4BB2" w:rsidRDefault="00044B9E" w:rsidP="006132EC">
            <w:pPr>
              <w:adjustRightInd w:val="0"/>
              <w:snapToGrid w:val="0"/>
              <w:jc w:val="center"/>
              <w:rPr>
                <w:rFonts w:eastAsia="仿宋_GB2312"/>
                <w:sz w:val="24"/>
              </w:rPr>
            </w:pPr>
          </w:p>
        </w:tc>
        <w:tc>
          <w:tcPr>
            <w:tcW w:w="738" w:type="pct"/>
            <w:vMerge/>
            <w:vAlign w:val="center"/>
          </w:tcPr>
          <w:p w:rsidR="00044B9E" w:rsidRPr="00EA4BB2" w:rsidRDefault="00044B9E" w:rsidP="006132EC">
            <w:pPr>
              <w:adjustRightInd w:val="0"/>
              <w:snapToGrid w:val="0"/>
              <w:jc w:val="center"/>
              <w:rPr>
                <w:rFonts w:eastAsia="仿宋_GB2312"/>
                <w:sz w:val="24"/>
              </w:rPr>
            </w:pPr>
          </w:p>
        </w:tc>
        <w:tc>
          <w:tcPr>
            <w:tcW w:w="662" w:type="pct"/>
            <w:vMerge/>
            <w:vAlign w:val="center"/>
          </w:tcPr>
          <w:p w:rsidR="00044B9E" w:rsidRPr="00EA4BB2" w:rsidRDefault="00044B9E" w:rsidP="006132EC">
            <w:pPr>
              <w:tabs>
                <w:tab w:val="left" w:pos="735"/>
              </w:tabs>
              <w:adjustRightInd w:val="0"/>
              <w:snapToGrid w:val="0"/>
              <w:jc w:val="center"/>
              <w:rPr>
                <w:rFonts w:eastAsia="仿宋_GB2312"/>
                <w:sz w:val="24"/>
              </w:rPr>
            </w:pPr>
          </w:p>
        </w:tc>
        <w:tc>
          <w:tcPr>
            <w:tcW w:w="810" w:type="pct"/>
            <w:vAlign w:val="center"/>
          </w:tcPr>
          <w:p w:rsidR="00044B9E" w:rsidRPr="00EA4BB2" w:rsidRDefault="00044B9E" w:rsidP="006132EC">
            <w:pPr>
              <w:adjustRightInd w:val="0"/>
              <w:snapToGrid w:val="0"/>
              <w:jc w:val="center"/>
              <w:rPr>
                <w:rFonts w:eastAsia="仿宋_GB2312"/>
                <w:sz w:val="24"/>
              </w:rPr>
            </w:pPr>
            <w:r w:rsidRPr="00EA4BB2">
              <w:rPr>
                <w:rFonts w:eastAsia="仿宋_GB2312"/>
                <w:sz w:val="24"/>
              </w:rPr>
              <w:t>手传振动</w:t>
            </w:r>
          </w:p>
        </w:tc>
        <w:tc>
          <w:tcPr>
            <w:tcW w:w="663" w:type="pct"/>
            <w:vMerge/>
            <w:vAlign w:val="center"/>
          </w:tcPr>
          <w:p w:rsidR="00044B9E" w:rsidRPr="00EA4BB2" w:rsidRDefault="00044B9E" w:rsidP="006132EC">
            <w:pPr>
              <w:adjustRightInd w:val="0"/>
              <w:snapToGrid w:val="0"/>
              <w:jc w:val="center"/>
              <w:rPr>
                <w:rFonts w:eastAsia="仿宋_GB2312"/>
                <w:sz w:val="24"/>
              </w:rPr>
            </w:pPr>
          </w:p>
        </w:tc>
        <w:tc>
          <w:tcPr>
            <w:tcW w:w="663" w:type="pct"/>
            <w:vAlign w:val="center"/>
          </w:tcPr>
          <w:p w:rsidR="00044B9E" w:rsidRPr="00EA4BB2" w:rsidRDefault="00044B9E" w:rsidP="006132EC">
            <w:pPr>
              <w:adjustRightInd w:val="0"/>
              <w:snapToGrid w:val="0"/>
              <w:jc w:val="center"/>
              <w:rPr>
                <w:rFonts w:eastAsia="仿宋_GB2312"/>
                <w:sz w:val="24"/>
              </w:rPr>
            </w:pPr>
            <w:r w:rsidRPr="00EA4BB2">
              <w:rPr>
                <w:rFonts w:eastAsia="仿宋_GB2312"/>
                <w:sz w:val="24"/>
              </w:rPr>
              <w:t>1*1</w:t>
            </w:r>
          </w:p>
        </w:tc>
        <w:tc>
          <w:tcPr>
            <w:tcW w:w="369" w:type="pct"/>
            <w:vMerge/>
            <w:vAlign w:val="center"/>
          </w:tcPr>
          <w:p w:rsidR="00044B9E" w:rsidRPr="00EA4BB2" w:rsidRDefault="00044B9E" w:rsidP="006132EC">
            <w:pPr>
              <w:adjustRightInd w:val="0"/>
              <w:snapToGrid w:val="0"/>
              <w:jc w:val="center"/>
              <w:rPr>
                <w:rFonts w:eastAsia="仿宋_GB2312"/>
                <w:sz w:val="24"/>
              </w:rPr>
            </w:pPr>
          </w:p>
        </w:tc>
        <w:tc>
          <w:tcPr>
            <w:tcW w:w="672" w:type="pct"/>
            <w:vAlign w:val="center"/>
          </w:tcPr>
          <w:p w:rsidR="00044B9E" w:rsidRPr="00EA4BB2" w:rsidRDefault="00044B9E" w:rsidP="006132EC">
            <w:pPr>
              <w:adjustRightInd w:val="0"/>
              <w:snapToGrid w:val="0"/>
              <w:jc w:val="center"/>
              <w:rPr>
                <w:rFonts w:eastAsia="仿宋_GB2312"/>
                <w:sz w:val="24"/>
              </w:rPr>
            </w:pPr>
            <w:r w:rsidRPr="00EA4BB2">
              <w:rPr>
                <w:rFonts w:eastAsia="仿宋_GB2312"/>
                <w:sz w:val="24"/>
              </w:rPr>
              <w:t>短时间定点</w:t>
            </w:r>
          </w:p>
        </w:tc>
      </w:tr>
      <w:tr w:rsidR="00EA4BB2" w:rsidRPr="00EA4BB2" w:rsidTr="00885B6D">
        <w:trPr>
          <w:trHeight w:val="397"/>
          <w:jc w:val="center"/>
        </w:trPr>
        <w:tc>
          <w:tcPr>
            <w:tcW w:w="423" w:type="pct"/>
            <w:vMerge/>
            <w:vAlign w:val="center"/>
          </w:tcPr>
          <w:p w:rsidR="00044B9E" w:rsidRPr="00EA4BB2" w:rsidRDefault="00044B9E" w:rsidP="006132EC">
            <w:pPr>
              <w:adjustRightInd w:val="0"/>
              <w:snapToGrid w:val="0"/>
              <w:jc w:val="center"/>
              <w:rPr>
                <w:rFonts w:eastAsia="仿宋_GB2312"/>
                <w:sz w:val="24"/>
              </w:rPr>
            </w:pPr>
          </w:p>
        </w:tc>
        <w:tc>
          <w:tcPr>
            <w:tcW w:w="738" w:type="pct"/>
            <w:vMerge/>
            <w:vAlign w:val="center"/>
          </w:tcPr>
          <w:p w:rsidR="00044B9E" w:rsidRPr="00EA4BB2" w:rsidRDefault="00044B9E" w:rsidP="006132EC">
            <w:pPr>
              <w:adjustRightInd w:val="0"/>
              <w:snapToGrid w:val="0"/>
              <w:jc w:val="center"/>
              <w:rPr>
                <w:rFonts w:eastAsia="仿宋_GB2312"/>
                <w:sz w:val="24"/>
              </w:rPr>
            </w:pPr>
          </w:p>
        </w:tc>
        <w:tc>
          <w:tcPr>
            <w:tcW w:w="662" w:type="pct"/>
            <w:vMerge/>
            <w:vAlign w:val="center"/>
          </w:tcPr>
          <w:p w:rsidR="00044B9E" w:rsidRPr="00EA4BB2" w:rsidRDefault="00044B9E" w:rsidP="006132EC">
            <w:pPr>
              <w:tabs>
                <w:tab w:val="left" w:pos="735"/>
              </w:tabs>
              <w:adjustRightInd w:val="0"/>
              <w:snapToGrid w:val="0"/>
              <w:jc w:val="center"/>
              <w:rPr>
                <w:rFonts w:eastAsia="仿宋_GB2312"/>
                <w:sz w:val="24"/>
              </w:rPr>
            </w:pPr>
          </w:p>
        </w:tc>
        <w:tc>
          <w:tcPr>
            <w:tcW w:w="810" w:type="pct"/>
            <w:vAlign w:val="center"/>
          </w:tcPr>
          <w:p w:rsidR="00044B9E" w:rsidRPr="00EA4BB2" w:rsidRDefault="00770DA8" w:rsidP="006132EC">
            <w:pPr>
              <w:adjustRightInd w:val="0"/>
              <w:snapToGrid w:val="0"/>
              <w:jc w:val="center"/>
              <w:rPr>
                <w:rFonts w:eastAsia="仿宋_GB2312"/>
                <w:sz w:val="24"/>
              </w:rPr>
            </w:pPr>
            <w:r w:rsidRPr="00EA4BB2">
              <w:rPr>
                <w:rFonts w:eastAsia="仿宋_GB2312" w:hint="eastAsia"/>
                <w:sz w:val="24"/>
              </w:rPr>
              <w:t>砂轮磨</w:t>
            </w:r>
            <w:r w:rsidR="00044B9E" w:rsidRPr="00EA4BB2">
              <w:rPr>
                <w:rFonts w:eastAsia="仿宋_GB2312"/>
                <w:sz w:val="24"/>
              </w:rPr>
              <w:t>尘</w:t>
            </w:r>
          </w:p>
        </w:tc>
        <w:tc>
          <w:tcPr>
            <w:tcW w:w="663" w:type="pct"/>
            <w:vMerge/>
            <w:vAlign w:val="center"/>
          </w:tcPr>
          <w:p w:rsidR="00044B9E" w:rsidRPr="00EA4BB2" w:rsidRDefault="00044B9E" w:rsidP="006132EC">
            <w:pPr>
              <w:adjustRightInd w:val="0"/>
              <w:snapToGrid w:val="0"/>
              <w:jc w:val="center"/>
              <w:rPr>
                <w:rFonts w:eastAsia="仿宋_GB2312"/>
                <w:sz w:val="24"/>
              </w:rPr>
            </w:pPr>
          </w:p>
        </w:tc>
        <w:tc>
          <w:tcPr>
            <w:tcW w:w="663" w:type="pct"/>
            <w:vAlign w:val="center"/>
          </w:tcPr>
          <w:p w:rsidR="00044B9E" w:rsidRPr="00EA4BB2" w:rsidRDefault="00044B9E" w:rsidP="006132EC">
            <w:pPr>
              <w:adjustRightInd w:val="0"/>
              <w:snapToGrid w:val="0"/>
              <w:jc w:val="center"/>
              <w:rPr>
                <w:rFonts w:eastAsia="仿宋_GB2312"/>
                <w:sz w:val="24"/>
              </w:rPr>
            </w:pPr>
            <w:r w:rsidRPr="00EA4BB2">
              <w:rPr>
                <w:rFonts w:eastAsia="仿宋_GB2312" w:hint="eastAsia"/>
                <w:sz w:val="24"/>
              </w:rPr>
              <w:t>3*3</w:t>
            </w:r>
          </w:p>
        </w:tc>
        <w:tc>
          <w:tcPr>
            <w:tcW w:w="369" w:type="pct"/>
            <w:vMerge/>
            <w:vAlign w:val="center"/>
          </w:tcPr>
          <w:p w:rsidR="00044B9E" w:rsidRPr="00EA4BB2" w:rsidRDefault="00044B9E" w:rsidP="006132EC">
            <w:pPr>
              <w:adjustRightInd w:val="0"/>
              <w:snapToGrid w:val="0"/>
              <w:jc w:val="center"/>
              <w:rPr>
                <w:rFonts w:eastAsia="仿宋_GB2312"/>
                <w:sz w:val="24"/>
              </w:rPr>
            </w:pPr>
          </w:p>
        </w:tc>
        <w:tc>
          <w:tcPr>
            <w:tcW w:w="672" w:type="pct"/>
            <w:vAlign w:val="center"/>
          </w:tcPr>
          <w:p w:rsidR="00044B9E" w:rsidRPr="00EA4BB2" w:rsidRDefault="00044B9E" w:rsidP="006132EC">
            <w:pPr>
              <w:adjustRightInd w:val="0"/>
              <w:snapToGrid w:val="0"/>
              <w:jc w:val="center"/>
              <w:rPr>
                <w:rFonts w:eastAsia="仿宋_GB2312"/>
                <w:sz w:val="24"/>
              </w:rPr>
            </w:pPr>
            <w:r w:rsidRPr="00EA4BB2">
              <w:rPr>
                <w:rFonts w:eastAsia="仿宋_GB2312"/>
                <w:sz w:val="24"/>
              </w:rPr>
              <w:t>短时间定点</w:t>
            </w:r>
          </w:p>
        </w:tc>
      </w:tr>
      <w:tr w:rsidR="00EA4BB2" w:rsidRPr="00EA4BB2" w:rsidTr="00885B6D">
        <w:trPr>
          <w:trHeight w:val="397"/>
          <w:jc w:val="center"/>
        </w:trPr>
        <w:tc>
          <w:tcPr>
            <w:tcW w:w="423" w:type="pct"/>
            <w:vMerge/>
            <w:vAlign w:val="center"/>
          </w:tcPr>
          <w:p w:rsidR="00044B9E" w:rsidRPr="00EA4BB2" w:rsidRDefault="00044B9E" w:rsidP="006132EC">
            <w:pPr>
              <w:adjustRightInd w:val="0"/>
              <w:snapToGrid w:val="0"/>
              <w:jc w:val="center"/>
              <w:rPr>
                <w:rFonts w:eastAsia="仿宋_GB2312"/>
                <w:sz w:val="24"/>
              </w:rPr>
            </w:pPr>
          </w:p>
        </w:tc>
        <w:tc>
          <w:tcPr>
            <w:tcW w:w="738" w:type="pct"/>
            <w:vAlign w:val="center"/>
          </w:tcPr>
          <w:p w:rsidR="00044B9E" w:rsidRPr="00EA4BB2" w:rsidRDefault="00044B9E" w:rsidP="006132EC">
            <w:pPr>
              <w:adjustRightInd w:val="0"/>
              <w:jc w:val="center"/>
              <w:rPr>
                <w:rFonts w:eastAsia="仿宋_GB2312"/>
                <w:sz w:val="24"/>
              </w:rPr>
            </w:pPr>
            <w:r w:rsidRPr="00EA4BB2">
              <w:rPr>
                <w:rFonts w:eastAsia="仿宋_GB2312" w:hint="eastAsia"/>
                <w:sz w:val="24"/>
              </w:rPr>
              <w:t>成</w:t>
            </w:r>
            <w:r w:rsidRPr="00EA4BB2">
              <w:rPr>
                <w:rFonts w:eastAsia="仿宋_GB2312"/>
                <w:sz w:val="24"/>
              </w:rPr>
              <w:t>品检验员</w:t>
            </w:r>
          </w:p>
        </w:tc>
        <w:tc>
          <w:tcPr>
            <w:tcW w:w="662" w:type="pct"/>
            <w:vAlign w:val="center"/>
          </w:tcPr>
          <w:p w:rsidR="00044B9E" w:rsidRPr="00EA4BB2" w:rsidRDefault="00044B9E" w:rsidP="006132EC">
            <w:pPr>
              <w:tabs>
                <w:tab w:val="left" w:pos="735"/>
              </w:tabs>
              <w:adjustRightInd w:val="0"/>
              <w:snapToGrid w:val="0"/>
              <w:jc w:val="center"/>
              <w:rPr>
                <w:rFonts w:eastAsia="仿宋_GB2312"/>
                <w:sz w:val="24"/>
              </w:rPr>
            </w:pPr>
            <w:r w:rsidRPr="00EA4BB2">
              <w:rPr>
                <w:rFonts w:eastAsia="仿宋_GB2312" w:hint="eastAsia"/>
                <w:sz w:val="24"/>
              </w:rPr>
              <w:t>成品检验操作位</w:t>
            </w:r>
          </w:p>
        </w:tc>
        <w:tc>
          <w:tcPr>
            <w:tcW w:w="810" w:type="pct"/>
            <w:vAlign w:val="center"/>
          </w:tcPr>
          <w:p w:rsidR="00044B9E" w:rsidRPr="00EA4BB2" w:rsidRDefault="00044B9E" w:rsidP="006132EC">
            <w:pPr>
              <w:adjustRightInd w:val="0"/>
              <w:snapToGrid w:val="0"/>
              <w:jc w:val="center"/>
              <w:rPr>
                <w:rFonts w:eastAsia="仿宋_GB2312"/>
                <w:sz w:val="24"/>
              </w:rPr>
            </w:pPr>
            <w:r w:rsidRPr="00EA4BB2">
              <w:rPr>
                <w:rFonts w:eastAsia="仿宋_GB2312"/>
                <w:sz w:val="24"/>
              </w:rPr>
              <w:t>噪声</w:t>
            </w:r>
          </w:p>
        </w:tc>
        <w:tc>
          <w:tcPr>
            <w:tcW w:w="663" w:type="pct"/>
            <w:vAlign w:val="center"/>
          </w:tcPr>
          <w:p w:rsidR="00044B9E" w:rsidRPr="00EA4BB2" w:rsidRDefault="00044B9E" w:rsidP="006132EC">
            <w:pPr>
              <w:adjustRightInd w:val="0"/>
              <w:snapToGrid w:val="0"/>
              <w:jc w:val="center"/>
              <w:rPr>
                <w:rFonts w:eastAsia="仿宋_GB2312"/>
                <w:sz w:val="24"/>
              </w:rPr>
            </w:pPr>
            <w:r w:rsidRPr="00EA4BB2">
              <w:rPr>
                <w:rFonts w:eastAsia="仿宋_GB2312" w:hint="eastAsia"/>
                <w:sz w:val="24"/>
              </w:rPr>
              <w:t>420</w:t>
            </w:r>
          </w:p>
        </w:tc>
        <w:tc>
          <w:tcPr>
            <w:tcW w:w="663" w:type="pct"/>
            <w:vAlign w:val="center"/>
          </w:tcPr>
          <w:p w:rsidR="00044B9E" w:rsidRPr="00EA4BB2" w:rsidRDefault="00044B9E" w:rsidP="006132EC">
            <w:pPr>
              <w:adjustRightInd w:val="0"/>
              <w:snapToGrid w:val="0"/>
              <w:jc w:val="center"/>
              <w:rPr>
                <w:rFonts w:eastAsia="仿宋_GB2312"/>
                <w:sz w:val="24"/>
              </w:rPr>
            </w:pPr>
            <w:r w:rsidRPr="00EA4BB2">
              <w:rPr>
                <w:rFonts w:eastAsia="仿宋_GB2312"/>
                <w:sz w:val="24"/>
              </w:rPr>
              <w:t>1*1</w:t>
            </w:r>
          </w:p>
        </w:tc>
        <w:tc>
          <w:tcPr>
            <w:tcW w:w="369" w:type="pct"/>
            <w:vMerge/>
            <w:vAlign w:val="center"/>
          </w:tcPr>
          <w:p w:rsidR="00044B9E" w:rsidRPr="00EA4BB2" w:rsidRDefault="00044B9E" w:rsidP="006132EC">
            <w:pPr>
              <w:adjustRightInd w:val="0"/>
              <w:snapToGrid w:val="0"/>
              <w:jc w:val="center"/>
              <w:rPr>
                <w:rFonts w:eastAsia="仿宋_GB2312"/>
                <w:sz w:val="24"/>
              </w:rPr>
            </w:pPr>
          </w:p>
        </w:tc>
        <w:tc>
          <w:tcPr>
            <w:tcW w:w="672" w:type="pct"/>
            <w:vAlign w:val="center"/>
          </w:tcPr>
          <w:p w:rsidR="00044B9E" w:rsidRPr="00EA4BB2" w:rsidRDefault="00044B9E" w:rsidP="006132EC">
            <w:pPr>
              <w:adjustRightInd w:val="0"/>
              <w:snapToGrid w:val="0"/>
              <w:jc w:val="center"/>
              <w:rPr>
                <w:rFonts w:eastAsia="仿宋_GB2312"/>
                <w:sz w:val="24"/>
              </w:rPr>
            </w:pPr>
            <w:r w:rsidRPr="00EA4BB2">
              <w:rPr>
                <w:rFonts w:eastAsia="仿宋_GB2312"/>
                <w:sz w:val="24"/>
              </w:rPr>
              <w:t>短时间定点</w:t>
            </w:r>
          </w:p>
        </w:tc>
      </w:tr>
      <w:tr w:rsidR="00EA4BB2" w:rsidRPr="00EA4BB2" w:rsidTr="00885B6D">
        <w:trPr>
          <w:trHeight w:val="397"/>
          <w:jc w:val="center"/>
        </w:trPr>
        <w:tc>
          <w:tcPr>
            <w:tcW w:w="423" w:type="pct"/>
            <w:vMerge/>
            <w:vAlign w:val="center"/>
          </w:tcPr>
          <w:p w:rsidR="00044B9E" w:rsidRPr="00EA4BB2" w:rsidRDefault="00044B9E" w:rsidP="006132EC">
            <w:pPr>
              <w:adjustRightInd w:val="0"/>
              <w:snapToGrid w:val="0"/>
              <w:jc w:val="center"/>
              <w:rPr>
                <w:rFonts w:eastAsia="仿宋_GB2312"/>
                <w:sz w:val="24"/>
              </w:rPr>
            </w:pPr>
          </w:p>
        </w:tc>
        <w:tc>
          <w:tcPr>
            <w:tcW w:w="738" w:type="pct"/>
            <w:vAlign w:val="center"/>
          </w:tcPr>
          <w:p w:rsidR="00044B9E" w:rsidRPr="00EA4BB2" w:rsidRDefault="00044B9E" w:rsidP="006132EC">
            <w:pPr>
              <w:adjustRightInd w:val="0"/>
              <w:jc w:val="center"/>
              <w:rPr>
                <w:rFonts w:eastAsia="仿宋_GB2312"/>
                <w:sz w:val="24"/>
              </w:rPr>
            </w:pPr>
            <w:r w:rsidRPr="00EA4BB2">
              <w:rPr>
                <w:rFonts w:eastAsia="仿宋_GB2312"/>
                <w:sz w:val="24"/>
              </w:rPr>
              <w:t>现场检验员</w:t>
            </w:r>
          </w:p>
        </w:tc>
        <w:tc>
          <w:tcPr>
            <w:tcW w:w="662" w:type="pct"/>
            <w:vAlign w:val="center"/>
          </w:tcPr>
          <w:p w:rsidR="00044B9E" w:rsidRPr="00EA4BB2" w:rsidRDefault="00044B9E" w:rsidP="006132EC">
            <w:pPr>
              <w:tabs>
                <w:tab w:val="left" w:pos="735"/>
              </w:tabs>
              <w:adjustRightInd w:val="0"/>
              <w:snapToGrid w:val="0"/>
              <w:jc w:val="center"/>
              <w:rPr>
                <w:rFonts w:eastAsia="仿宋_GB2312"/>
                <w:sz w:val="24"/>
              </w:rPr>
            </w:pPr>
            <w:r w:rsidRPr="00EA4BB2">
              <w:rPr>
                <w:rFonts w:eastAsia="仿宋_GB2312" w:hint="eastAsia"/>
                <w:sz w:val="24"/>
              </w:rPr>
              <w:t>现场检验</w:t>
            </w:r>
            <w:r w:rsidRPr="00EA4BB2">
              <w:rPr>
                <w:rFonts w:eastAsia="仿宋_GB2312" w:hint="eastAsia"/>
                <w:sz w:val="24"/>
              </w:rPr>
              <w:lastRenderedPageBreak/>
              <w:t>操作位</w:t>
            </w:r>
          </w:p>
        </w:tc>
        <w:tc>
          <w:tcPr>
            <w:tcW w:w="810" w:type="pct"/>
            <w:vAlign w:val="center"/>
          </w:tcPr>
          <w:p w:rsidR="00044B9E" w:rsidRPr="00EA4BB2" w:rsidRDefault="00044B9E" w:rsidP="006132EC">
            <w:pPr>
              <w:adjustRightInd w:val="0"/>
              <w:snapToGrid w:val="0"/>
              <w:jc w:val="center"/>
              <w:rPr>
                <w:rFonts w:eastAsia="仿宋_GB2312"/>
                <w:sz w:val="24"/>
              </w:rPr>
            </w:pPr>
            <w:r w:rsidRPr="00EA4BB2">
              <w:rPr>
                <w:rFonts w:eastAsia="仿宋_GB2312"/>
                <w:sz w:val="24"/>
              </w:rPr>
              <w:lastRenderedPageBreak/>
              <w:t>噪声</w:t>
            </w:r>
          </w:p>
        </w:tc>
        <w:tc>
          <w:tcPr>
            <w:tcW w:w="663" w:type="pct"/>
            <w:vAlign w:val="center"/>
          </w:tcPr>
          <w:p w:rsidR="00044B9E" w:rsidRPr="00EA4BB2" w:rsidRDefault="00044B9E" w:rsidP="006132EC">
            <w:pPr>
              <w:adjustRightInd w:val="0"/>
              <w:snapToGrid w:val="0"/>
              <w:jc w:val="center"/>
              <w:rPr>
                <w:rFonts w:eastAsia="仿宋_GB2312"/>
                <w:sz w:val="24"/>
              </w:rPr>
            </w:pPr>
            <w:r w:rsidRPr="00EA4BB2">
              <w:rPr>
                <w:rFonts w:eastAsia="仿宋_GB2312" w:hint="eastAsia"/>
                <w:sz w:val="24"/>
              </w:rPr>
              <w:t>420</w:t>
            </w:r>
          </w:p>
        </w:tc>
        <w:tc>
          <w:tcPr>
            <w:tcW w:w="663" w:type="pct"/>
            <w:vAlign w:val="center"/>
          </w:tcPr>
          <w:p w:rsidR="00044B9E" w:rsidRPr="00EA4BB2" w:rsidRDefault="00044B9E" w:rsidP="006132EC">
            <w:pPr>
              <w:adjustRightInd w:val="0"/>
              <w:snapToGrid w:val="0"/>
              <w:jc w:val="center"/>
              <w:rPr>
                <w:rFonts w:eastAsia="仿宋_GB2312"/>
                <w:sz w:val="24"/>
              </w:rPr>
            </w:pPr>
            <w:r w:rsidRPr="00EA4BB2">
              <w:rPr>
                <w:rFonts w:eastAsia="仿宋_GB2312"/>
                <w:sz w:val="24"/>
              </w:rPr>
              <w:t>1*1</w:t>
            </w:r>
          </w:p>
        </w:tc>
        <w:tc>
          <w:tcPr>
            <w:tcW w:w="369" w:type="pct"/>
            <w:vMerge/>
            <w:vAlign w:val="center"/>
          </w:tcPr>
          <w:p w:rsidR="00044B9E" w:rsidRPr="00EA4BB2" w:rsidRDefault="00044B9E" w:rsidP="006132EC">
            <w:pPr>
              <w:adjustRightInd w:val="0"/>
              <w:snapToGrid w:val="0"/>
              <w:jc w:val="center"/>
              <w:rPr>
                <w:rFonts w:eastAsia="仿宋_GB2312"/>
                <w:sz w:val="24"/>
              </w:rPr>
            </w:pPr>
          </w:p>
        </w:tc>
        <w:tc>
          <w:tcPr>
            <w:tcW w:w="672" w:type="pct"/>
            <w:vAlign w:val="center"/>
          </w:tcPr>
          <w:p w:rsidR="00044B9E" w:rsidRPr="00EA4BB2" w:rsidRDefault="00044B9E" w:rsidP="006132EC">
            <w:pPr>
              <w:adjustRightInd w:val="0"/>
              <w:snapToGrid w:val="0"/>
              <w:jc w:val="center"/>
              <w:rPr>
                <w:rFonts w:eastAsia="仿宋_GB2312"/>
                <w:sz w:val="24"/>
              </w:rPr>
            </w:pPr>
            <w:r w:rsidRPr="00EA4BB2">
              <w:rPr>
                <w:rFonts w:eastAsia="仿宋_GB2312"/>
                <w:sz w:val="24"/>
              </w:rPr>
              <w:t>短时间定</w:t>
            </w:r>
            <w:r w:rsidRPr="00EA4BB2">
              <w:rPr>
                <w:rFonts w:eastAsia="仿宋_GB2312"/>
                <w:sz w:val="24"/>
              </w:rPr>
              <w:lastRenderedPageBreak/>
              <w:t>点</w:t>
            </w:r>
          </w:p>
        </w:tc>
      </w:tr>
      <w:tr w:rsidR="00EA4BB2" w:rsidRPr="00EA4BB2" w:rsidTr="00885B6D">
        <w:trPr>
          <w:trHeight w:val="397"/>
          <w:jc w:val="center"/>
        </w:trPr>
        <w:tc>
          <w:tcPr>
            <w:tcW w:w="1822" w:type="pct"/>
            <w:gridSpan w:val="3"/>
            <w:vMerge w:val="restart"/>
            <w:vAlign w:val="center"/>
          </w:tcPr>
          <w:p w:rsidR="00044B9E" w:rsidRPr="00EA4BB2" w:rsidRDefault="00044B9E" w:rsidP="006132EC">
            <w:pPr>
              <w:adjustRightInd w:val="0"/>
              <w:snapToGrid w:val="0"/>
              <w:jc w:val="center"/>
              <w:rPr>
                <w:rFonts w:eastAsia="仿宋_GB2312"/>
                <w:sz w:val="24"/>
              </w:rPr>
            </w:pPr>
            <w:r w:rsidRPr="00EA4BB2">
              <w:rPr>
                <w:rFonts w:eastAsia="仿宋_GB2312"/>
                <w:sz w:val="24"/>
              </w:rPr>
              <w:lastRenderedPageBreak/>
              <w:t>休息位</w:t>
            </w:r>
          </w:p>
        </w:tc>
        <w:tc>
          <w:tcPr>
            <w:tcW w:w="810" w:type="pct"/>
            <w:vAlign w:val="center"/>
          </w:tcPr>
          <w:p w:rsidR="00044B9E" w:rsidRPr="00EA4BB2" w:rsidRDefault="00044B9E" w:rsidP="006132EC">
            <w:pPr>
              <w:adjustRightInd w:val="0"/>
              <w:snapToGrid w:val="0"/>
              <w:jc w:val="center"/>
              <w:rPr>
                <w:rFonts w:eastAsia="仿宋_GB2312"/>
                <w:sz w:val="24"/>
              </w:rPr>
            </w:pPr>
            <w:r w:rsidRPr="00EA4BB2">
              <w:rPr>
                <w:rFonts w:eastAsia="仿宋_GB2312"/>
                <w:sz w:val="24"/>
              </w:rPr>
              <w:t>噪声</w:t>
            </w:r>
          </w:p>
        </w:tc>
        <w:tc>
          <w:tcPr>
            <w:tcW w:w="663" w:type="pct"/>
            <w:vMerge w:val="restart"/>
            <w:vAlign w:val="center"/>
          </w:tcPr>
          <w:p w:rsidR="00044B9E" w:rsidRPr="00EA4BB2" w:rsidRDefault="00044B9E" w:rsidP="006132EC">
            <w:pPr>
              <w:adjustRightInd w:val="0"/>
              <w:snapToGrid w:val="0"/>
              <w:jc w:val="center"/>
              <w:rPr>
                <w:rFonts w:eastAsia="仿宋_GB2312"/>
                <w:sz w:val="24"/>
              </w:rPr>
            </w:pPr>
            <w:r w:rsidRPr="00EA4BB2">
              <w:rPr>
                <w:rFonts w:eastAsia="仿宋_GB2312" w:hint="eastAsia"/>
                <w:sz w:val="24"/>
              </w:rPr>
              <w:t>/</w:t>
            </w:r>
          </w:p>
        </w:tc>
        <w:tc>
          <w:tcPr>
            <w:tcW w:w="663" w:type="pct"/>
            <w:vAlign w:val="center"/>
          </w:tcPr>
          <w:p w:rsidR="00044B9E" w:rsidRPr="00EA4BB2" w:rsidRDefault="00044B9E" w:rsidP="006132EC">
            <w:pPr>
              <w:adjustRightInd w:val="0"/>
              <w:snapToGrid w:val="0"/>
              <w:jc w:val="center"/>
              <w:rPr>
                <w:rFonts w:eastAsia="仿宋_GB2312"/>
                <w:sz w:val="24"/>
              </w:rPr>
            </w:pPr>
            <w:r w:rsidRPr="00EA4BB2">
              <w:rPr>
                <w:rFonts w:eastAsia="仿宋_GB2312"/>
                <w:sz w:val="24"/>
              </w:rPr>
              <w:t>1*1</w:t>
            </w:r>
          </w:p>
        </w:tc>
        <w:tc>
          <w:tcPr>
            <w:tcW w:w="369" w:type="pct"/>
            <w:vMerge/>
            <w:vAlign w:val="center"/>
          </w:tcPr>
          <w:p w:rsidR="00044B9E" w:rsidRPr="00EA4BB2" w:rsidRDefault="00044B9E" w:rsidP="006132EC">
            <w:pPr>
              <w:adjustRightInd w:val="0"/>
              <w:snapToGrid w:val="0"/>
              <w:jc w:val="center"/>
              <w:rPr>
                <w:rFonts w:eastAsia="仿宋_GB2312"/>
                <w:sz w:val="24"/>
              </w:rPr>
            </w:pPr>
          </w:p>
        </w:tc>
        <w:tc>
          <w:tcPr>
            <w:tcW w:w="672" w:type="pct"/>
            <w:vAlign w:val="center"/>
          </w:tcPr>
          <w:p w:rsidR="00044B9E" w:rsidRPr="00EA4BB2" w:rsidRDefault="00044B9E" w:rsidP="006132EC">
            <w:pPr>
              <w:adjustRightInd w:val="0"/>
              <w:snapToGrid w:val="0"/>
              <w:jc w:val="center"/>
              <w:rPr>
                <w:rFonts w:eastAsia="仿宋_GB2312"/>
                <w:sz w:val="24"/>
              </w:rPr>
            </w:pPr>
            <w:r w:rsidRPr="00EA4BB2">
              <w:rPr>
                <w:rFonts w:eastAsia="仿宋_GB2312"/>
                <w:sz w:val="24"/>
              </w:rPr>
              <w:t>短时间定点</w:t>
            </w:r>
          </w:p>
        </w:tc>
      </w:tr>
      <w:tr w:rsidR="00EA4BB2" w:rsidRPr="00EA4BB2" w:rsidTr="00885B6D">
        <w:trPr>
          <w:trHeight w:val="397"/>
          <w:jc w:val="center"/>
        </w:trPr>
        <w:tc>
          <w:tcPr>
            <w:tcW w:w="1822" w:type="pct"/>
            <w:gridSpan w:val="3"/>
            <w:vMerge/>
            <w:textDirection w:val="tbRlV"/>
            <w:vAlign w:val="center"/>
          </w:tcPr>
          <w:p w:rsidR="00044B9E" w:rsidRPr="00EA4BB2" w:rsidRDefault="00044B9E" w:rsidP="006132EC">
            <w:pPr>
              <w:adjustRightInd w:val="0"/>
              <w:snapToGrid w:val="0"/>
              <w:jc w:val="center"/>
              <w:rPr>
                <w:rFonts w:eastAsia="仿宋_GB2312"/>
                <w:sz w:val="24"/>
              </w:rPr>
            </w:pPr>
          </w:p>
        </w:tc>
        <w:tc>
          <w:tcPr>
            <w:tcW w:w="810" w:type="pct"/>
            <w:vAlign w:val="center"/>
          </w:tcPr>
          <w:p w:rsidR="00044B9E" w:rsidRPr="00EA4BB2" w:rsidRDefault="00044B9E" w:rsidP="006132EC">
            <w:pPr>
              <w:adjustRightInd w:val="0"/>
              <w:snapToGrid w:val="0"/>
              <w:jc w:val="center"/>
              <w:rPr>
                <w:rFonts w:eastAsia="仿宋_GB2312"/>
                <w:sz w:val="24"/>
              </w:rPr>
            </w:pPr>
            <w:r w:rsidRPr="00EA4BB2">
              <w:rPr>
                <w:rFonts w:eastAsia="仿宋_GB2312" w:hint="eastAsia"/>
                <w:sz w:val="24"/>
              </w:rPr>
              <w:t>其他</w:t>
            </w:r>
            <w:r w:rsidRPr="00EA4BB2">
              <w:rPr>
                <w:rFonts w:eastAsia="仿宋_GB2312"/>
                <w:sz w:val="24"/>
              </w:rPr>
              <w:t>粉尘</w:t>
            </w:r>
          </w:p>
        </w:tc>
        <w:tc>
          <w:tcPr>
            <w:tcW w:w="663" w:type="pct"/>
            <w:vMerge/>
            <w:vAlign w:val="center"/>
          </w:tcPr>
          <w:p w:rsidR="00044B9E" w:rsidRPr="00EA4BB2" w:rsidRDefault="00044B9E" w:rsidP="006132EC">
            <w:pPr>
              <w:adjustRightInd w:val="0"/>
              <w:snapToGrid w:val="0"/>
              <w:jc w:val="center"/>
              <w:rPr>
                <w:rFonts w:eastAsia="仿宋_GB2312"/>
                <w:sz w:val="24"/>
              </w:rPr>
            </w:pPr>
          </w:p>
        </w:tc>
        <w:tc>
          <w:tcPr>
            <w:tcW w:w="663" w:type="pct"/>
            <w:vAlign w:val="center"/>
          </w:tcPr>
          <w:p w:rsidR="00044B9E" w:rsidRPr="00EA4BB2" w:rsidRDefault="00044B9E" w:rsidP="006132EC">
            <w:pPr>
              <w:adjustRightInd w:val="0"/>
              <w:snapToGrid w:val="0"/>
              <w:jc w:val="center"/>
              <w:rPr>
                <w:rFonts w:eastAsia="仿宋_GB2312"/>
                <w:sz w:val="24"/>
              </w:rPr>
            </w:pPr>
            <w:r w:rsidRPr="00EA4BB2">
              <w:rPr>
                <w:rFonts w:eastAsia="仿宋_GB2312"/>
                <w:sz w:val="24"/>
              </w:rPr>
              <w:t>1*3</w:t>
            </w:r>
          </w:p>
        </w:tc>
        <w:tc>
          <w:tcPr>
            <w:tcW w:w="369" w:type="pct"/>
            <w:vMerge/>
            <w:vAlign w:val="center"/>
          </w:tcPr>
          <w:p w:rsidR="00044B9E" w:rsidRPr="00EA4BB2" w:rsidRDefault="00044B9E" w:rsidP="006132EC">
            <w:pPr>
              <w:adjustRightInd w:val="0"/>
              <w:snapToGrid w:val="0"/>
              <w:rPr>
                <w:rFonts w:eastAsia="仿宋_GB2312"/>
                <w:sz w:val="24"/>
              </w:rPr>
            </w:pPr>
          </w:p>
        </w:tc>
        <w:tc>
          <w:tcPr>
            <w:tcW w:w="672" w:type="pct"/>
            <w:vAlign w:val="center"/>
          </w:tcPr>
          <w:p w:rsidR="00044B9E" w:rsidRPr="00EA4BB2" w:rsidRDefault="00044B9E" w:rsidP="006132EC">
            <w:pPr>
              <w:adjustRightInd w:val="0"/>
              <w:snapToGrid w:val="0"/>
              <w:jc w:val="center"/>
              <w:rPr>
                <w:rFonts w:eastAsia="仿宋_GB2312"/>
                <w:sz w:val="24"/>
              </w:rPr>
            </w:pPr>
            <w:r w:rsidRPr="00EA4BB2">
              <w:rPr>
                <w:rFonts w:eastAsia="仿宋_GB2312"/>
                <w:sz w:val="24"/>
              </w:rPr>
              <w:t>短时间定点</w:t>
            </w:r>
          </w:p>
        </w:tc>
      </w:tr>
    </w:tbl>
    <w:bookmarkStart w:id="78" w:name="_Toc535226008"/>
    <w:p w:rsidR="0088247D" w:rsidRPr="00EA4BB2" w:rsidRDefault="00885B6D" w:rsidP="00885B6D">
      <w:pPr>
        <w:pStyle w:val="afe"/>
        <w:spacing w:line="240" w:lineRule="auto"/>
        <w:ind w:firstLineChars="0" w:firstLine="0"/>
        <w:jc w:val="center"/>
        <w:rPr>
          <w:rFonts w:ascii="Times New Roman"/>
        </w:rPr>
      </w:pPr>
      <w:r w:rsidRPr="00EA4BB2">
        <w:rPr>
          <w:rFonts w:ascii="Times New Roman"/>
          <w:noProof/>
        </w:rPr>
        <mc:AlternateContent>
          <mc:Choice Requires="wps">
            <w:drawing>
              <wp:anchor distT="0" distB="0" distL="114300" distR="114300" simplePos="0" relativeHeight="251681792" behindDoc="0" locked="0" layoutInCell="1" allowOverlap="1" wp14:anchorId="78D02B3E" wp14:editId="6517EFB8">
                <wp:simplePos x="0" y="0"/>
                <wp:positionH relativeFrom="column">
                  <wp:posOffset>2948305</wp:posOffset>
                </wp:positionH>
                <wp:positionV relativeFrom="paragraph">
                  <wp:posOffset>3112770</wp:posOffset>
                </wp:positionV>
                <wp:extent cx="314325" cy="276225"/>
                <wp:effectExtent l="0" t="0" r="0" b="0"/>
                <wp:wrapNone/>
                <wp:docPr id="243" name="文本框 243"/>
                <wp:cNvGraphicFramePr/>
                <a:graphic xmlns:a="http://schemas.openxmlformats.org/drawingml/2006/main">
                  <a:graphicData uri="http://schemas.microsoft.com/office/word/2010/wordprocessingShape">
                    <wps:wsp>
                      <wps:cNvSpPr txBox="1"/>
                      <wps:spPr>
                        <a:xfrm>
                          <a:off x="0" y="0"/>
                          <a:ext cx="314325" cy="27622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954A40" w:rsidRPr="0026673E" w:rsidRDefault="00954A40" w:rsidP="00885B6D">
                            <w:pPr>
                              <w:rPr>
                                <w:rFonts w:eastAsia="仿宋_GB2312"/>
                                <w:szCs w:val="21"/>
                              </w:rPr>
                            </w:pPr>
                            <w:r w:rsidRPr="0026673E">
                              <w:rPr>
                                <w:rFonts w:eastAsia="仿宋_GB2312" w:hint="eastAsia"/>
                                <w:szCs w:val="21"/>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文本框 243" o:spid="_x0000_s1161" type="#_x0000_t202" style="position:absolute;left:0;text-align:left;margin-left:232.15pt;margin-top:245.1pt;width:24.75pt;height:21.75p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" filled="f" stroked="f" strokeweight=".5pt">
                <v:textbox>
                  <w:txbxContent>
                    <w:p w:rsidR="00954A40" w:rsidRPr="0026673E" w:rsidRDefault="00954A40" w:rsidP="00885B6D">
                      <w:pPr>
                        <w:rPr>
                          <w:rFonts w:eastAsia="仿宋_GB2312"/>
                          <w:szCs w:val="21"/>
                        </w:rPr>
                      </w:pPr>
                      <w:r w:rsidRPr="0026673E">
                        <w:rPr>
                          <w:rFonts w:eastAsia="仿宋_GB2312" w:hint="eastAsia"/>
                          <w:szCs w:val="21"/>
                        </w:rPr>
                        <w:t>▲</w:t>
                      </w:r>
                    </w:p>
                  </w:txbxContent>
                </v:textbox>
              </v:shape>
            </w:pict>
          </mc:Fallback>
        </mc:AlternateContent>
      </w:r>
      <w:r w:rsidRPr="00EA4BB2">
        <w:rPr>
          <w:rFonts w:ascii="Times New Roman"/>
          <w:noProof/>
        </w:rPr>
        <mc:AlternateContent>
          <mc:Choice Requires="wps">
            <w:drawing>
              <wp:anchor distT="0" distB="0" distL="114300" distR="114300" simplePos="0" relativeHeight="251689984" behindDoc="0" locked="0" layoutInCell="1" allowOverlap="1" wp14:anchorId="62544BF8" wp14:editId="56F35909">
                <wp:simplePos x="0" y="0"/>
                <wp:positionH relativeFrom="column">
                  <wp:posOffset>4996180</wp:posOffset>
                </wp:positionH>
                <wp:positionV relativeFrom="paragraph">
                  <wp:posOffset>1169670</wp:posOffset>
                </wp:positionV>
                <wp:extent cx="314325" cy="276225"/>
                <wp:effectExtent l="0" t="0" r="0" b="0"/>
                <wp:wrapNone/>
                <wp:docPr id="247" name="文本框 247"/>
                <wp:cNvGraphicFramePr/>
                <a:graphic xmlns:a="http://schemas.openxmlformats.org/drawingml/2006/main">
                  <a:graphicData uri="http://schemas.microsoft.com/office/word/2010/wordprocessingShape">
                    <wps:wsp>
                      <wps:cNvSpPr txBox="1"/>
                      <wps:spPr>
                        <a:xfrm>
                          <a:off x="0" y="0"/>
                          <a:ext cx="314325" cy="27622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954A40" w:rsidRPr="0026673E" w:rsidRDefault="00954A40" w:rsidP="00885B6D">
                            <w:pPr>
                              <w:rPr>
                                <w:rFonts w:eastAsia="仿宋_GB2312"/>
                                <w:szCs w:val="21"/>
                              </w:rPr>
                            </w:pPr>
                            <w:r w:rsidRPr="0026673E">
                              <w:rPr>
                                <w:rFonts w:eastAsia="仿宋_GB2312" w:hint="eastAsia"/>
                                <w:szCs w:val="21"/>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文本框 247" o:spid="_x0000_s1162" type="#_x0000_t202" style="position:absolute;left:0;text-align:left;margin-left:393.4pt;margin-top:92.1pt;width:24.75pt;height:21.75pt;z-index:251689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" filled="f" stroked="f" strokeweight=".5pt">
                <v:textbox>
                  <w:txbxContent>
                    <w:p w:rsidR="00954A40" w:rsidRPr="0026673E" w:rsidRDefault="00954A40" w:rsidP="00885B6D">
                      <w:pPr>
                        <w:rPr>
                          <w:rFonts w:eastAsia="仿宋_GB2312"/>
                          <w:szCs w:val="21"/>
                        </w:rPr>
                      </w:pPr>
                      <w:r w:rsidRPr="0026673E">
                        <w:rPr>
                          <w:rFonts w:eastAsia="仿宋_GB2312" w:hint="eastAsia"/>
                          <w:szCs w:val="21"/>
                        </w:rPr>
                        <w:t>▲</w:t>
                      </w:r>
                    </w:p>
                  </w:txbxContent>
                </v:textbox>
              </v:shape>
            </w:pict>
          </mc:Fallback>
        </mc:AlternateContent>
      </w:r>
      <w:r w:rsidRPr="00EA4BB2">
        <w:rPr>
          <w:rFonts w:ascii="Times New Roman"/>
          <w:noProof/>
        </w:rPr>
        <mc:AlternateContent>
          <mc:Choice Requires="wps">
            <w:drawing>
              <wp:anchor distT="0" distB="0" distL="114300" distR="114300" simplePos="0" relativeHeight="251687936" behindDoc="0" locked="0" layoutInCell="1" allowOverlap="1" wp14:anchorId="50AB9658" wp14:editId="61B39345">
                <wp:simplePos x="0" y="0"/>
                <wp:positionH relativeFrom="column">
                  <wp:posOffset>2872105</wp:posOffset>
                </wp:positionH>
                <wp:positionV relativeFrom="paragraph">
                  <wp:posOffset>1569720</wp:posOffset>
                </wp:positionV>
                <wp:extent cx="314325" cy="276225"/>
                <wp:effectExtent l="0" t="0" r="0" b="0"/>
                <wp:wrapNone/>
                <wp:docPr id="246" name="文本框 246"/>
                <wp:cNvGraphicFramePr/>
                <a:graphic xmlns:a="http://schemas.openxmlformats.org/drawingml/2006/main">
                  <a:graphicData uri="http://schemas.microsoft.com/office/word/2010/wordprocessingShape">
                    <wps:wsp>
                      <wps:cNvSpPr txBox="1"/>
                      <wps:spPr>
                        <a:xfrm>
                          <a:off x="0" y="0"/>
                          <a:ext cx="314325" cy="27622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954A40" w:rsidRPr="0026673E" w:rsidRDefault="00954A40" w:rsidP="00885B6D">
                            <w:pPr>
                              <w:rPr>
                                <w:rFonts w:eastAsia="仿宋_GB2312"/>
                                <w:szCs w:val="21"/>
                              </w:rPr>
                            </w:pPr>
                            <w:r w:rsidRPr="0026673E">
                              <w:rPr>
                                <w:rFonts w:eastAsia="仿宋_GB2312" w:hint="eastAsia"/>
                                <w:szCs w:val="21"/>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文本框 246" o:spid="_x0000_s1163" type="#_x0000_t202" style="position:absolute;left:0;text-align:left;margin-left:226.15pt;margin-top:123.6pt;width:24.75pt;height:21.75pt;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" filled="f" stroked="f" strokeweight=".5pt">
                <v:textbox>
                  <w:txbxContent>
                    <w:p w:rsidR="00954A40" w:rsidRPr="0026673E" w:rsidRDefault="00954A40" w:rsidP="00885B6D">
                      <w:pPr>
                        <w:rPr>
                          <w:rFonts w:eastAsia="仿宋_GB2312"/>
                          <w:szCs w:val="21"/>
                        </w:rPr>
                      </w:pPr>
                      <w:r w:rsidRPr="0026673E">
                        <w:rPr>
                          <w:rFonts w:eastAsia="仿宋_GB2312" w:hint="eastAsia"/>
                          <w:szCs w:val="21"/>
                        </w:rPr>
                        <w:t>▲</w:t>
                      </w:r>
                    </w:p>
                  </w:txbxContent>
                </v:textbox>
              </v:shape>
            </w:pict>
          </mc:Fallback>
        </mc:AlternateContent>
      </w:r>
      <w:r w:rsidRPr="00EA4BB2">
        <w:rPr>
          <w:rFonts w:ascii="Times New Roman"/>
          <w:noProof/>
        </w:rPr>
        <mc:AlternateContent>
          <mc:Choice Requires="wps">
            <w:drawing>
              <wp:anchor distT="0" distB="0" distL="114300" distR="114300" simplePos="0" relativeHeight="251685888" behindDoc="0" locked="0" layoutInCell="1" allowOverlap="1" wp14:anchorId="4125AE16" wp14:editId="5D944AAC">
                <wp:simplePos x="0" y="0"/>
                <wp:positionH relativeFrom="column">
                  <wp:posOffset>4415155</wp:posOffset>
                </wp:positionH>
                <wp:positionV relativeFrom="paragraph">
                  <wp:posOffset>1569720</wp:posOffset>
                </wp:positionV>
                <wp:extent cx="314325" cy="276225"/>
                <wp:effectExtent l="0" t="0" r="0" b="0"/>
                <wp:wrapNone/>
                <wp:docPr id="245" name="文本框 245"/>
                <wp:cNvGraphicFramePr/>
                <a:graphic xmlns:a="http://schemas.openxmlformats.org/drawingml/2006/main">
                  <a:graphicData uri="http://schemas.microsoft.com/office/word/2010/wordprocessingShape">
                    <wps:wsp>
                      <wps:cNvSpPr txBox="1"/>
                      <wps:spPr>
                        <a:xfrm>
                          <a:off x="0" y="0"/>
                          <a:ext cx="314325" cy="27622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954A40" w:rsidRPr="0026673E" w:rsidRDefault="00954A40" w:rsidP="00885B6D">
                            <w:pPr>
                              <w:rPr>
                                <w:rFonts w:eastAsia="仿宋_GB2312"/>
                                <w:szCs w:val="21"/>
                              </w:rPr>
                            </w:pPr>
                            <w:r w:rsidRPr="0026673E">
                              <w:rPr>
                                <w:rFonts w:eastAsia="仿宋_GB2312" w:hint="eastAsia"/>
                                <w:szCs w:val="21"/>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文本框 245" o:spid="_x0000_s1164" type="#_x0000_t202" style="position:absolute;left:0;text-align:left;margin-left:347.65pt;margin-top:123.6pt;width:24.75pt;height:21.75pt;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" filled="f" stroked="f" strokeweight=".5pt">
                <v:textbox>
                  <w:txbxContent>
                    <w:p w:rsidR="00954A40" w:rsidRPr="0026673E" w:rsidRDefault="00954A40" w:rsidP="00885B6D">
                      <w:pPr>
                        <w:rPr>
                          <w:rFonts w:eastAsia="仿宋_GB2312"/>
                          <w:szCs w:val="21"/>
                        </w:rPr>
                      </w:pPr>
                      <w:r w:rsidRPr="0026673E">
                        <w:rPr>
                          <w:rFonts w:eastAsia="仿宋_GB2312" w:hint="eastAsia"/>
                          <w:szCs w:val="21"/>
                        </w:rPr>
                        <w:t>▲</w:t>
                      </w:r>
                    </w:p>
                  </w:txbxContent>
                </v:textbox>
              </v:shape>
            </w:pict>
          </mc:Fallback>
        </mc:AlternateContent>
      </w:r>
      <w:r w:rsidRPr="00EA4BB2">
        <w:rPr>
          <w:rFonts w:ascii="Times New Roman"/>
          <w:noProof/>
        </w:rPr>
        <mc:AlternateContent>
          <mc:Choice Requires="wps">
            <w:drawing>
              <wp:anchor distT="0" distB="0" distL="114300" distR="114300" simplePos="0" relativeHeight="251683840" behindDoc="0" locked="0" layoutInCell="1" allowOverlap="1" wp14:anchorId="1D0189AB" wp14:editId="5F0B2F26">
                <wp:simplePos x="0" y="0"/>
                <wp:positionH relativeFrom="column">
                  <wp:posOffset>3234055</wp:posOffset>
                </wp:positionH>
                <wp:positionV relativeFrom="paragraph">
                  <wp:posOffset>2293620</wp:posOffset>
                </wp:positionV>
                <wp:extent cx="314325" cy="276225"/>
                <wp:effectExtent l="0" t="0" r="0" b="0"/>
                <wp:wrapNone/>
                <wp:docPr id="244" name="文本框 244"/>
                <wp:cNvGraphicFramePr/>
                <a:graphic xmlns:a="http://schemas.openxmlformats.org/drawingml/2006/main">
                  <a:graphicData uri="http://schemas.microsoft.com/office/word/2010/wordprocessingShape">
                    <wps:wsp>
                      <wps:cNvSpPr txBox="1"/>
                      <wps:spPr>
                        <a:xfrm>
                          <a:off x="0" y="0"/>
                          <a:ext cx="314325" cy="27622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954A40" w:rsidRPr="0026673E" w:rsidRDefault="00954A40" w:rsidP="00885B6D">
                            <w:pPr>
                              <w:rPr>
                                <w:rFonts w:eastAsia="仿宋_GB2312"/>
                                <w:szCs w:val="21"/>
                              </w:rPr>
                            </w:pPr>
                            <w:r w:rsidRPr="0026673E">
                              <w:rPr>
                                <w:rFonts w:eastAsia="仿宋_GB2312" w:hint="eastAsia"/>
                                <w:szCs w:val="21"/>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文本框 244" o:spid="_x0000_s1165" type="#_x0000_t202" style="position:absolute;left:0;text-align:left;margin-left:254.65pt;margin-top:180.6pt;width:24.75pt;height:21.75pt;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" filled="f" stroked="f" strokeweight=".5pt">
                <v:textbox>
                  <w:txbxContent>
                    <w:p w:rsidR="00954A40" w:rsidRPr="0026673E" w:rsidRDefault="00954A40" w:rsidP="00885B6D">
                      <w:pPr>
                        <w:rPr>
                          <w:rFonts w:eastAsia="仿宋_GB2312"/>
                          <w:szCs w:val="21"/>
                        </w:rPr>
                      </w:pPr>
                      <w:r w:rsidRPr="0026673E">
                        <w:rPr>
                          <w:rFonts w:eastAsia="仿宋_GB2312" w:hint="eastAsia"/>
                          <w:szCs w:val="21"/>
                        </w:rPr>
                        <w:t>▲</w:t>
                      </w:r>
                    </w:p>
                  </w:txbxContent>
                </v:textbox>
              </v:shape>
            </w:pict>
          </mc:Fallback>
        </mc:AlternateContent>
      </w:r>
      <w:r w:rsidRPr="00EA4BB2">
        <w:rPr>
          <w:rFonts w:ascii="Times New Roman"/>
          <w:noProof/>
        </w:rPr>
        <mc:AlternateContent>
          <mc:Choice Requires="wps">
            <w:drawing>
              <wp:anchor distT="0" distB="0" distL="114300" distR="114300" simplePos="0" relativeHeight="251679744" behindDoc="0" locked="0" layoutInCell="1" allowOverlap="1" wp14:anchorId="4B1CB054" wp14:editId="26A55318">
                <wp:simplePos x="0" y="0"/>
                <wp:positionH relativeFrom="column">
                  <wp:posOffset>3910330</wp:posOffset>
                </wp:positionH>
                <wp:positionV relativeFrom="paragraph">
                  <wp:posOffset>445770</wp:posOffset>
                </wp:positionV>
                <wp:extent cx="314325" cy="276225"/>
                <wp:effectExtent l="0" t="0" r="0" b="0"/>
                <wp:wrapNone/>
                <wp:docPr id="242" name="文本框 242"/>
                <wp:cNvGraphicFramePr/>
                <a:graphic xmlns:a="http://schemas.openxmlformats.org/drawingml/2006/main">
                  <a:graphicData uri="http://schemas.microsoft.com/office/word/2010/wordprocessingShape">
                    <wps:wsp>
                      <wps:cNvSpPr txBox="1"/>
                      <wps:spPr>
                        <a:xfrm>
                          <a:off x="0" y="0"/>
                          <a:ext cx="314325" cy="27622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954A40" w:rsidRPr="0026673E" w:rsidRDefault="00954A40" w:rsidP="00885B6D">
                            <w:pPr>
                              <w:rPr>
                                <w:rFonts w:eastAsia="仿宋_GB2312"/>
                                <w:szCs w:val="21"/>
                              </w:rPr>
                            </w:pPr>
                            <w:r w:rsidRPr="0026673E">
                              <w:rPr>
                                <w:rFonts w:eastAsia="仿宋_GB2312" w:hint="eastAsia"/>
                                <w:szCs w:val="21"/>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文本框 242" o:spid="_x0000_s1166" type="#_x0000_t202" style="position:absolute;left:0;text-align:left;margin-left:307.9pt;margin-top:35.1pt;width:24.75pt;height:21.75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" filled="f" stroked="f" strokeweight=".5pt">
                <v:textbox>
                  <w:txbxContent>
                    <w:p w:rsidR="00954A40" w:rsidRPr="0026673E" w:rsidRDefault="00954A40" w:rsidP="00885B6D">
                      <w:pPr>
                        <w:rPr>
                          <w:rFonts w:eastAsia="仿宋_GB2312"/>
                          <w:szCs w:val="21"/>
                        </w:rPr>
                      </w:pPr>
                      <w:r w:rsidRPr="0026673E">
                        <w:rPr>
                          <w:rFonts w:eastAsia="仿宋_GB2312" w:hint="eastAsia"/>
                          <w:szCs w:val="21"/>
                        </w:rPr>
                        <w:t>▲</w:t>
                      </w:r>
                    </w:p>
                  </w:txbxContent>
                </v:textbox>
              </v:shape>
            </w:pict>
          </mc:Fallback>
        </mc:AlternateContent>
      </w:r>
      <w:r w:rsidRPr="00EA4BB2">
        <w:rPr>
          <w:rFonts w:ascii="Times New Roman"/>
          <w:noProof/>
        </w:rPr>
        <mc:AlternateContent>
          <mc:Choice Requires="wps">
            <w:drawing>
              <wp:anchor distT="0" distB="0" distL="114300" distR="114300" simplePos="0" relativeHeight="251675648" behindDoc="0" locked="0" layoutInCell="1" allowOverlap="1" wp14:anchorId="2F718B9F" wp14:editId="32062CAD">
                <wp:simplePos x="0" y="0"/>
                <wp:positionH relativeFrom="column">
                  <wp:posOffset>519430</wp:posOffset>
                </wp:positionH>
                <wp:positionV relativeFrom="paragraph">
                  <wp:posOffset>2846070</wp:posOffset>
                </wp:positionV>
                <wp:extent cx="1123950" cy="809625"/>
                <wp:effectExtent l="0" t="0" r="0" b="0"/>
                <wp:wrapNone/>
                <wp:docPr id="8" name="文本框 8"/>
                <wp:cNvGraphicFramePr/>
                <a:graphic xmlns:a="http://schemas.openxmlformats.org/drawingml/2006/main">
                  <a:graphicData uri="http://schemas.microsoft.com/office/word/2010/wordprocessingShape">
                    <wps:wsp>
                      <wps:cNvSpPr txBox="1"/>
                      <wps:spPr>
                        <a:xfrm>
                          <a:off x="0" y="0"/>
                          <a:ext cx="1123950" cy="80962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954A40" w:rsidRPr="0026673E" w:rsidRDefault="00954A40" w:rsidP="003336A5">
                            <w:pPr>
                              <w:rPr>
                                <w:rFonts w:eastAsia="仿宋_GB2312"/>
                                <w:b/>
                                <w:szCs w:val="21"/>
                              </w:rPr>
                            </w:pPr>
                            <w:r w:rsidRPr="0026673E">
                              <w:rPr>
                                <w:rFonts w:eastAsia="仿宋_GB2312"/>
                                <w:b/>
                                <w:szCs w:val="21"/>
                              </w:rPr>
                              <w:t>备注：</w:t>
                            </w:r>
                          </w:p>
                          <w:p w:rsidR="00954A40" w:rsidRPr="0026673E" w:rsidRDefault="00954A40" w:rsidP="003336A5">
                            <w:pPr>
                              <w:rPr>
                                <w:rFonts w:eastAsia="仿宋_GB2312"/>
                                <w:szCs w:val="21"/>
                              </w:rPr>
                            </w:pPr>
                            <w:r w:rsidRPr="0026673E">
                              <w:rPr>
                                <w:rFonts w:eastAsia="仿宋_GB2312" w:hint="eastAsia"/>
                                <w:szCs w:val="21"/>
                              </w:rPr>
                              <w:t>▲</w:t>
                            </w:r>
                            <w:r w:rsidRPr="0026673E">
                              <w:rPr>
                                <w:rFonts w:eastAsia="仿宋_GB2312"/>
                                <w:szCs w:val="21"/>
                              </w:rPr>
                              <w:t>噪声</w:t>
                            </w:r>
                          </w:p>
                          <w:p w:rsidR="00954A40" w:rsidRPr="0026673E" w:rsidRDefault="00954A40" w:rsidP="003336A5">
                            <w:pPr>
                              <w:pStyle w:val="a0"/>
                              <w:spacing w:after="0"/>
                              <w:rPr>
                                <w:rFonts w:eastAsia="仿宋_GB2312"/>
                                <w:szCs w:val="21"/>
                              </w:rPr>
                            </w:pPr>
                            <w:r w:rsidRPr="0026673E">
                              <w:rPr>
                                <w:rFonts w:eastAsia="仿宋_GB2312" w:hint="eastAsia"/>
                                <w:szCs w:val="21"/>
                              </w:rPr>
                              <w:t>●</w:t>
                            </w:r>
                            <w:r>
                              <w:rPr>
                                <w:rFonts w:eastAsia="仿宋_GB2312" w:hint="eastAsia"/>
                                <w:szCs w:val="21"/>
                              </w:rPr>
                              <w:t>手传振动</w:t>
                            </w:r>
                          </w:p>
                          <w:p w:rsidR="00954A40" w:rsidRPr="0026673E" w:rsidRDefault="00954A40" w:rsidP="0026673E">
                            <w:pPr>
                              <w:pStyle w:val="a0"/>
                              <w:spacing w:after="0"/>
                              <w:rPr>
                                <w:rFonts w:eastAsia="仿宋_GB2312"/>
                                <w:szCs w:val="21"/>
                              </w:rPr>
                            </w:pPr>
                            <w:r w:rsidRPr="0026673E">
                              <w:rPr>
                                <w:rFonts w:eastAsia="仿宋_GB2312" w:hint="eastAsia"/>
                                <w:szCs w:val="21"/>
                              </w:rPr>
                              <w:t>■</w:t>
                            </w:r>
                            <w:r>
                              <w:rPr>
                                <w:rFonts w:eastAsia="仿宋_GB2312" w:hint="eastAsia"/>
                                <w:szCs w:val="21"/>
                              </w:rPr>
                              <w:t>砂轮磨</w:t>
                            </w:r>
                            <w:r w:rsidRPr="0026673E">
                              <w:rPr>
                                <w:rFonts w:eastAsia="仿宋_GB2312"/>
                                <w:szCs w:val="21"/>
                              </w:rPr>
                              <w:t>尘</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文本框 8" o:spid="_x0000_s1167" type="#_x0000_t202" style="position:absolute;left:0;text-align:left;margin-left:40.9pt;margin-top:224.1pt;width:88.5pt;height:63.75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" filled="f" stroked="f" strokeweight=".5pt">
                <v:textbox>
                  <w:txbxContent>
                    <w:p w:rsidR="00954A40" w:rsidRPr="0026673E" w:rsidRDefault="00954A40" w:rsidP="003336A5">
                      <w:pPr>
                        <w:rPr>
                          <w:rFonts w:eastAsia="仿宋_GB2312"/>
                          <w:b/>
                          <w:szCs w:val="21"/>
                        </w:rPr>
                      </w:pPr>
                      <w:r w:rsidRPr="0026673E">
                        <w:rPr>
                          <w:rFonts w:eastAsia="仿宋_GB2312"/>
                          <w:b/>
                          <w:szCs w:val="21"/>
                        </w:rPr>
                        <w:t>备注：</w:t>
                      </w:r>
                    </w:p>
                    <w:p w:rsidR="00954A40" w:rsidRPr="0026673E" w:rsidRDefault="00954A40" w:rsidP="003336A5">
                      <w:pPr>
                        <w:rPr>
                          <w:rFonts w:eastAsia="仿宋_GB2312"/>
                          <w:szCs w:val="21"/>
                        </w:rPr>
                      </w:pPr>
                      <w:r w:rsidRPr="0026673E">
                        <w:rPr>
                          <w:rFonts w:eastAsia="仿宋_GB2312" w:hint="eastAsia"/>
                          <w:szCs w:val="21"/>
                        </w:rPr>
                        <w:t>▲</w:t>
                      </w:r>
                      <w:r w:rsidRPr="0026673E">
                        <w:rPr>
                          <w:rFonts w:eastAsia="仿宋_GB2312"/>
                          <w:szCs w:val="21"/>
                        </w:rPr>
                        <w:t>噪声</w:t>
                      </w:r>
                    </w:p>
                    <w:p w:rsidR="00954A40" w:rsidRPr="0026673E" w:rsidRDefault="00954A40" w:rsidP="003336A5">
                      <w:pPr>
                        <w:pStyle w:val="a0"/>
                        <w:spacing w:after="0"/>
                        <w:rPr>
                          <w:rFonts w:eastAsia="仿宋_GB2312"/>
                          <w:szCs w:val="21"/>
                        </w:rPr>
                      </w:pPr>
                      <w:r w:rsidRPr="0026673E">
                        <w:rPr>
                          <w:rFonts w:eastAsia="仿宋_GB2312" w:hint="eastAsia"/>
                          <w:szCs w:val="21"/>
                        </w:rPr>
                        <w:t>●</w:t>
                      </w:r>
                      <w:r>
                        <w:rPr>
                          <w:rFonts w:eastAsia="仿宋_GB2312" w:hint="eastAsia"/>
                          <w:szCs w:val="21"/>
                        </w:rPr>
                        <w:t>手传振动</w:t>
                      </w:r>
                    </w:p>
                    <w:p w:rsidR="00954A40" w:rsidRPr="0026673E" w:rsidRDefault="00954A40" w:rsidP="0026673E">
                      <w:pPr>
                        <w:pStyle w:val="a0"/>
                        <w:spacing w:after="0"/>
                        <w:rPr>
                          <w:rFonts w:eastAsia="仿宋_GB2312"/>
                          <w:szCs w:val="21"/>
                        </w:rPr>
                      </w:pPr>
                      <w:r w:rsidRPr="0026673E">
                        <w:rPr>
                          <w:rFonts w:eastAsia="仿宋_GB2312" w:hint="eastAsia"/>
                          <w:szCs w:val="21"/>
                        </w:rPr>
                        <w:t>■</w:t>
                      </w:r>
                      <w:r>
                        <w:rPr>
                          <w:rFonts w:eastAsia="仿宋_GB2312" w:hint="eastAsia"/>
                          <w:szCs w:val="21"/>
                        </w:rPr>
                        <w:t>砂轮磨</w:t>
                      </w:r>
                      <w:r w:rsidRPr="0026673E">
                        <w:rPr>
                          <w:rFonts w:eastAsia="仿宋_GB2312"/>
                          <w:szCs w:val="21"/>
                        </w:rPr>
                        <w:t>尘</w:t>
                      </w:r>
                    </w:p>
                  </w:txbxContent>
                </v:textbox>
              </v:shape>
            </w:pict>
          </mc:Fallback>
        </mc:AlternateContent>
      </w:r>
      <w:r w:rsidRPr="00EA4BB2">
        <w:rPr>
          <w:rFonts w:ascii="Times New Roman"/>
          <w:noProof/>
        </w:rPr>
        <mc:AlternateContent>
          <mc:Choice Requires="wps">
            <w:drawing>
              <wp:anchor distT="0" distB="0" distL="114300" distR="114300" simplePos="0" relativeHeight="251677696" behindDoc="0" locked="0" layoutInCell="1" allowOverlap="1" wp14:anchorId="31ECC17D" wp14:editId="62C7ADAD">
                <wp:simplePos x="0" y="0"/>
                <wp:positionH relativeFrom="column">
                  <wp:posOffset>4586605</wp:posOffset>
                </wp:positionH>
                <wp:positionV relativeFrom="paragraph">
                  <wp:posOffset>893445</wp:posOffset>
                </wp:positionV>
                <wp:extent cx="590550" cy="276225"/>
                <wp:effectExtent l="0" t="0" r="0" b="0"/>
                <wp:wrapNone/>
                <wp:docPr id="241" name="文本框 241"/>
                <wp:cNvGraphicFramePr/>
                <a:graphic xmlns:a="http://schemas.openxmlformats.org/drawingml/2006/main">
                  <a:graphicData uri="http://schemas.microsoft.com/office/word/2010/wordprocessingShape">
                    <wps:wsp>
                      <wps:cNvSpPr txBox="1"/>
                      <wps:spPr>
                        <a:xfrm>
                          <a:off x="0" y="0"/>
                          <a:ext cx="590550" cy="27622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954A40" w:rsidRPr="0026673E" w:rsidRDefault="00954A40" w:rsidP="00885B6D">
                            <w:pPr>
                              <w:rPr>
                                <w:rFonts w:eastAsia="仿宋_GB2312"/>
                                <w:szCs w:val="21"/>
                              </w:rPr>
                            </w:pPr>
                            <w:r w:rsidRPr="0026673E">
                              <w:rPr>
                                <w:rFonts w:eastAsia="仿宋_GB2312" w:hint="eastAsia"/>
                                <w:szCs w:val="21"/>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文本框 241" o:spid="_x0000_s1168" type="#_x0000_t202" style="position:absolute;left:0;text-align:left;margin-left:361.15pt;margin-top:70.35pt;width:46.5pt;height:21.75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" filled="f" stroked="f" strokeweight=".5pt">
                <v:textbox>
                  <w:txbxContent>
                    <w:p w:rsidR="00954A40" w:rsidRPr="0026673E" w:rsidRDefault="00954A40" w:rsidP="00885B6D">
                      <w:pPr>
                        <w:rPr>
                          <w:rFonts w:eastAsia="仿宋_GB2312"/>
                          <w:szCs w:val="21"/>
                        </w:rPr>
                      </w:pPr>
                      <w:r w:rsidRPr="0026673E">
                        <w:rPr>
                          <w:rFonts w:eastAsia="仿宋_GB2312" w:hint="eastAsia"/>
                          <w:szCs w:val="21"/>
                        </w:rPr>
                        <w:t>▲●■</w:t>
                      </w:r>
                    </w:p>
                  </w:txbxContent>
                </v:textbox>
              </v:shape>
            </w:pict>
          </mc:Fallback>
        </mc:AlternateContent>
      </w:r>
      <w:r w:rsidRPr="00EA4BB2">
        <w:rPr>
          <w:noProof/>
        </w:rPr>
        <w:drawing>
          <wp:inline distT="0" distB="0" distL="0" distR="0" wp14:anchorId="215EBAD0" wp14:editId="4A3185CB">
            <wp:extent cx="5010150" cy="3667125"/>
            <wp:effectExtent l="0" t="0" r="0" b="9525"/>
            <wp:docPr id="240" name="图片 2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4"/>
                    <a:stretch>
                      <a:fillRect/>
                    </a:stretch>
                  </pic:blipFill>
                  <pic:spPr>
                    <a:xfrm>
                      <a:off x="0" y="0"/>
                      <a:ext cx="5010150" cy="3667125"/>
                    </a:xfrm>
                    <a:prstGeom prst="rect">
                      <a:avLst/>
                    </a:prstGeom>
                  </pic:spPr>
                </pic:pic>
              </a:graphicData>
            </a:graphic>
          </wp:inline>
        </w:drawing>
      </w:r>
    </w:p>
    <w:p w:rsidR="0088247D" w:rsidRPr="00EA4BB2" w:rsidRDefault="0088247D" w:rsidP="00602D90">
      <w:pPr>
        <w:pStyle w:val="afe"/>
        <w:ind w:firstLineChars="0" w:firstLine="0"/>
        <w:jc w:val="center"/>
        <w:rPr>
          <w:rFonts w:ascii="Times New Roman"/>
          <w:b/>
        </w:rPr>
      </w:pPr>
      <w:r w:rsidRPr="00EA4BB2">
        <w:rPr>
          <w:rFonts w:ascii="Times New Roman"/>
          <w:b/>
        </w:rPr>
        <w:t>图</w:t>
      </w:r>
      <w:r w:rsidRPr="00EA4BB2">
        <w:rPr>
          <w:rFonts w:ascii="Times New Roman" w:hint="eastAsia"/>
          <w:b/>
        </w:rPr>
        <w:t xml:space="preserve">6-1 </w:t>
      </w:r>
      <w:r w:rsidRPr="00EA4BB2">
        <w:rPr>
          <w:rFonts w:ascii="Times New Roman" w:hint="eastAsia"/>
          <w:b/>
        </w:rPr>
        <w:t>用人单位的</w:t>
      </w:r>
      <w:r w:rsidRPr="00EA4BB2">
        <w:rPr>
          <w:rFonts w:ascii="Times New Roman"/>
          <w:b/>
        </w:rPr>
        <w:t>采样布点图</w:t>
      </w:r>
    </w:p>
    <w:p w:rsidR="003350E2" w:rsidRPr="00EA4BB2" w:rsidRDefault="00B7088F" w:rsidP="003336A5">
      <w:pPr>
        <w:pStyle w:val="11"/>
      </w:pPr>
      <w:bookmarkStart w:id="79" w:name="_Toc202254747"/>
      <w:r w:rsidRPr="00EA4BB2">
        <w:t>6.4</w:t>
      </w:r>
      <w:r w:rsidRPr="00EA4BB2">
        <w:t>职业病危害因素检测结果与分析</w:t>
      </w:r>
      <w:bookmarkEnd w:id="78"/>
      <w:bookmarkEnd w:id="79"/>
    </w:p>
    <w:p w:rsidR="00A55AA4" w:rsidRPr="00EA4BB2" w:rsidRDefault="00A55AA4" w:rsidP="00A55AA4">
      <w:pPr>
        <w:pStyle w:val="111"/>
      </w:pPr>
      <w:r w:rsidRPr="00EA4BB2">
        <w:t>6.4.</w:t>
      </w:r>
      <w:r w:rsidRPr="00EA4BB2">
        <w:rPr>
          <w:rFonts w:hint="eastAsia"/>
        </w:rPr>
        <w:t>1</w:t>
      </w:r>
      <w:r w:rsidRPr="00EA4BB2">
        <w:rPr>
          <w:rFonts w:hint="eastAsia"/>
        </w:rPr>
        <w:t>物理因素</w:t>
      </w:r>
    </w:p>
    <w:p w:rsidR="003350E2" w:rsidRPr="00EA4BB2" w:rsidRDefault="00B7088F" w:rsidP="00E96148">
      <w:pPr>
        <w:pStyle w:val="afe"/>
        <w:ind w:firstLineChars="0" w:firstLine="0"/>
        <w:rPr>
          <w:rFonts w:ascii="Times New Roman"/>
          <w:b/>
        </w:rPr>
      </w:pPr>
      <w:r w:rsidRPr="00EA4BB2">
        <w:rPr>
          <w:rFonts w:ascii="Times New Roman"/>
          <w:b/>
        </w:rPr>
        <w:t>1</w:t>
      </w:r>
      <w:r w:rsidR="00E96148" w:rsidRPr="00EA4BB2">
        <w:rPr>
          <w:rFonts w:ascii="Times New Roman" w:hint="eastAsia"/>
          <w:b/>
        </w:rPr>
        <w:t>.</w:t>
      </w:r>
      <w:r w:rsidRPr="00EA4BB2">
        <w:rPr>
          <w:rFonts w:ascii="Times New Roman"/>
          <w:b/>
        </w:rPr>
        <w:t>噪声</w:t>
      </w:r>
    </w:p>
    <w:p w:rsidR="003350E2" w:rsidRPr="00EA4BB2" w:rsidRDefault="00B7088F">
      <w:pPr>
        <w:pStyle w:val="afe"/>
        <w:rPr>
          <w:rFonts w:ascii="Times New Roman"/>
        </w:rPr>
      </w:pPr>
      <w:r w:rsidRPr="00EA4BB2">
        <w:rPr>
          <w:rFonts w:ascii="Times New Roman"/>
        </w:rPr>
        <w:t>（</w:t>
      </w:r>
      <w:r w:rsidRPr="00EA4BB2">
        <w:rPr>
          <w:rFonts w:ascii="Times New Roman"/>
        </w:rPr>
        <w:t>1</w:t>
      </w:r>
      <w:r w:rsidRPr="00EA4BB2">
        <w:rPr>
          <w:rFonts w:ascii="Times New Roman"/>
        </w:rPr>
        <w:t>）检测及计算结果</w:t>
      </w:r>
    </w:p>
    <w:p w:rsidR="00C359D4" w:rsidRPr="00EA4BB2" w:rsidRDefault="009E2B68" w:rsidP="00C359D4">
      <w:pPr>
        <w:pStyle w:val="afe"/>
        <w:rPr>
          <w:rFonts w:ascii="Times New Roman"/>
        </w:rPr>
      </w:pPr>
      <w:r w:rsidRPr="00EA4BB2">
        <w:rPr>
          <w:rFonts w:ascii="Times New Roman" w:hint="eastAsia"/>
        </w:rPr>
        <w:t>用人单位</w:t>
      </w:r>
      <w:r w:rsidR="00926677" w:rsidRPr="00EA4BB2">
        <w:rPr>
          <w:rFonts w:ascii="Times New Roman" w:hint="eastAsia"/>
        </w:rPr>
        <w:t>实行每班</w:t>
      </w:r>
      <w:r w:rsidR="00B67B52" w:rsidRPr="00EA4BB2">
        <w:rPr>
          <w:rFonts w:ascii="Times New Roman" w:hint="eastAsia"/>
        </w:rPr>
        <w:t>8</w:t>
      </w:r>
      <w:r w:rsidR="00926677" w:rsidRPr="00EA4BB2">
        <w:rPr>
          <w:rFonts w:ascii="Times New Roman" w:hint="eastAsia"/>
        </w:rPr>
        <w:t>h</w:t>
      </w:r>
      <w:r w:rsidRPr="00EA4BB2">
        <w:rPr>
          <w:rFonts w:ascii="Times New Roman" w:hint="eastAsia"/>
        </w:rPr>
        <w:t>，每周工作</w:t>
      </w:r>
      <w:r w:rsidR="00B67B52" w:rsidRPr="00EA4BB2">
        <w:rPr>
          <w:rFonts w:ascii="Times New Roman" w:hint="eastAsia"/>
        </w:rPr>
        <w:t>6</w:t>
      </w:r>
      <w:r w:rsidR="00926677" w:rsidRPr="00EA4BB2">
        <w:rPr>
          <w:rFonts w:ascii="Times New Roman" w:hint="eastAsia"/>
        </w:rPr>
        <w:t>天</w:t>
      </w:r>
      <w:r w:rsidR="00E96148" w:rsidRPr="00EA4BB2">
        <w:rPr>
          <w:rFonts w:ascii="Times New Roman" w:hint="eastAsia"/>
        </w:rPr>
        <w:t>工作制</w:t>
      </w:r>
      <w:r w:rsidR="00926677" w:rsidRPr="00EA4BB2">
        <w:rPr>
          <w:rFonts w:ascii="Times New Roman" w:hint="eastAsia"/>
        </w:rPr>
        <w:t>，</w:t>
      </w:r>
      <w:r w:rsidR="00C359D4" w:rsidRPr="00EA4BB2">
        <w:rPr>
          <w:rFonts w:ascii="Times New Roman" w:hint="eastAsia"/>
        </w:rPr>
        <w:t>所以</w:t>
      </w:r>
      <w:r w:rsidR="00C359D4" w:rsidRPr="00EA4BB2">
        <w:rPr>
          <w:rFonts w:ascii="Times New Roman"/>
        </w:rPr>
        <w:t>生产现场噪声检测结果</w:t>
      </w:r>
      <w:r w:rsidR="00C359D4" w:rsidRPr="00EA4BB2">
        <w:rPr>
          <w:rFonts w:ascii="Times New Roman" w:hint="eastAsia"/>
        </w:rPr>
        <w:t>计算</w:t>
      </w:r>
      <w:r w:rsidR="000257CF" w:rsidRPr="00EA4BB2">
        <w:rPr>
          <w:rFonts w:ascii="Times New Roman" w:hint="eastAsia"/>
        </w:rPr>
        <w:t>40</w:t>
      </w:r>
      <w:r w:rsidR="00C359D4" w:rsidRPr="00EA4BB2">
        <w:rPr>
          <w:rFonts w:ascii="Times New Roman"/>
        </w:rPr>
        <w:t>h</w:t>
      </w:r>
      <w:r w:rsidR="00C359D4" w:rsidRPr="00EA4BB2">
        <w:rPr>
          <w:rFonts w:ascii="Times New Roman"/>
        </w:rPr>
        <w:t>等效连续</w:t>
      </w:r>
      <w:r w:rsidR="00C359D4" w:rsidRPr="00EA4BB2">
        <w:rPr>
          <w:rFonts w:ascii="Times New Roman"/>
        </w:rPr>
        <w:t>A</w:t>
      </w:r>
      <w:r w:rsidR="00C359D4" w:rsidRPr="00EA4BB2">
        <w:rPr>
          <w:rFonts w:ascii="Times New Roman"/>
        </w:rPr>
        <w:t>声级</w:t>
      </w:r>
      <w:r w:rsidR="00E96148" w:rsidRPr="00EA4BB2">
        <w:rPr>
          <w:rFonts w:ascii="Times New Roman" w:hint="eastAsia"/>
        </w:rPr>
        <w:t>，</w:t>
      </w:r>
      <w:r w:rsidR="00D3233F" w:rsidRPr="00EA4BB2">
        <w:rPr>
          <w:rFonts w:ascii="Times New Roman" w:hint="eastAsia"/>
        </w:rPr>
        <w:t>噪声检测及</w:t>
      </w:r>
      <w:r w:rsidR="00C359D4" w:rsidRPr="00EA4BB2">
        <w:rPr>
          <w:rFonts w:ascii="Times New Roman"/>
        </w:rPr>
        <w:t>计算结果见表</w:t>
      </w:r>
      <w:r w:rsidR="00C359D4" w:rsidRPr="00EA4BB2">
        <w:rPr>
          <w:rFonts w:ascii="Times New Roman"/>
        </w:rPr>
        <w:t>6-</w:t>
      </w:r>
      <w:r w:rsidR="00DC079A" w:rsidRPr="00EA4BB2">
        <w:rPr>
          <w:rFonts w:ascii="Times New Roman" w:hint="eastAsia"/>
        </w:rPr>
        <w:t>1</w:t>
      </w:r>
      <w:r w:rsidR="006C32C2" w:rsidRPr="00EA4BB2">
        <w:rPr>
          <w:rFonts w:ascii="Times New Roman" w:hint="eastAsia"/>
        </w:rPr>
        <w:t>0</w:t>
      </w:r>
      <w:r w:rsidR="00296705" w:rsidRPr="00EA4BB2">
        <w:rPr>
          <w:rFonts w:ascii="Times New Roman"/>
        </w:rPr>
        <w:t>。</w:t>
      </w:r>
    </w:p>
    <w:p w:rsidR="003350E2" w:rsidRPr="00EA4BB2" w:rsidRDefault="00B7088F">
      <w:pPr>
        <w:spacing w:line="520" w:lineRule="exact"/>
        <w:jc w:val="center"/>
        <w:rPr>
          <w:rFonts w:eastAsia="仿宋_GB2312"/>
          <w:b/>
          <w:spacing w:val="16"/>
          <w:sz w:val="28"/>
          <w:szCs w:val="28"/>
        </w:rPr>
      </w:pPr>
      <w:r w:rsidRPr="00EA4BB2">
        <w:rPr>
          <w:rFonts w:eastAsia="仿宋_GB2312"/>
          <w:b/>
          <w:spacing w:val="16"/>
          <w:sz w:val="28"/>
          <w:szCs w:val="28"/>
        </w:rPr>
        <w:t>表</w:t>
      </w:r>
      <w:r w:rsidR="00454764" w:rsidRPr="00EA4BB2">
        <w:rPr>
          <w:rFonts w:eastAsia="仿宋_GB2312"/>
          <w:b/>
          <w:spacing w:val="16"/>
          <w:sz w:val="28"/>
          <w:szCs w:val="28"/>
        </w:rPr>
        <w:t>6-</w:t>
      </w:r>
      <w:r w:rsidR="00DC079A" w:rsidRPr="00EA4BB2">
        <w:rPr>
          <w:rFonts w:eastAsia="仿宋_GB2312" w:hint="eastAsia"/>
          <w:b/>
          <w:spacing w:val="16"/>
          <w:sz w:val="28"/>
          <w:szCs w:val="28"/>
        </w:rPr>
        <w:t>1</w:t>
      </w:r>
      <w:r w:rsidR="006C32C2" w:rsidRPr="00EA4BB2">
        <w:rPr>
          <w:rFonts w:eastAsia="仿宋_GB2312" w:hint="eastAsia"/>
          <w:b/>
          <w:spacing w:val="16"/>
          <w:sz w:val="28"/>
          <w:szCs w:val="28"/>
        </w:rPr>
        <w:t>0</w:t>
      </w:r>
      <w:r w:rsidR="00087D4E" w:rsidRPr="00EA4BB2">
        <w:rPr>
          <w:rFonts w:eastAsia="仿宋_GB2312"/>
          <w:b/>
          <w:spacing w:val="16"/>
          <w:sz w:val="28"/>
          <w:szCs w:val="28"/>
        </w:rPr>
        <w:t xml:space="preserve"> </w:t>
      </w:r>
      <w:r w:rsidRPr="00EA4BB2">
        <w:rPr>
          <w:rFonts w:eastAsia="仿宋_GB2312"/>
          <w:b/>
          <w:spacing w:val="16"/>
          <w:sz w:val="28"/>
          <w:szCs w:val="28"/>
        </w:rPr>
        <w:t>各岗位接触噪声等效连续</w:t>
      </w:r>
      <w:r w:rsidRPr="00EA4BB2">
        <w:rPr>
          <w:rFonts w:eastAsia="仿宋_GB2312"/>
          <w:b/>
          <w:spacing w:val="16"/>
          <w:sz w:val="28"/>
          <w:szCs w:val="28"/>
        </w:rPr>
        <w:t>A</w:t>
      </w:r>
      <w:r w:rsidRPr="00EA4BB2">
        <w:rPr>
          <w:rFonts w:eastAsia="仿宋_GB2312"/>
          <w:b/>
          <w:spacing w:val="16"/>
          <w:sz w:val="28"/>
          <w:szCs w:val="28"/>
        </w:rPr>
        <w:t>声级计算结果表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815"/>
        <w:gridCol w:w="1277"/>
        <w:gridCol w:w="2126"/>
        <w:gridCol w:w="1277"/>
        <w:gridCol w:w="1238"/>
        <w:gridCol w:w="888"/>
        <w:gridCol w:w="1219"/>
        <w:gridCol w:w="788"/>
      </w:tblGrid>
      <w:tr w:rsidR="00EA4BB2" w:rsidRPr="00EA4BB2" w:rsidTr="00B67B52">
        <w:trPr>
          <w:trHeight w:val="397"/>
          <w:tblHeader/>
          <w:jc w:val="center"/>
        </w:trPr>
        <w:tc>
          <w:tcPr>
            <w:tcW w:w="424" w:type="pct"/>
            <w:vAlign w:val="center"/>
          </w:tcPr>
          <w:p w:rsidR="00E96148" w:rsidRPr="00EA4BB2" w:rsidRDefault="00E96148" w:rsidP="00E96148">
            <w:pPr>
              <w:adjustRightInd w:val="0"/>
              <w:snapToGrid w:val="0"/>
              <w:jc w:val="center"/>
              <w:rPr>
                <w:rFonts w:eastAsia="仿宋_GB2312"/>
                <w:b/>
                <w:bCs/>
                <w:sz w:val="24"/>
              </w:rPr>
            </w:pPr>
            <w:r w:rsidRPr="00EA4BB2">
              <w:rPr>
                <w:rFonts w:eastAsia="仿宋_GB2312"/>
                <w:b/>
                <w:bCs/>
                <w:sz w:val="24"/>
              </w:rPr>
              <w:t>序号</w:t>
            </w:r>
          </w:p>
        </w:tc>
        <w:tc>
          <w:tcPr>
            <w:tcW w:w="663" w:type="pct"/>
            <w:vAlign w:val="center"/>
          </w:tcPr>
          <w:p w:rsidR="00E96148" w:rsidRPr="00EA4BB2" w:rsidRDefault="00E96148" w:rsidP="00E96148">
            <w:pPr>
              <w:adjustRightInd w:val="0"/>
              <w:snapToGrid w:val="0"/>
              <w:jc w:val="center"/>
              <w:rPr>
                <w:rFonts w:eastAsia="仿宋_GB2312"/>
                <w:b/>
                <w:bCs/>
                <w:sz w:val="24"/>
              </w:rPr>
            </w:pPr>
            <w:r w:rsidRPr="00EA4BB2">
              <w:rPr>
                <w:rFonts w:eastAsia="仿宋_GB2312"/>
                <w:b/>
                <w:bCs/>
                <w:sz w:val="24"/>
              </w:rPr>
              <w:t>岗位</w:t>
            </w:r>
            <w:r w:rsidRPr="00EA4BB2">
              <w:rPr>
                <w:rFonts w:eastAsia="仿宋_GB2312"/>
                <w:b/>
                <w:bCs/>
                <w:sz w:val="24"/>
              </w:rPr>
              <w:t>/</w:t>
            </w:r>
            <w:r w:rsidRPr="00EA4BB2">
              <w:rPr>
                <w:rFonts w:eastAsia="仿宋_GB2312"/>
                <w:b/>
                <w:bCs/>
                <w:sz w:val="24"/>
              </w:rPr>
              <w:t>工种</w:t>
            </w:r>
          </w:p>
        </w:tc>
        <w:tc>
          <w:tcPr>
            <w:tcW w:w="1104" w:type="pct"/>
            <w:vAlign w:val="center"/>
          </w:tcPr>
          <w:p w:rsidR="00E96148" w:rsidRPr="00EA4BB2" w:rsidRDefault="00E96148" w:rsidP="00E96148">
            <w:pPr>
              <w:adjustRightInd w:val="0"/>
              <w:snapToGrid w:val="0"/>
              <w:jc w:val="center"/>
              <w:rPr>
                <w:rFonts w:eastAsia="仿宋_GB2312"/>
                <w:b/>
                <w:bCs/>
                <w:sz w:val="24"/>
              </w:rPr>
            </w:pPr>
            <w:r w:rsidRPr="00EA4BB2">
              <w:rPr>
                <w:rFonts w:eastAsia="仿宋_GB2312"/>
                <w:b/>
                <w:bCs/>
                <w:sz w:val="24"/>
              </w:rPr>
              <w:t>测量位置</w:t>
            </w:r>
            <w:r w:rsidRPr="00EA4BB2">
              <w:rPr>
                <w:rFonts w:eastAsia="仿宋_GB2312"/>
                <w:b/>
                <w:bCs/>
                <w:sz w:val="24"/>
              </w:rPr>
              <w:t>/</w:t>
            </w:r>
            <w:r w:rsidRPr="00EA4BB2">
              <w:rPr>
                <w:rFonts w:eastAsia="仿宋_GB2312"/>
                <w:b/>
                <w:bCs/>
                <w:sz w:val="24"/>
              </w:rPr>
              <w:t>对象</w:t>
            </w:r>
          </w:p>
        </w:tc>
        <w:tc>
          <w:tcPr>
            <w:tcW w:w="663" w:type="pct"/>
            <w:tcMar>
              <w:left w:w="0" w:type="dxa"/>
            </w:tcMar>
            <w:vAlign w:val="center"/>
          </w:tcPr>
          <w:p w:rsidR="00E96148" w:rsidRPr="00EA4BB2" w:rsidRDefault="00E96148" w:rsidP="00E96148">
            <w:pPr>
              <w:adjustRightInd w:val="0"/>
              <w:snapToGrid w:val="0"/>
              <w:jc w:val="center"/>
              <w:rPr>
                <w:rFonts w:eastAsia="仿宋_GB2312"/>
                <w:b/>
                <w:bCs/>
                <w:sz w:val="24"/>
              </w:rPr>
            </w:pPr>
            <w:r w:rsidRPr="00EA4BB2">
              <w:rPr>
                <w:rFonts w:eastAsia="仿宋_GB2312"/>
                <w:b/>
                <w:bCs/>
                <w:sz w:val="24"/>
              </w:rPr>
              <w:t>接触时间</w:t>
            </w:r>
          </w:p>
          <w:p w:rsidR="00E96148" w:rsidRPr="00EA4BB2" w:rsidRDefault="00E96148" w:rsidP="00E96148">
            <w:pPr>
              <w:adjustRightInd w:val="0"/>
              <w:snapToGrid w:val="0"/>
              <w:jc w:val="center"/>
              <w:rPr>
                <w:rFonts w:eastAsia="仿宋_GB2312"/>
                <w:b/>
                <w:bCs/>
                <w:sz w:val="24"/>
              </w:rPr>
            </w:pPr>
            <w:r w:rsidRPr="00EA4BB2">
              <w:rPr>
                <w:rFonts w:eastAsia="仿宋_GB2312"/>
                <w:b/>
                <w:bCs/>
                <w:sz w:val="24"/>
              </w:rPr>
              <w:t>(min)</w:t>
            </w:r>
          </w:p>
        </w:tc>
        <w:tc>
          <w:tcPr>
            <w:tcW w:w="643" w:type="pct"/>
            <w:vAlign w:val="center"/>
          </w:tcPr>
          <w:p w:rsidR="00E96148" w:rsidRPr="00EA4BB2" w:rsidRDefault="00E96148" w:rsidP="00E96148">
            <w:pPr>
              <w:adjustRightInd w:val="0"/>
              <w:snapToGrid w:val="0"/>
              <w:jc w:val="center"/>
              <w:rPr>
                <w:rFonts w:eastAsia="仿宋_GB2312"/>
                <w:b/>
                <w:bCs/>
                <w:sz w:val="24"/>
                <w:vertAlign w:val="subscript"/>
              </w:rPr>
            </w:pPr>
            <w:r w:rsidRPr="00EA4BB2">
              <w:rPr>
                <w:rFonts w:eastAsia="仿宋_GB2312"/>
                <w:b/>
                <w:bCs/>
                <w:sz w:val="24"/>
              </w:rPr>
              <w:t>L</w:t>
            </w:r>
            <w:r w:rsidRPr="00EA4BB2">
              <w:rPr>
                <w:rFonts w:eastAsia="仿宋_GB2312"/>
                <w:b/>
                <w:bCs/>
                <w:sz w:val="24"/>
                <w:vertAlign w:val="subscript"/>
              </w:rPr>
              <w:t>Aeq,Te</w:t>
            </w:r>
          </w:p>
          <w:p w:rsidR="00E96148" w:rsidRPr="00EA4BB2" w:rsidRDefault="00E96148" w:rsidP="00E96148">
            <w:pPr>
              <w:adjustRightInd w:val="0"/>
              <w:snapToGrid w:val="0"/>
              <w:jc w:val="center"/>
              <w:rPr>
                <w:rFonts w:eastAsia="仿宋_GB2312"/>
                <w:b/>
                <w:bCs/>
                <w:sz w:val="24"/>
              </w:rPr>
            </w:pPr>
            <w:r w:rsidRPr="00EA4BB2">
              <w:rPr>
                <w:rFonts w:eastAsia="仿宋_GB2312"/>
                <w:b/>
                <w:bCs/>
                <w:sz w:val="24"/>
              </w:rPr>
              <w:t>dB(A)</w:t>
            </w:r>
          </w:p>
        </w:tc>
        <w:tc>
          <w:tcPr>
            <w:tcW w:w="461" w:type="pct"/>
            <w:vAlign w:val="center"/>
          </w:tcPr>
          <w:p w:rsidR="00E96148" w:rsidRPr="00EA4BB2" w:rsidRDefault="00E96148" w:rsidP="00E96148">
            <w:pPr>
              <w:adjustRightInd w:val="0"/>
              <w:snapToGrid w:val="0"/>
              <w:jc w:val="center"/>
              <w:rPr>
                <w:rFonts w:eastAsia="仿宋_GB2312"/>
                <w:b/>
                <w:bCs/>
                <w:sz w:val="24"/>
              </w:rPr>
            </w:pPr>
            <w:r w:rsidRPr="00EA4BB2">
              <w:rPr>
                <w:rFonts w:eastAsia="仿宋_GB2312"/>
                <w:b/>
                <w:bCs/>
                <w:sz w:val="24"/>
              </w:rPr>
              <w:t>L</w:t>
            </w:r>
            <w:r w:rsidRPr="00EA4BB2">
              <w:rPr>
                <w:rFonts w:eastAsia="仿宋_GB2312"/>
                <w:b/>
                <w:bCs/>
                <w:sz w:val="24"/>
                <w:vertAlign w:val="subscript"/>
              </w:rPr>
              <w:t>EX,</w:t>
            </w:r>
            <w:r w:rsidR="00B67B52" w:rsidRPr="00EA4BB2">
              <w:rPr>
                <w:rFonts w:eastAsia="仿宋_GB2312" w:hint="eastAsia"/>
                <w:b/>
                <w:bCs/>
                <w:sz w:val="24"/>
                <w:vertAlign w:val="subscript"/>
              </w:rPr>
              <w:t>40</w:t>
            </w:r>
            <w:r w:rsidRPr="00EA4BB2">
              <w:rPr>
                <w:rFonts w:eastAsia="仿宋_GB2312"/>
                <w:b/>
                <w:bCs/>
                <w:sz w:val="24"/>
                <w:vertAlign w:val="subscript"/>
              </w:rPr>
              <w:t>h</w:t>
            </w:r>
          </w:p>
          <w:p w:rsidR="00E96148" w:rsidRPr="00EA4BB2" w:rsidRDefault="00E96148" w:rsidP="00E96148">
            <w:pPr>
              <w:adjustRightInd w:val="0"/>
              <w:snapToGrid w:val="0"/>
              <w:jc w:val="center"/>
              <w:rPr>
                <w:rFonts w:eastAsia="仿宋_GB2312"/>
                <w:b/>
                <w:bCs/>
                <w:sz w:val="24"/>
              </w:rPr>
            </w:pPr>
            <w:r w:rsidRPr="00EA4BB2">
              <w:rPr>
                <w:rFonts w:eastAsia="仿宋_GB2312"/>
                <w:b/>
                <w:bCs/>
                <w:sz w:val="24"/>
              </w:rPr>
              <w:t>dB(A)</w:t>
            </w:r>
          </w:p>
        </w:tc>
        <w:tc>
          <w:tcPr>
            <w:tcW w:w="633" w:type="pct"/>
            <w:vAlign w:val="center"/>
          </w:tcPr>
          <w:p w:rsidR="00E96148" w:rsidRPr="00EA4BB2" w:rsidRDefault="00E96148" w:rsidP="00E96148">
            <w:pPr>
              <w:adjustRightInd w:val="0"/>
              <w:snapToGrid w:val="0"/>
              <w:jc w:val="center"/>
              <w:rPr>
                <w:rFonts w:eastAsia="仿宋_GB2312"/>
                <w:b/>
                <w:bCs/>
                <w:sz w:val="24"/>
              </w:rPr>
            </w:pPr>
            <w:r w:rsidRPr="00EA4BB2">
              <w:rPr>
                <w:rFonts w:eastAsia="仿宋_GB2312"/>
                <w:b/>
                <w:bCs/>
                <w:sz w:val="24"/>
              </w:rPr>
              <w:t>接触限值</w:t>
            </w:r>
            <w:r w:rsidRPr="00EA4BB2">
              <w:rPr>
                <w:rFonts w:eastAsia="仿宋_GB2312"/>
                <w:b/>
                <w:bCs/>
                <w:sz w:val="24"/>
              </w:rPr>
              <w:t>dB(A)</w:t>
            </w:r>
          </w:p>
        </w:tc>
        <w:tc>
          <w:tcPr>
            <w:tcW w:w="409" w:type="pct"/>
            <w:vAlign w:val="center"/>
          </w:tcPr>
          <w:p w:rsidR="00E96148" w:rsidRPr="00EA4BB2" w:rsidRDefault="00E96148" w:rsidP="00E96148">
            <w:pPr>
              <w:adjustRightInd w:val="0"/>
              <w:snapToGrid w:val="0"/>
              <w:jc w:val="center"/>
              <w:rPr>
                <w:rFonts w:eastAsia="仿宋_GB2312"/>
                <w:b/>
                <w:bCs/>
                <w:sz w:val="24"/>
              </w:rPr>
            </w:pPr>
            <w:r w:rsidRPr="00EA4BB2">
              <w:rPr>
                <w:rFonts w:eastAsia="仿宋_GB2312"/>
                <w:b/>
                <w:bCs/>
                <w:sz w:val="24"/>
              </w:rPr>
              <w:t>结果判定</w:t>
            </w:r>
          </w:p>
        </w:tc>
      </w:tr>
      <w:tr w:rsidR="00EA4BB2" w:rsidRPr="00EA4BB2" w:rsidTr="00B67B52">
        <w:trPr>
          <w:trHeight w:val="397"/>
          <w:tblHeader/>
          <w:jc w:val="center"/>
        </w:trPr>
        <w:tc>
          <w:tcPr>
            <w:tcW w:w="424" w:type="pct"/>
            <w:vMerge w:val="restart"/>
            <w:vAlign w:val="center"/>
          </w:tcPr>
          <w:p w:rsidR="00B67B52" w:rsidRPr="00EA4BB2" w:rsidRDefault="00B67B52" w:rsidP="00B136DA">
            <w:pPr>
              <w:pStyle w:val="aff8"/>
              <w:numPr>
                <w:ilvl w:val="0"/>
                <w:numId w:val="22"/>
              </w:numPr>
              <w:adjustRightInd w:val="0"/>
              <w:snapToGrid w:val="0"/>
              <w:ind w:left="0" w:firstLineChars="0" w:firstLine="0"/>
              <w:jc w:val="center"/>
              <w:rPr>
                <w:rFonts w:eastAsia="仿宋_GB2312"/>
                <w:sz w:val="24"/>
              </w:rPr>
            </w:pPr>
          </w:p>
        </w:tc>
        <w:tc>
          <w:tcPr>
            <w:tcW w:w="663" w:type="pct"/>
            <w:vMerge w:val="restart"/>
            <w:vAlign w:val="center"/>
          </w:tcPr>
          <w:p w:rsidR="00B67B52" w:rsidRPr="00EA4BB2" w:rsidRDefault="00B67B52" w:rsidP="00B67B52">
            <w:pPr>
              <w:jc w:val="center"/>
              <w:rPr>
                <w:rFonts w:eastAsia="仿宋_GB2312"/>
                <w:sz w:val="24"/>
              </w:rPr>
            </w:pPr>
            <w:r w:rsidRPr="00EA4BB2">
              <w:rPr>
                <w:rFonts w:eastAsia="仿宋_GB2312" w:hint="eastAsia"/>
                <w:sz w:val="24"/>
              </w:rPr>
              <w:t>加工中心操作员</w:t>
            </w:r>
            <w:r w:rsidRPr="00EA4BB2">
              <w:rPr>
                <w:rFonts w:eastAsia="仿宋_GB2312" w:hint="eastAsia"/>
                <w:sz w:val="24"/>
              </w:rPr>
              <w:t>1</w:t>
            </w:r>
          </w:p>
        </w:tc>
        <w:tc>
          <w:tcPr>
            <w:tcW w:w="1104" w:type="pct"/>
            <w:vAlign w:val="center"/>
          </w:tcPr>
          <w:p w:rsidR="00B67B52" w:rsidRPr="00EA4BB2" w:rsidRDefault="00B67B52" w:rsidP="00B67B52">
            <w:pPr>
              <w:jc w:val="center"/>
              <w:rPr>
                <w:rFonts w:eastAsia="仿宋_GB2312"/>
                <w:sz w:val="24"/>
              </w:rPr>
            </w:pPr>
            <w:r w:rsidRPr="00EA4BB2">
              <w:rPr>
                <w:rFonts w:eastAsia="仿宋_GB2312" w:hint="eastAsia"/>
                <w:sz w:val="24"/>
              </w:rPr>
              <w:t>加工中心操作位</w:t>
            </w:r>
            <w:r w:rsidRPr="00EA4BB2">
              <w:rPr>
                <w:rFonts w:eastAsia="仿宋_GB2312" w:hint="eastAsia"/>
                <w:sz w:val="24"/>
              </w:rPr>
              <w:t>1</w:t>
            </w:r>
          </w:p>
        </w:tc>
        <w:tc>
          <w:tcPr>
            <w:tcW w:w="663" w:type="pct"/>
            <w:vAlign w:val="center"/>
          </w:tcPr>
          <w:p w:rsidR="00B67B52" w:rsidRPr="00EA4BB2" w:rsidRDefault="00B67B52" w:rsidP="00B67B52">
            <w:pPr>
              <w:adjustRightInd w:val="0"/>
              <w:snapToGrid w:val="0"/>
              <w:jc w:val="center"/>
              <w:rPr>
                <w:rFonts w:eastAsia="仿宋_GB2312"/>
                <w:sz w:val="24"/>
              </w:rPr>
            </w:pPr>
            <w:r w:rsidRPr="00EA4BB2">
              <w:rPr>
                <w:rFonts w:eastAsia="仿宋_GB2312" w:hint="eastAsia"/>
                <w:sz w:val="24"/>
              </w:rPr>
              <w:t>420</w:t>
            </w:r>
          </w:p>
        </w:tc>
        <w:tc>
          <w:tcPr>
            <w:tcW w:w="643" w:type="pct"/>
            <w:vAlign w:val="center"/>
          </w:tcPr>
          <w:p w:rsidR="00B67B52" w:rsidRPr="00EA4BB2" w:rsidRDefault="00B67B52" w:rsidP="00B67B52">
            <w:pPr>
              <w:adjustRightInd w:val="0"/>
              <w:snapToGrid w:val="0"/>
              <w:spacing w:line="0" w:lineRule="atLeast"/>
              <w:ind w:left="353" w:hangingChars="147" w:hanging="353"/>
              <w:jc w:val="center"/>
              <w:rPr>
                <w:rFonts w:eastAsia="仿宋_GB2312"/>
                <w:sz w:val="24"/>
              </w:rPr>
            </w:pPr>
            <w:r w:rsidRPr="00EA4BB2">
              <w:rPr>
                <w:rFonts w:eastAsia="仿宋_GB2312" w:hint="eastAsia"/>
                <w:sz w:val="24"/>
              </w:rPr>
              <w:t>70.2</w:t>
            </w:r>
          </w:p>
        </w:tc>
        <w:tc>
          <w:tcPr>
            <w:tcW w:w="461" w:type="pct"/>
            <w:vMerge w:val="restart"/>
            <w:vAlign w:val="center"/>
          </w:tcPr>
          <w:p w:rsidR="00B67B52" w:rsidRPr="00EA4BB2" w:rsidRDefault="00B67B52" w:rsidP="00B67B52">
            <w:pPr>
              <w:adjustRightInd w:val="0"/>
              <w:snapToGrid w:val="0"/>
              <w:spacing w:line="0" w:lineRule="atLeast"/>
              <w:ind w:left="353" w:hangingChars="147" w:hanging="353"/>
              <w:jc w:val="center"/>
              <w:rPr>
                <w:rFonts w:eastAsia="仿宋_GB2312"/>
                <w:sz w:val="24"/>
              </w:rPr>
            </w:pPr>
            <w:r w:rsidRPr="00EA4BB2">
              <w:rPr>
                <w:rFonts w:eastAsia="仿宋_GB2312" w:hint="eastAsia"/>
                <w:sz w:val="24"/>
              </w:rPr>
              <w:t>70.4</w:t>
            </w:r>
          </w:p>
        </w:tc>
        <w:tc>
          <w:tcPr>
            <w:tcW w:w="633" w:type="pct"/>
            <w:vMerge w:val="restart"/>
            <w:vAlign w:val="center"/>
          </w:tcPr>
          <w:p w:rsidR="00B67B52" w:rsidRPr="00EA4BB2" w:rsidRDefault="00B67B52" w:rsidP="00B67B52">
            <w:pPr>
              <w:snapToGrid w:val="0"/>
              <w:spacing w:line="0" w:lineRule="atLeast"/>
              <w:ind w:leftChars="-50" w:left="248" w:rightChars="-50" w:right="-105" w:hangingChars="147" w:hanging="353"/>
              <w:jc w:val="center"/>
              <w:rPr>
                <w:rFonts w:eastAsia="仿宋_GB2312"/>
                <w:sz w:val="24"/>
              </w:rPr>
            </w:pPr>
            <w:r w:rsidRPr="00EA4BB2">
              <w:rPr>
                <w:rFonts w:eastAsia="仿宋_GB2312"/>
                <w:sz w:val="24"/>
              </w:rPr>
              <w:t>85</w:t>
            </w:r>
          </w:p>
        </w:tc>
        <w:tc>
          <w:tcPr>
            <w:tcW w:w="409" w:type="pct"/>
            <w:vMerge w:val="restart"/>
            <w:vAlign w:val="center"/>
          </w:tcPr>
          <w:p w:rsidR="00B67B52" w:rsidRPr="00EA4BB2" w:rsidRDefault="00B67B52" w:rsidP="00E96148">
            <w:pPr>
              <w:adjustRightInd w:val="0"/>
              <w:snapToGrid w:val="0"/>
              <w:jc w:val="center"/>
              <w:rPr>
                <w:rFonts w:eastAsia="仿宋_GB2312"/>
                <w:sz w:val="24"/>
              </w:rPr>
            </w:pPr>
            <w:r w:rsidRPr="00EA4BB2">
              <w:rPr>
                <w:rFonts w:eastAsia="仿宋_GB2312"/>
                <w:sz w:val="24"/>
              </w:rPr>
              <w:t>符合</w:t>
            </w:r>
          </w:p>
        </w:tc>
      </w:tr>
      <w:tr w:rsidR="00EA4BB2" w:rsidRPr="00EA4BB2" w:rsidTr="00B67B52">
        <w:trPr>
          <w:trHeight w:val="397"/>
          <w:tblHeader/>
          <w:jc w:val="center"/>
        </w:trPr>
        <w:tc>
          <w:tcPr>
            <w:tcW w:w="424" w:type="pct"/>
            <w:vMerge/>
            <w:vAlign w:val="center"/>
          </w:tcPr>
          <w:p w:rsidR="00B67B52" w:rsidRPr="00EA4BB2" w:rsidRDefault="00B67B52" w:rsidP="00B136DA">
            <w:pPr>
              <w:pStyle w:val="aff8"/>
              <w:numPr>
                <w:ilvl w:val="0"/>
                <w:numId w:val="22"/>
              </w:numPr>
              <w:adjustRightInd w:val="0"/>
              <w:snapToGrid w:val="0"/>
              <w:ind w:left="0" w:firstLineChars="0" w:firstLine="0"/>
              <w:jc w:val="center"/>
              <w:rPr>
                <w:rFonts w:eastAsia="仿宋_GB2312"/>
                <w:sz w:val="24"/>
              </w:rPr>
            </w:pPr>
          </w:p>
        </w:tc>
        <w:tc>
          <w:tcPr>
            <w:tcW w:w="663" w:type="pct"/>
            <w:vMerge/>
            <w:vAlign w:val="center"/>
          </w:tcPr>
          <w:p w:rsidR="00B67B52" w:rsidRPr="00EA4BB2" w:rsidRDefault="00B67B52" w:rsidP="00B67B52">
            <w:pPr>
              <w:jc w:val="center"/>
              <w:rPr>
                <w:rFonts w:eastAsia="仿宋_GB2312"/>
                <w:sz w:val="24"/>
              </w:rPr>
            </w:pPr>
          </w:p>
        </w:tc>
        <w:tc>
          <w:tcPr>
            <w:tcW w:w="1104" w:type="pct"/>
            <w:vAlign w:val="center"/>
          </w:tcPr>
          <w:p w:rsidR="00B67B52" w:rsidRPr="00EA4BB2" w:rsidRDefault="00B67B52" w:rsidP="00B67B52">
            <w:pPr>
              <w:jc w:val="center"/>
              <w:rPr>
                <w:rFonts w:eastAsia="仿宋_GB2312"/>
                <w:sz w:val="24"/>
              </w:rPr>
            </w:pPr>
            <w:r w:rsidRPr="00EA4BB2">
              <w:rPr>
                <w:rFonts w:eastAsia="仿宋_GB2312" w:hint="eastAsia"/>
                <w:sz w:val="24"/>
              </w:rPr>
              <w:t>休息位</w:t>
            </w:r>
          </w:p>
        </w:tc>
        <w:tc>
          <w:tcPr>
            <w:tcW w:w="663" w:type="pct"/>
            <w:vAlign w:val="center"/>
          </w:tcPr>
          <w:p w:rsidR="00B67B52" w:rsidRPr="00EA4BB2" w:rsidRDefault="00B67B52" w:rsidP="00B67B52">
            <w:pPr>
              <w:adjustRightInd w:val="0"/>
              <w:snapToGrid w:val="0"/>
              <w:jc w:val="center"/>
              <w:rPr>
                <w:rFonts w:eastAsia="仿宋_GB2312"/>
                <w:sz w:val="24"/>
              </w:rPr>
            </w:pPr>
            <w:r w:rsidRPr="00EA4BB2">
              <w:rPr>
                <w:rFonts w:eastAsia="仿宋_GB2312" w:hint="eastAsia"/>
                <w:sz w:val="24"/>
              </w:rPr>
              <w:t>60</w:t>
            </w:r>
          </w:p>
        </w:tc>
        <w:tc>
          <w:tcPr>
            <w:tcW w:w="643" w:type="pct"/>
            <w:vAlign w:val="center"/>
          </w:tcPr>
          <w:p w:rsidR="00B67B52" w:rsidRPr="00EA4BB2" w:rsidRDefault="00B67B52" w:rsidP="00B67B52">
            <w:pPr>
              <w:adjustRightInd w:val="0"/>
              <w:snapToGrid w:val="0"/>
              <w:spacing w:line="0" w:lineRule="atLeast"/>
              <w:ind w:left="353" w:hangingChars="147" w:hanging="353"/>
              <w:jc w:val="center"/>
              <w:rPr>
                <w:rFonts w:eastAsia="仿宋_GB2312"/>
                <w:sz w:val="24"/>
              </w:rPr>
            </w:pPr>
            <w:r w:rsidRPr="00EA4BB2">
              <w:rPr>
                <w:rFonts w:eastAsia="仿宋_GB2312" w:hint="eastAsia"/>
                <w:sz w:val="24"/>
              </w:rPr>
              <w:t>56.5</w:t>
            </w:r>
          </w:p>
        </w:tc>
        <w:tc>
          <w:tcPr>
            <w:tcW w:w="461" w:type="pct"/>
            <w:vMerge/>
            <w:vAlign w:val="center"/>
          </w:tcPr>
          <w:p w:rsidR="00B67B52" w:rsidRPr="00EA4BB2" w:rsidRDefault="00B67B52" w:rsidP="00B67B52">
            <w:pPr>
              <w:adjustRightInd w:val="0"/>
              <w:snapToGrid w:val="0"/>
              <w:spacing w:line="0" w:lineRule="atLeast"/>
              <w:ind w:left="353" w:hangingChars="147" w:hanging="353"/>
              <w:jc w:val="center"/>
              <w:rPr>
                <w:rFonts w:eastAsia="仿宋_GB2312"/>
                <w:sz w:val="24"/>
              </w:rPr>
            </w:pPr>
          </w:p>
        </w:tc>
        <w:tc>
          <w:tcPr>
            <w:tcW w:w="633" w:type="pct"/>
            <w:vMerge/>
            <w:vAlign w:val="center"/>
          </w:tcPr>
          <w:p w:rsidR="00B67B52" w:rsidRPr="00EA4BB2" w:rsidRDefault="00B67B52" w:rsidP="00B67B52">
            <w:pPr>
              <w:adjustRightInd w:val="0"/>
              <w:snapToGrid w:val="0"/>
              <w:spacing w:line="0" w:lineRule="atLeast"/>
              <w:ind w:left="353" w:hangingChars="147" w:hanging="353"/>
              <w:jc w:val="center"/>
              <w:rPr>
                <w:rFonts w:eastAsia="仿宋_GB2312"/>
                <w:sz w:val="24"/>
              </w:rPr>
            </w:pPr>
          </w:p>
        </w:tc>
        <w:tc>
          <w:tcPr>
            <w:tcW w:w="409" w:type="pct"/>
            <w:vMerge/>
            <w:vAlign w:val="center"/>
          </w:tcPr>
          <w:p w:rsidR="00B67B52" w:rsidRPr="00EA4BB2" w:rsidRDefault="00B67B52" w:rsidP="00E96148">
            <w:pPr>
              <w:adjustRightInd w:val="0"/>
              <w:snapToGrid w:val="0"/>
              <w:jc w:val="center"/>
              <w:rPr>
                <w:rFonts w:eastAsia="仿宋_GB2312"/>
                <w:sz w:val="24"/>
              </w:rPr>
            </w:pPr>
          </w:p>
        </w:tc>
      </w:tr>
      <w:tr w:rsidR="00EA4BB2" w:rsidRPr="00EA4BB2" w:rsidTr="00B67B52">
        <w:trPr>
          <w:trHeight w:val="397"/>
          <w:tblHeader/>
          <w:jc w:val="center"/>
        </w:trPr>
        <w:tc>
          <w:tcPr>
            <w:tcW w:w="424" w:type="pct"/>
            <w:vMerge w:val="restart"/>
            <w:vAlign w:val="center"/>
          </w:tcPr>
          <w:p w:rsidR="00B67B52" w:rsidRPr="00EA4BB2" w:rsidRDefault="00B67B52" w:rsidP="00B136DA">
            <w:pPr>
              <w:pStyle w:val="aff8"/>
              <w:numPr>
                <w:ilvl w:val="0"/>
                <w:numId w:val="22"/>
              </w:numPr>
              <w:adjustRightInd w:val="0"/>
              <w:snapToGrid w:val="0"/>
              <w:ind w:left="0" w:firstLineChars="0" w:firstLine="0"/>
              <w:jc w:val="center"/>
              <w:rPr>
                <w:rFonts w:eastAsia="仿宋_GB2312"/>
                <w:sz w:val="24"/>
              </w:rPr>
            </w:pPr>
          </w:p>
        </w:tc>
        <w:tc>
          <w:tcPr>
            <w:tcW w:w="663" w:type="pct"/>
            <w:vMerge w:val="restart"/>
            <w:vAlign w:val="center"/>
          </w:tcPr>
          <w:p w:rsidR="00B67B52" w:rsidRPr="00EA4BB2" w:rsidRDefault="00B67B52" w:rsidP="00B67B52">
            <w:pPr>
              <w:jc w:val="center"/>
              <w:rPr>
                <w:rFonts w:eastAsia="仿宋_GB2312"/>
                <w:sz w:val="24"/>
              </w:rPr>
            </w:pPr>
            <w:r w:rsidRPr="00EA4BB2">
              <w:rPr>
                <w:rFonts w:eastAsia="仿宋_GB2312" w:hint="eastAsia"/>
                <w:sz w:val="24"/>
              </w:rPr>
              <w:t>加工中心操作员</w:t>
            </w:r>
            <w:r w:rsidRPr="00EA4BB2">
              <w:rPr>
                <w:rFonts w:eastAsia="仿宋_GB2312" w:hint="eastAsia"/>
                <w:sz w:val="24"/>
              </w:rPr>
              <w:t>2</w:t>
            </w:r>
          </w:p>
        </w:tc>
        <w:tc>
          <w:tcPr>
            <w:tcW w:w="1104" w:type="pct"/>
            <w:vAlign w:val="center"/>
          </w:tcPr>
          <w:p w:rsidR="00B67B52" w:rsidRPr="00EA4BB2" w:rsidRDefault="00B67B52" w:rsidP="00B67B52">
            <w:pPr>
              <w:jc w:val="center"/>
              <w:rPr>
                <w:rFonts w:eastAsia="仿宋_GB2312"/>
                <w:sz w:val="24"/>
              </w:rPr>
            </w:pPr>
            <w:r w:rsidRPr="00EA4BB2">
              <w:rPr>
                <w:rFonts w:eastAsia="仿宋_GB2312" w:hint="eastAsia"/>
                <w:sz w:val="24"/>
              </w:rPr>
              <w:t>加工中心操作位</w:t>
            </w:r>
            <w:r w:rsidRPr="00EA4BB2">
              <w:rPr>
                <w:rFonts w:eastAsia="仿宋_GB2312" w:hint="eastAsia"/>
                <w:sz w:val="24"/>
              </w:rPr>
              <w:t>2</w:t>
            </w:r>
          </w:p>
        </w:tc>
        <w:tc>
          <w:tcPr>
            <w:tcW w:w="663" w:type="pct"/>
            <w:vAlign w:val="center"/>
          </w:tcPr>
          <w:p w:rsidR="00B67B52" w:rsidRPr="00EA4BB2" w:rsidRDefault="00B67B52" w:rsidP="00B67B52">
            <w:pPr>
              <w:adjustRightInd w:val="0"/>
              <w:snapToGrid w:val="0"/>
              <w:jc w:val="center"/>
              <w:rPr>
                <w:rFonts w:eastAsia="仿宋_GB2312"/>
                <w:sz w:val="24"/>
              </w:rPr>
            </w:pPr>
            <w:r w:rsidRPr="00EA4BB2">
              <w:rPr>
                <w:rFonts w:eastAsia="仿宋_GB2312" w:hint="eastAsia"/>
                <w:sz w:val="24"/>
              </w:rPr>
              <w:t>420</w:t>
            </w:r>
          </w:p>
        </w:tc>
        <w:tc>
          <w:tcPr>
            <w:tcW w:w="643" w:type="pct"/>
            <w:vAlign w:val="center"/>
          </w:tcPr>
          <w:p w:rsidR="00B67B52" w:rsidRPr="00EA4BB2" w:rsidRDefault="00B67B52" w:rsidP="00B67B52">
            <w:pPr>
              <w:adjustRightInd w:val="0"/>
              <w:snapToGrid w:val="0"/>
              <w:spacing w:line="0" w:lineRule="atLeast"/>
              <w:ind w:left="353" w:hangingChars="147" w:hanging="353"/>
              <w:jc w:val="center"/>
              <w:rPr>
                <w:rFonts w:eastAsia="仿宋_GB2312"/>
                <w:sz w:val="24"/>
              </w:rPr>
            </w:pPr>
            <w:r w:rsidRPr="00EA4BB2">
              <w:rPr>
                <w:rFonts w:eastAsia="仿宋_GB2312" w:hint="eastAsia"/>
                <w:sz w:val="24"/>
              </w:rPr>
              <w:t>69.7</w:t>
            </w:r>
          </w:p>
        </w:tc>
        <w:tc>
          <w:tcPr>
            <w:tcW w:w="461" w:type="pct"/>
            <w:vMerge w:val="restart"/>
            <w:vAlign w:val="center"/>
          </w:tcPr>
          <w:p w:rsidR="00B67B52" w:rsidRPr="00EA4BB2" w:rsidRDefault="00B67B52" w:rsidP="00B67B52">
            <w:pPr>
              <w:adjustRightInd w:val="0"/>
              <w:snapToGrid w:val="0"/>
              <w:spacing w:line="0" w:lineRule="atLeast"/>
              <w:ind w:left="353" w:hangingChars="147" w:hanging="353"/>
              <w:jc w:val="center"/>
              <w:rPr>
                <w:rFonts w:eastAsia="仿宋_GB2312"/>
                <w:sz w:val="24"/>
              </w:rPr>
            </w:pPr>
            <w:r w:rsidRPr="00EA4BB2">
              <w:rPr>
                <w:rFonts w:eastAsia="仿宋_GB2312" w:hint="eastAsia"/>
                <w:sz w:val="24"/>
              </w:rPr>
              <w:t>69.9</w:t>
            </w:r>
          </w:p>
        </w:tc>
        <w:tc>
          <w:tcPr>
            <w:tcW w:w="633" w:type="pct"/>
            <w:vMerge w:val="restart"/>
            <w:vAlign w:val="center"/>
          </w:tcPr>
          <w:p w:rsidR="00B67B52" w:rsidRPr="00EA4BB2" w:rsidRDefault="00B67B52" w:rsidP="00B67B52">
            <w:pPr>
              <w:snapToGrid w:val="0"/>
              <w:spacing w:line="0" w:lineRule="atLeast"/>
              <w:ind w:leftChars="-50" w:left="248" w:rightChars="-50" w:right="-105" w:hangingChars="147" w:hanging="353"/>
              <w:jc w:val="center"/>
              <w:rPr>
                <w:rFonts w:eastAsia="仿宋_GB2312"/>
                <w:sz w:val="24"/>
              </w:rPr>
            </w:pPr>
            <w:r w:rsidRPr="00EA4BB2">
              <w:rPr>
                <w:rFonts w:eastAsia="仿宋_GB2312" w:hint="eastAsia"/>
                <w:sz w:val="24"/>
              </w:rPr>
              <w:t>85</w:t>
            </w:r>
          </w:p>
        </w:tc>
        <w:tc>
          <w:tcPr>
            <w:tcW w:w="409" w:type="pct"/>
            <w:vMerge w:val="restart"/>
            <w:vAlign w:val="center"/>
          </w:tcPr>
          <w:p w:rsidR="00B67B52" w:rsidRPr="00EA4BB2" w:rsidRDefault="00B67B52" w:rsidP="00E96148">
            <w:pPr>
              <w:adjustRightInd w:val="0"/>
              <w:snapToGrid w:val="0"/>
              <w:jc w:val="center"/>
              <w:rPr>
                <w:rFonts w:eastAsia="仿宋_GB2312"/>
                <w:sz w:val="24"/>
              </w:rPr>
            </w:pPr>
            <w:r w:rsidRPr="00EA4BB2">
              <w:rPr>
                <w:rFonts w:eastAsia="仿宋_GB2312"/>
                <w:sz w:val="24"/>
              </w:rPr>
              <w:t>符合</w:t>
            </w:r>
          </w:p>
        </w:tc>
      </w:tr>
      <w:tr w:rsidR="00EA4BB2" w:rsidRPr="00EA4BB2" w:rsidTr="00B67B52">
        <w:trPr>
          <w:trHeight w:val="397"/>
          <w:tblHeader/>
          <w:jc w:val="center"/>
        </w:trPr>
        <w:tc>
          <w:tcPr>
            <w:tcW w:w="424" w:type="pct"/>
            <w:vMerge/>
            <w:vAlign w:val="center"/>
          </w:tcPr>
          <w:p w:rsidR="00B67B52" w:rsidRPr="00EA4BB2" w:rsidRDefault="00B67B52" w:rsidP="00B136DA">
            <w:pPr>
              <w:pStyle w:val="aff8"/>
              <w:numPr>
                <w:ilvl w:val="0"/>
                <w:numId w:val="22"/>
              </w:numPr>
              <w:adjustRightInd w:val="0"/>
              <w:snapToGrid w:val="0"/>
              <w:ind w:left="0" w:firstLineChars="0" w:firstLine="0"/>
              <w:jc w:val="center"/>
              <w:rPr>
                <w:rFonts w:eastAsia="仿宋_GB2312"/>
                <w:sz w:val="24"/>
              </w:rPr>
            </w:pPr>
          </w:p>
        </w:tc>
        <w:tc>
          <w:tcPr>
            <w:tcW w:w="663" w:type="pct"/>
            <w:vMerge/>
            <w:vAlign w:val="center"/>
          </w:tcPr>
          <w:p w:rsidR="00B67B52" w:rsidRPr="00EA4BB2" w:rsidRDefault="00B67B52" w:rsidP="00B67B52">
            <w:pPr>
              <w:jc w:val="center"/>
              <w:rPr>
                <w:rFonts w:eastAsia="仿宋_GB2312"/>
                <w:sz w:val="24"/>
              </w:rPr>
            </w:pPr>
          </w:p>
        </w:tc>
        <w:tc>
          <w:tcPr>
            <w:tcW w:w="1104" w:type="pct"/>
            <w:vAlign w:val="center"/>
          </w:tcPr>
          <w:p w:rsidR="00B67B52" w:rsidRPr="00EA4BB2" w:rsidRDefault="00B67B52" w:rsidP="00B67B52">
            <w:pPr>
              <w:jc w:val="center"/>
              <w:rPr>
                <w:rFonts w:eastAsia="仿宋_GB2312"/>
                <w:sz w:val="24"/>
              </w:rPr>
            </w:pPr>
            <w:r w:rsidRPr="00EA4BB2">
              <w:rPr>
                <w:rFonts w:eastAsia="仿宋_GB2312" w:hint="eastAsia"/>
                <w:sz w:val="24"/>
              </w:rPr>
              <w:t>休息位</w:t>
            </w:r>
          </w:p>
        </w:tc>
        <w:tc>
          <w:tcPr>
            <w:tcW w:w="663" w:type="pct"/>
            <w:vAlign w:val="center"/>
          </w:tcPr>
          <w:p w:rsidR="00B67B52" w:rsidRPr="00EA4BB2" w:rsidRDefault="00B67B52" w:rsidP="00B67B52">
            <w:pPr>
              <w:adjustRightInd w:val="0"/>
              <w:snapToGrid w:val="0"/>
              <w:jc w:val="center"/>
              <w:rPr>
                <w:rFonts w:eastAsia="仿宋_GB2312"/>
                <w:sz w:val="24"/>
              </w:rPr>
            </w:pPr>
            <w:r w:rsidRPr="00EA4BB2">
              <w:rPr>
                <w:rFonts w:eastAsia="仿宋_GB2312" w:hint="eastAsia"/>
                <w:sz w:val="24"/>
              </w:rPr>
              <w:t>60</w:t>
            </w:r>
          </w:p>
        </w:tc>
        <w:tc>
          <w:tcPr>
            <w:tcW w:w="643" w:type="pct"/>
            <w:vAlign w:val="center"/>
          </w:tcPr>
          <w:p w:rsidR="00B67B52" w:rsidRPr="00EA4BB2" w:rsidRDefault="00B67B52" w:rsidP="00B67B52">
            <w:pPr>
              <w:adjustRightInd w:val="0"/>
              <w:snapToGrid w:val="0"/>
              <w:spacing w:line="0" w:lineRule="atLeast"/>
              <w:ind w:left="353" w:hangingChars="147" w:hanging="353"/>
              <w:jc w:val="center"/>
              <w:rPr>
                <w:rFonts w:eastAsia="仿宋_GB2312"/>
                <w:sz w:val="24"/>
              </w:rPr>
            </w:pPr>
            <w:r w:rsidRPr="00EA4BB2">
              <w:rPr>
                <w:rFonts w:eastAsia="仿宋_GB2312" w:hint="eastAsia"/>
                <w:sz w:val="24"/>
              </w:rPr>
              <w:t>56.5</w:t>
            </w:r>
          </w:p>
        </w:tc>
        <w:tc>
          <w:tcPr>
            <w:tcW w:w="461" w:type="pct"/>
            <w:vMerge/>
            <w:vAlign w:val="center"/>
          </w:tcPr>
          <w:p w:rsidR="00B67B52" w:rsidRPr="00EA4BB2" w:rsidRDefault="00B67B52" w:rsidP="00B67B52">
            <w:pPr>
              <w:adjustRightInd w:val="0"/>
              <w:snapToGrid w:val="0"/>
              <w:spacing w:line="0" w:lineRule="atLeast"/>
              <w:ind w:left="353" w:hangingChars="147" w:hanging="353"/>
              <w:jc w:val="center"/>
              <w:rPr>
                <w:rFonts w:eastAsia="仿宋_GB2312"/>
                <w:sz w:val="24"/>
              </w:rPr>
            </w:pPr>
          </w:p>
        </w:tc>
        <w:tc>
          <w:tcPr>
            <w:tcW w:w="633" w:type="pct"/>
            <w:vMerge/>
            <w:vAlign w:val="center"/>
          </w:tcPr>
          <w:p w:rsidR="00B67B52" w:rsidRPr="00EA4BB2" w:rsidRDefault="00B67B52" w:rsidP="00B67B52">
            <w:pPr>
              <w:adjustRightInd w:val="0"/>
              <w:snapToGrid w:val="0"/>
              <w:spacing w:line="0" w:lineRule="atLeast"/>
              <w:ind w:left="353" w:hangingChars="147" w:hanging="353"/>
              <w:jc w:val="center"/>
              <w:rPr>
                <w:rFonts w:eastAsia="仿宋_GB2312"/>
                <w:sz w:val="24"/>
              </w:rPr>
            </w:pPr>
          </w:p>
        </w:tc>
        <w:tc>
          <w:tcPr>
            <w:tcW w:w="409" w:type="pct"/>
            <w:vMerge/>
            <w:vAlign w:val="center"/>
          </w:tcPr>
          <w:p w:rsidR="00B67B52" w:rsidRPr="00EA4BB2" w:rsidRDefault="00B67B52" w:rsidP="00E96148">
            <w:pPr>
              <w:adjustRightInd w:val="0"/>
              <w:snapToGrid w:val="0"/>
              <w:jc w:val="center"/>
              <w:rPr>
                <w:rFonts w:eastAsia="仿宋_GB2312"/>
                <w:sz w:val="24"/>
              </w:rPr>
            </w:pPr>
          </w:p>
        </w:tc>
      </w:tr>
      <w:tr w:rsidR="00EA4BB2" w:rsidRPr="00EA4BB2" w:rsidTr="00B67B52">
        <w:trPr>
          <w:trHeight w:val="397"/>
          <w:tblHeader/>
          <w:jc w:val="center"/>
        </w:trPr>
        <w:tc>
          <w:tcPr>
            <w:tcW w:w="424" w:type="pct"/>
            <w:vMerge w:val="restart"/>
            <w:vAlign w:val="center"/>
          </w:tcPr>
          <w:p w:rsidR="00B67B52" w:rsidRPr="00EA4BB2" w:rsidRDefault="00B67B52" w:rsidP="00B136DA">
            <w:pPr>
              <w:pStyle w:val="aff8"/>
              <w:numPr>
                <w:ilvl w:val="0"/>
                <w:numId w:val="22"/>
              </w:numPr>
              <w:adjustRightInd w:val="0"/>
              <w:snapToGrid w:val="0"/>
              <w:ind w:left="0" w:firstLineChars="0" w:firstLine="0"/>
              <w:jc w:val="center"/>
              <w:rPr>
                <w:rFonts w:eastAsia="仿宋_GB2312"/>
                <w:sz w:val="24"/>
              </w:rPr>
            </w:pPr>
          </w:p>
        </w:tc>
        <w:tc>
          <w:tcPr>
            <w:tcW w:w="663" w:type="pct"/>
            <w:vMerge w:val="restart"/>
            <w:vAlign w:val="center"/>
          </w:tcPr>
          <w:p w:rsidR="00B67B52" w:rsidRPr="00EA4BB2" w:rsidRDefault="00B67B52" w:rsidP="00B67B52">
            <w:pPr>
              <w:jc w:val="center"/>
              <w:rPr>
                <w:rFonts w:eastAsia="仿宋_GB2312"/>
                <w:sz w:val="24"/>
              </w:rPr>
            </w:pPr>
            <w:r w:rsidRPr="00EA4BB2">
              <w:rPr>
                <w:rFonts w:eastAsia="仿宋_GB2312" w:hint="eastAsia"/>
                <w:sz w:val="24"/>
              </w:rPr>
              <w:t>加工中心</w:t>
            </w:r>
          </w:p>
          <w:p w:rsidR="00B67B52" w:rsidRPr="00EA4BB2" w:rsidRDefault="00B67B52" w:rsidP="00B67B52">
            <w:pPr>
              <w:jc w:val="center"/>
              <w:rPr>
                <w:rFonts w:eastAsia="仿宋_GB2312"/>
                <w:sz w:val="24"/>
              </w:rPr>
            </w:pPr>
            <w:r w:rsidRPr="00EA4BB2">
              <w:rPr>
                <w:rFonts w:eastAsia="仿宋_GB2312" w:hint="eastAsia"/>
                <w:sz w:val="24"/>
              </w:rPr>
              <w:t>操作员</w:t>
            </w:r>
            <w:r w:rsidRPr="00EA4BB2">
              <w:rPr>
                <w:rFonts w:eastAsia="仿宋_GB2312" w:hint="eastAsia"/>
                <w:sz w:val="24"/>
              </w:rPr>
              <w:t>3</w:t>
            </w:r>
          </w:p>
        </w:tc>
        <w:tc>
          <w:tcPr>
            <w:tcW w:w="1104" w:type="pct"/>
            <w:vAlign w:val="center"/>
          </w:tcPr>
          <w:p w:rsidR="00B67B52" w:rsidRPr="00EA4BB2" w:rsidRDefault="00B67B52" w:rsidP="00B67B52">
            <w:pPr>
              <w:jc w:val="center"/>
              <w:rPr>
                <w:rFonts w:eastAsia="仿宋_GB2312"/>
                <w:sz w:val="24"/>
              </w:rPr>
            </w:pPr>
            <w:r w:rsidRPr="00EA4BB2">
              <w:rPr>
                <w:rFonts w:eastAsia="仿宋_GB2312" w:hint="eastAsia"/>
                <w:sz w:val="24"/>
              </w:rPr>
              <w:t>加工中心操作位</w:t>
            </w:r>
            <w:r w:rsidRPr="00EA4BB2">
              <w:rPr>
                <w:rFonts w:eastAsia="仿宋_GB2312" w:hint="eastAsia"/>
                <w:sz w:val="24"/>
              </w:rPr>
              <w:t>3</w:t>
            </w:r>
          </w:p>
        </w:tc>
        <w:tc>
          <w:tcPr>
            <w:tcW w:w="663" w:type="pct"/>
            <w:vAlign w:val="center"/>
          </w:tcPr>
          <w:p w:rsidR="00B67B52" w:rsidRPr="00EA4BB2" w:rsidRDefault="00B67B52" w:rsidP="00B67B52">
            <w:pPr>
              <w:adjustRightInd w:val="0"/>
              <w:snapToGrid w:val="0"/>
              <w:jc w:val="center"/>
              <w:rPr>
                <w:rFonts w:eastAsia="仿宋_GB2312"/>
                <w:sz w:val="24"/>
              </w:rPr>
            </w:pPr>
            <w:r w:rsidRPr="00EA4BB2">
              <w:rPr>
                <w:rFonts w:eastAsia="仿宋_GB2312" w:hint="eastAsia"/>
                <w:sz w:val="24"/>
              </w:rPr>
              <w:t>420</w:t>
            </w:r>
          </w:p>
        </w:tc>
        <w:tc>
          <w:tcPr>
            <w:tcW w:w="643" w:type="pct"/>
            <w:vAlign w:val="center"/>
          </w:tcPr>
          <w:p w:rsidR="00B67B52" w:rsidRPr="00EA4BB2" w:rsidRDefault="00B67B52" w:rsidP="00B67B52">
            <w:pPr>
              <w:adjustRightInd w:val="0"/>
              <w:snapToGrid w:val="0"/>
              <w:spacing w:line="0" w:lineRule="atLeast"/>
              <w:ind w:left="353" w:hangingChars="147" w:hanging="353"/>
              <w:jc w:val="center"/>
              <w:rPr>
                <w:rFonts w:eastAsia="仿宋_GB2312"/>
                <w:sz w:val="24"/>
              </w:rPr>
            </w:pPr>
            <w:r w:rsidRPr="00EA4BB2">
              <w:rPr>
                <w:rFonts w:eastAsia="仿宋_GB2312" w:hint="eastAsia"/>
                <w:sz w:val="24"/>
              </w:rPr>
              <w:t>71.5</w:t>
            </w:r>
          </w:p>
        </w:tc>
        <w:tc>
          <w:tcPr>
            <w:tcW w:w="461" w:type="pct"/>
            <w:vMerge w:val="restart"/>
            <w:vAlign w:val="center"/>
          </w:tcPr>
          <w:p w:rsidR="00B67B52" w:rsidRPr="00EA4BB2" w:rsidRDefault="00B67B52" w:rsidP="00B67B52">
            <w:pPr>
              <w:adjustRightInd w:val="0"/>
              <w:snapToGrid w:val="0"/>
              <w:spacing w:line="0" w:lineRule="atLeast"/>
              <w:ind w:left="353" w:hangingChars="147" w:hanging="353"/>
              <w:jc w:val="center"/>
              <w:rPr>
                <w:rFonts w:eastAsia="仿宋_GB2312"/>
                <w:sz w:val="24"/>
              </w:rPr>
            </w:pPr>
            <w:r w:rsidRPr="00EA4BB2">
              <w:rPr>
                <w:rFonts w:eastAsia="仿宋_GB2312" w:hint="eastAsia"/>
                <w:sz w:val="24"/>
              </w:rPr>
              <w:t>71.7</w:t>
            </w:r>
          </w:p>
        </w:tc>
        <w:tc>
          <w:tcPr>
            <w:tcW w:w="633" w:type="pct"/>
            <w:vMerge w:val="restart"/>
            <w:vAlign w:val="center"/>
          </w:tcPr>
          <w:p w:rsidR="00B67B52" w:rsidRPr="00EA4BB2" w:rsidRDefault="00B67B52" w:rsidP="00B67B52">
            <w:pPr>
              <w:snapToGrid w:val="0"/>
              <w:spacing w:line="0" w:lineRule="atLeast"/>
              <w:ind w:leftChars="-50" w:left="248" w:rightChars="-50" w:right="-105" w:hangingChars="147" w:hanging="353"/>
              <w:jc w:val="center"/>
              <w:rPr>
                <w:rFonts w:eastAsia="仿宋_GB2312"/>
                <w:sz w:val="24"/>
              </w:rPr>
            </w:pPr>
            <w:r w:rsidRPr="00EA4BB2">
              <w:rPr>
                <w:rFonts w:eastAsia="仿宋_GB2312" w:hint="eastAsia"/>
                <w:sz w:val="24"/>
              </w:rPr>
              <w:t>85</w:t>
            </w:r>
          </w:p>
        </w:tc>
        <w:tc>
          <w:tcPr>
            <w:tcW w:w="409" w:type="pct"/>
            <w:vMerge w:val="restart"/>
            <w:vAlign w:val="center"/>
          </w:tcPr>
          <w:p w:rsidR="00B67B52" w:rsidRPr="00EA4BB2" w:rsidRDefault="00B67B52" w:rsidP="00E96148">
            <w:pPr>
              <w:adjustRightInd w:val="0"/>
              <w:snapToGrid w:val="0"/>
              <w:jc w:val="center"/>
              <w:rPr>
                <w:rFonts w:eastAsia="仿宋_GB2312"/>
                <w:sz w:val="24"/>
              </w:rPr>
            </w:pPr>
            <w:r w:rsidRPr="00EA4BB2">
              <w:rPr>
                <w:rFonts w:eastAsia="仿宋_GB2312"/>
                <w:sz w:val="24"/>
              </w:rPr>
              <w:t>符合</w:t>
            </w:r>
          </w:p>
        </w:tc>
      </w:tr>
      <w:tr w:rsidR="00EA4BB2" w:rsidRPr="00EA4BB2" w:rsidTr="00B67B52">
        <w:trPr>
          <w:trHeight w:val="397"/>
          <w:tblHeader/>
          <w:jc w:val="center"/>
        </w:trPr>
        <w:tc>
          <w:tcPr>
            <w:tcW w:w="424" w:type="pct"/>
            <w:vMerge/>
            <w:vAlign w:val="center"/>
          </w:tcPr>
          <w:p w:rsidR="00B67B52" w:rsidRPr="00EA4BB2" w:rsidRDefault="00B67B52" w:rsidP="00B136DA">
            <w:pPr>
              <w:pStyle w:val="aff8"/>
              <w:numPr>
                <w:ilvl w:val="0"/>
                <w:numId w:val="22"/>
              </w:numPr>
              <w:adjustRightInd w:val="0"/>
              <w:snapToGrid w:val="0"/>
              <w:ind w:left="0" w:firstLineChars="0" w:firstLine="0"/>
              <w:jc w:val="center"/>
              <w:rPr>
                <w:rFonts w:eastAsia="仿宋_GB2312"/>
                <w:sz w:val="24"/>
              </w:rPr>
            </w:pPr>
          </w:p>
        </w:tc>
        <w:tc>
          <w:tcPr>
            <w:tcW w:w="663" w:type="pct"/>
            <w:vMerge/>
            <w:vAlign w:val="center"/>
          </w:tcPr>
          <w:p w:rsidR="00B67B52" w:rsidRPr="00EA4BB2" w:rsidRDefault="00B67B52" w:rsidP="00B67B52">
            <w:pPr>
              <w:jc w:val="center"/>
              <w:rPr>
                <w:rFonts w:eastAsia="仿宋_GB2312"/>
                <w:sz w:val="24"/>
              </w:rPr>
            </w:pPr>
          </w:p>
        </w:tc>
        <w:tc>
          <w:tcPr>
            <w:tcW w:w="1104" w:type="pct"/>
            <w:vAlign w:val="center"/>
          </w:tcPr>
          <w:p w:rsidR="00B67B52" w:rsidRPr="00EA4BB2" w:rsidRDefault="00B67B52" w:rsidP="00B67B52">
            <w:pPr>
              <w:jc w:val="center"/>
              <w:rPr>
                <w:rFonts w:eastAsia="仿宋_GB2312"/>
                <w:sz w:val="24"/>
              </w:rPr>
            </w:pPr>
            <w:r w:rsidRPr="00EA4BB2">
              <w:rPr>
                <w:rFonts w:eastAsia="仿宋_GB2312" w:hint="eastAsia"/>
                <w:sz w:val="24"/>
              </w:rPr>
              <w:t>休息位</w:t>
            </w:r>
          </w:p>
        </w:tc>
        <w:tc>
          <w:tcPr>
            <w:tcW w:w="663" w:type="pct"/>
            <w:vAlign w:val="center"/>
          </w:tcPr>
          <w:p w:rsidR="00B67B52" w:rsidRPr="00EA4BB2" w:rsidRDefault="00B67B52" w:rsidP="00B67B52">
            <w:pPr>
              <w:adjustRightInd w:val="0"/>
              <w:snapToGrid w:val="0"/>
              <w:jc w:val="center"/>
              <w:rPr>
                <w:rFonts w:eastAsia="仿宋_GB2312"/>
                <w:sz w:val="24"/>
              </w:rPr>
            </w:pPr>
            <w:r w:rsidRPr="00EA4BB2">
              <w:rPr>
                <w:rFonts w:eastAsia="仿宋_GB2312" w:hint="eastAsia"/>
                <w:sz w:val="24"/>
              </w:rPr>
              <w:t>60</w:t>
            </w:r>
          </w:p>
        </w:tc>
        <w:tc>
          <w:tcPr>
            <w:tcW w:w="643" w:type="pct"/>
            <w:vAlign w:val="center"/>
          </w:tcPr>
          <w:p w:rsidR="00B67B52" w:rsidRPr="00EA4BB2" w:rsidRDefault="00B67B52" w:rsidP="00B67B52">
            <w:pPr>
              <w:adjustRightInd w:val="0"/>
              <w:snapToGrid w:val="0"/>
              <w:spacing w:line="0" w:lineRule="atLeast"/>
              <w:ind w:left="353" w:hangingChars="147" w:hanging="353"/>
              <w:jc w:val="center"/>
              <w:rPr>
                <w:rFonts w:eastAsia="仿宋_GB2312"/>
                <w:sz w:val="24"/>
              </w:rPr>
            </w:pPr>
            <w:r w:rsidRPr="00EA4BB2">
              <w:rPr>
                <w:rFonts w:eastAsia="仿宋_GB2312" w:hint="eastAsia"/>
                <w:sz w:val="24"/>
              </w:rPr>
              <w:t>56.5</w:t>
            </w:r>
          </w:p>
        </w:tc>
        <w:tc>
          <w:tcPr>
            <w:tcW w:w="461" w:type="pct"/>
            <w:vMerge/>
            <w:vAlign w:val="center"/>
          </w:tcPr>
          <w:p w:rsidR="00B67B52" w:rsidRPr="00EA4BB2" w:rsidRDefault="00B67B52" w:rsidP="00B67B52">
            <w:pPr>
              <w:adjustRightInd w:val="0"/>
              <w:snapToGrid w:val="0"/>
              <w:spacing w:line="0" w:lineRule="atLeast"/>
              <w:ind w:left="353" w:hangingChars="147" w:hanging="353"/>
              <w:jc w:val="center"/>
              <w:rPr>
                <w:rFonts w:eastAsia="仿宋_GB2312"/>
                <w:sz w:val="24"/>
              </w:rPr>
            </w:pPr>
          </w:p>
        </w:tc>
        <w:tc>
          <w:tcPr>
            <w:tcW w:w="633" w:type="pct"/>
            <w:vMerge/>
            <w:vAlign w:val="center"/>
          </w:tcPr>
          <w:p w:rsidR="00B67B52" w:rsidRPr="00EA4BB2" w:rsidRDefault="00B67B52" w:rsidP="00B67B52">
            <w:pPr>
              <w:adjustRightInd w:val="0"/>
              <w:snapToGrid w:val="0"/>
              <w:spacing w:line="0" w:lineRule="atLeast"/>
              <w:ind w:left="353" w:hangingChars="147" w:hanging="353"/>
              <w:jc w:val="center"/>
              <w:rPr>
                <w:rFonts w:eastAsia="仿宋_GB2312"/>
                <w:sz w:val="24"/>
              </w:rPr>
            </w:pPr>
          </w:p>
        </w:tc>
        <w:tc>
          <w:tcPr>
            <w:tcW w:w="409" w:type="pct"/>
            <w:vMerge/>
            <w:vAlign w:val="center"/>
          </w:tcPr>
          <w:p w:rsidR="00B67B52" w:rsidRPr="00EA4BB2" w:rsidRDefault="00B67B52" w:rsidP="00E96148">
            <w:pPr>
              <w:adjustRightInd w:val="0"/>
              <w:snapToGrid w:val="0"/>
              <w:jc w:val="center"/>
              <w:rPr>
                <w:rFonts w:eastAsia="仿宋_GB2312"/>
                <w:sz w:val="24"/>
              </w:rPr>
            </w:pPr>
          </w:p>
        </w:tc>
      </w:tr>
      <w:tr w:rsidR="00EA4BB2" w:rsidRPr="00EA4BB2" w:rsidTr="00B67B52">
        <w:trPr>
          <w:trHeight w:val="397"/>
          <w:tblHeader/>
          <w:jc w:val="center"/>
        </w:trPr>
        <w:tc>
          <w:tcPr>
            <w:tcW w:w="424" w:type="pct"/>
            <w:vMerge w:val="restart"/>
            <w:vAlign w:val="center"/>
          </w:tcPr>
          <w:p w:rsidR="00B67B52" w:rsidRPr="00EA4BB2" w:rsidRDefault="00B67B52" w:rsidP="00B136DA">
            <w:pPr>
              <w:pStyle w:val="aff8"/>
              <w:numPr>
                <w:ilvl w:val="0"/>
                <w:numId w:val="22"/>
              </w:numPr>
              <w:adjustRightInd w:val="0"/>
              <w:snapToGrid w:val="0"/>
              <w:ind w:left="0" w:firstLineChars="0" w:firstLine="0"/>
              <w:jc w:val="center"/>
              <w:rPr>
                <w:rFonts w:eastAsia="仿宋_GB2312"/>
                <w:sz w:val="24"/>
              </w:rPr>
            </w:pPr>
          </w:p>
        </w:tc>
        <w:tc>
          <w:tcPr>
            <w:tcW w:w="663" w:type="pct"/>
            <w:vMerge w:val="restart"/>
            <w:vAlign w:val="center"/>
          </w:tcPr>
          <w:p w:rsidR="00B67B52" w:rsidRPr="00EA4BB2" w:rsidRDefault="00B67B52" w:rsidP="00B67B52">
            <w:pPr>
              <w:jc w:val="center"/>
              <w:rPr>
                <w:rFonts w:eastAsia="仿宋_GB2312"/>
                <w:sz w:val="24"/>
              </w:rPr>
            </w:pPr>
            <w:r w:rsidRPr="00EA4BB2">
              <w:rPr>
                <w:rFonts w:eastAsia="仿宋_GB2312" w:hint="eastAsia"/>
                <w:sz w:val="24"/>
              </w:rPr>
              <w:t>数控车工</w:t>
            </w:r>
          </w:p>
        </w:tc>
        <w:tc>
          <w:tcPr>
            <w:tcW w:w="1104" w:type="pct"/>
            <w:vAlign w:val="center"/>
          </w:tcPr>
          <w:p w:rsidR="00B67B52" w:rsidRPr="00EA4BB2" w:rsidRDefault="00B67B52" w:rsidP="00B67B52">
            <w:pPr>
              <w:jc w:val="center"/>
              <w:rPr>
                <w:rFonts w:eastAsia="仿宋_GB2312"/>
                <w:sz w:val="24"/>
              </w:rPr>
            </w:pPr>
            <w:r w:rsidRPr="00EA4BB2">
              <w:rPr>
                <w:rFonts w:eastAsia="仿宋_GB2312" w:hint="eastAsia"/>
                <w:sz w:val="24"/>
              </w:rPr>
              <w:t>数控车床操作位</w:t>
            </w:r>
          </w:p>
        </w:tc>
        <w:tc>
          <w:tcPr>
            <w:tcW w:w="663" w:type="pct"/>
            <w:vAlign w:val="center"/>
          </w:tcPr>
          <w:p w:rsidR="00B67B52" w:rsidRPr="00EA4BB2" w:rsidRDefault="00B67B52" w:rsidP="00B67B52">
            <w:pPr>
              <w:adjustRightInd w:val="0"/>
              <w:snapToGrid w:val="0"/>
              <w:jc w:val="center"/>
              <w:rPr>
                <w:rFonts w:eastAsia="仿宋_GB2312"/>
                <w:sz w:val="24"/>
              </w:rPr>
            </w:pPr>
            <w:r w:rsidRPr="00EA4BB2">
              <w:rPr>
                <w:rFonts w:eastAsia="仿宋_GB2312" w:hint="eastAsia"/>
                <w:sz w:val="24"/>
              </w:rPr>
              <w:t>420</w:t>
            </w:r>
          </w:p>
        </w:tc>
        <w:tc>
          <w:tcPr>
            <w:tcW w:w="643" w:type="pct"/>
            <w:vAlign w:val="center"/>
          </w:tcPr>
          <w:p w:rsidR="00B67B52" w:rsidRPr="00EA4BB2" w:rsidRDefault="00B67B52" w:rsidP="00B67B52">
            <w:pPr>
              <w:adjustRightInd w:val="0"/>
              <w:snapToGrid w:val="0"/>
              <w:spacing w:line="0" w:lineRule="atLeast"/>
              <w:ind w:left="353" w:hangingChars="147" w:hanging="353"/>
              <w:jc w:val="center"/>
              <w:rPr>
                <w:rFonts w:eastAsia="仿宋_GB2312"/>
                <w:sz w:val="24"/>
              </w:rPr>
            </w:pPr>
            <w:r w:rsidRPr="00EA4BB2">
              <w:rPr>
                <w:rFonts w:eastAsia="仿宋_GB2312" w:hint="eastAsia"/>
                <w:sz w:val="24"/>
              </w:rPr>
              <w:t>65.3</w:t>
            </w:r>
          </w:p>
        </w:tc>
        <w:tc>
          <w:tcPr>
            <w:tcW w:w="461" w:type="pct"/>
            <w:vMerge w:val="restart"/>
            <w:vAlign w:val="center"/>
          </w:tcPr>
          <w:p w:rsidR="00B67B52" w:rsidRPr="00EA4BB2" w:rsidRDefault="00B67B52" w:rsidP="00B67B52">
            <w:pPr>
              <w:adjustRightInd w:val="0"/>
              <w:snapToGrid w:val="0"/>
              <w:spacing w:line="0" w:lineRule="atLeast"/>
              <w:ind w:left="353" w:hangingChars="147" w:hanging="353"/>
              <w:jc w:val="center"/>
              <w:rPr>
                <w:rFonts w:eastAsia="仿宋_GB2312"/>
                <w:sz w:val="24"/>
              </w:rPr>
            </w:pPr>
            <w:r w:rsidRPr="00EA4BB2">
              <w:rPr>
                <w:rFonts w:eastAsia="仿宋_GB2312" w:hint="eastAsia"/>
                <w:sz w:val="24"/>
              </w:rPr>
              <w:t>65.6</w:t>
            </w:r>
          </w:p>
        </w:tc>
        <w:tc>
          <w:tcPr>
            <w:tcW w:w="633" w:type="pct"/>
            <w:vMerge w:val="restart"/>
            <w:vAlign w:val="center"/>
          </w:tcPr>
          <w:p w:rsidR="00B67B52" w:rsidRPr="00EA4BB2" w:rsidRDefault="00B67B52" w:rsidP="00B67B52">
            <w:pPr>
              <w:snapToGrid w:val="0"/>
              <w:spacing w:line="0" w:lineRule="atLeast"/>
              <w:ind w:leftChars="-50" w:left="248" w:rightChars="-50" w:right="-105" w:hangingChars="147" w:hanging="353"/>
              <w:jc w:val="center"/>
              <w:rPr>
                <w:rFonts w:eastAsia="仿宋_GB2312"/>
                <w:sz w:val="24"/>
              </w:rPr>
            </w:pPr>
            <w:r w:rsidRPr="00EA4BB2">
              <w:rPr>
                <w:rFonts w:eastAsia="仿宋_GB2312" w:hint="eastAsia"/>
                <w:sz w:val="24"/>
              </w:rPr>
              <w:t>85</w:t>
            </w:r>
          </w:p>
        </w:tc>
        <w:tc>
          <w:tcPr>
            <w:tcW w:w="409" w:type="pct"/>
            <w:vMerge w:val="restart"/>
            <w:vAlign w:val="center"/>
          </w:tcPr>
          <w:p w:rsidR="00B67B52" w:rsidRPr="00EA4BB2" w:rsidRDefault="00B67B52" w:rsidP="00E96148">
            <w:pPr>
              <w:adjustRightInd w:val="0"/>
              <w:snapToGrid w:val="0"/>
              <w:jc w:val="center"/>
              <w:rPr>
                <w:rFonts w:eastAsia="仿宋_GB2312"/>
                <w:sz w:val="24"/>
              </w:rPr>
            </w:pPr>
            <w:r w:rsidRPr="00EA4BB2">
              <w:rPr>
                <w:rFonts w:eastAsia="仿宋_GB2312"/>
                <w:sz w:val="24"/>
              </w:rPr>
              <w:t>符合</w:t>
            </w:r>
          </w:p>
        </w:tc>
      </w:tr>
      <w:tr w:rsidR="00EA4BB2" w:rsidRPr="00EA4BB2" w:rsidTr="00B67B52">
        <w:trPr>
          <w:trHeight w:val="397"/>
          <w:tblHeader/>
          <w:jc w:val="center"/>
        </w:trPr>
        <w:tc>
          <w:tcPr>
            <w:tcW w:w="424" w:type="pct"/>
            <w:vMerge/>
            <w:vAlign w:val="center"/>
          </w:tcPr>
          <w:p w:rsidR="00B67B52" w:rsidRPr="00EA4BB2" w:rsidRDefault="00B67B52" w:rsidP="00B136DA">
            <w:pPr>
              <w:pStyle w:val="aff8"/>
              <w:numPr>
                <w:ilvl w:val="0"/>
                <w:numId w:val="22"/>
              </w:numPr>
              <w:adjustRightInd w:val="0"/>
              <w:snapToGrid w:val="0"/>
              <w:ind w:left="0" w:firstLineChars="0" w:firstLine="0"/>
              <w:jc w:val="center"/>
              <w:rPr>
                <w:rFonts w:eastAsia="仿宋_GB2312"/>
                <w:sz w:val="24"/>
              </w:rPr>
            </w:pPr>
          </w:p>
        </w:tc>
        <w:tc>
          <w:tcPr>
            <w:tcW w:w="663" w:type="pct"/>
            <w:vMerge/>
            <w:vAlign w:val="center"/>
          </w:tcPr>
          <w:p w:rsidR="00B67B52" w:rsidRPr="00EA4BB2" w:rsidRDefault="00B67B52" w:rsidP="00B67B52">
            <w:pPr>
              <w:jc w:val="center"/>
              <w:rPr>
                <w:rFonts w:eastAsia="仿宋_GB2312"/>
                <w:sz w:val="24"/>
              </w:rPr>
            </w:pPr>
          </w:p>
        </w:tc>
        <w:tc>
          <w:tcPr>
            <w:tcW w:w="1104" w:type="pct"/>
            <w:vAlign w:val="center"/>
          </w:tcPr>
          <w:p w:rsidR="00B67B52" w:rsidRPr="00EA4BB2" w:rsidRDefault="00B67B52" w:rsidP="00B67B52">
            <w:pPr>
              <w:jc w:val="center"/>
              <w:rPr>
                <w:rFonts w:eastAsia="仿宋_GB2312"/>
                <w:sz w:val="24"/>
              </w:rPr>
            </w:pPr>
            <w:r w:rsidRPr="00EA4BB2">
              <w:rPr>
                <w:rFonts w:eastAsia="仿宋_GB2312" w:hint="eastAsia"/>
                <w:sz w:val="24"/>
              </w:rPr>
              <w:t>休息位</w:t>
            </w:r>
          </w:p>
        </w:tc>
        <w:tc>
          <w:tcPr>
            <w:tcW w:w="663" w:type="pct"/>
            <w:vAlign w:val="center"/>
          </w:tcPr>
          <w:p w:rsidR="00B67B52" w:rsidRPr="00EA4BB2" w:rsidRDefault="00B67B52" w:rsidP="00B67B52">
            <w:pPr>
              <w:adjustRightInd w:val="0"/>
              <w:snapToGrid w:val="0"/>
              <w:jc w:val="center"/>
              <w:rPr>
                <w:rFonts w:eastAsia="仿宋_GB2312"/>
                <w:sz w:val="24"/>
              </w:rPr>
            </w:pPr>
            <w:r w:rsidRPr="00EA4BB2">
              <w:rPr>
                <w:rFonts w:eastAsia="仿宋_GB2312" w:hint="eastAsia"/>
                <w:sz w:val="24"/>
              </w:rPr>
              <w:t>60</w:t>
            </w:r>
          </w:p>
        </w:tc>
        <w:tc>
          <w:tcPr>
            <w:tcW w:w="643" w:type="pct"/>
            <w:vAlign w:val="center"/>
          </w:tcPr>
          <w:p w:rsidR="00B67B52" w:rsidRPr="00EA4BB2" w:rsidRDefault="00B67B52" w:rsidP="00B67B52">
            <w:pPr>
              <w:adjustRightInd w:val="0"/>
              <w:snapToGrid w:val="0"/>
              <w:spacing w:line="0" w:lineRule="atLeast"/>
              <w:ind w:left="353" w:hangingChars="147" w:hanging="353"/>
              <w:jc w:val="center"/>
              <w:rPr>
                <w:rFonts w:eastAsia="仿宋_GB2312"/>
                <w:sz w:val="24"/>
              </w:rPr>
            </w:pPr>
            <w:r w:rsidRPr="00EA4BB2">
              <w:rPr>
                <w:rFonts w:eastAsia="仿宋_GB2312" w:hint="eastAsia"/>
                <w:sz w:val="24"/>
              </w:rPr>
              <w:t>56.5</w:t>
            </w:r>
          </w:p>
        </w:tc>
        <w:tc>
          <w:tcPr>
            <w:tcW w:w="461" w:type="pct"/>
            <w:vMerge/>
            <w:vAlign w:val="center"/>
          </w:tcPr>
          <w:p w:rsidR="00B67B52" w:rsidRPr="00EA4BB2" w:rsidRDefault="00B67B52" w:rsidP="00B67B52">
            <w:pPr>
              <w:adjustRightInd w:val="0"/>
              <w:snapToGrid w:val="0"/>
              <w:spacing w:line="0" w:lineRule="atLeast"/>
              <w:ind w:left="353" w:hangingChars="147" w:hanging="353"/>
              <w:jc w:val="center"/>
              <w:rPr>
                <w:rFonts w:eastAsia="仿宋_GB2312"/>
                <w:sz w:val="24"/>
              </w:rPr>
            </w:pPr>
          </w:p>
        </w:tc>
        <w:tc>
          <w:tcPr>
            <w:tcW w:w="633" w:type="pct"/>
            <w:vMerge/>
            <w:vAlign w:val="center"/>
          </w:tcPr>
          <w:p w:rsidR="00B67B52" w:rsidRPr="00EA4BB2" w:rsidRDefault="00B67B52" w:rsidP="00B67B52">
            <w:pPr>
              <w:adjustRightInd w:val="0"/>
              <w:snapToGrid w:val="0"/>
              <w:spacing w:line="0" w:lineRule="atLeast"/>
              <w:ind w:left="353" w:hangingChars="147" w:hanging="353"/>
              <w:jc w:val="center"/>
              <w:rPr>
                <w:rFonts w:eastAsia="仿宋_GB2312"/>
                <w:sz w:val="24"/>
              </w:rPr>
            </w:pPr>
          </w:p>
        </w:tc>
        <w:tc>
          <w:tcPr>
            <w:tcW w:w="409" w:type="pct"/>
            <w:vMerge/>
            <w:vAlign w:val="center"/>
          </w:tcPr>
          <w:p w:rsidR="00B67B52" w:rsidRPr="00EA4BB2" w:rsidRDefault="00B67B52" w:rsidP="00E96148">
            <w:pPr>
              <w:adjustRightInd w:val="0"/>
              <w:snapToGrid w:val="0"/>
              <w:jc w:val="center"/>
              <w:rPr>
                <w:rFonts w:eastAsia="仿宋_GB2312"/>
                <w:sz w:val="24"/>
              </w:rPr>
            </w:pPr>
          </w:p>
        </w:tc>
      </w:tr>
      <w:tr w:rsidR="00EA4BB2" w:rsidRPr="00EA4BB2" w:rsidTr="00B67B52">
        <w:trPr>
          <w:trHeight w:val="397"/>
          <w:tblHeader/>
          <w:jc w:val="center"/>
        </w:trPr>
        <w:tc>
          <w:tcPr>
            <w:tcW w:w="424" w:type="pct"/>
            <w:vMerge w:val="restart"/>
            <w:vAlign w:val="center"/>
          </w:tcPr>
          <w:p w:rsidR="00B67B52" w:rsidRPr="00EA4BB2" w:rsidRDefault="00B67B52" w:rsidP="00B136DA">
            <w:pPr>
              <w:pStyle w:val="aff8"/>
              <w:numPr>
                <w:ilvl w:val="0"/>
                <w:numId w:val="22"/>
              </w:numPr>
              <w:adjustRightInd w:val="0"/>
              <w:snapToGrid w:val="0"/>
              <w:ind w:left="0" w:firstLineChars="0" w:firstLine="0"/>
              <w:jc w:val="center"/>
              <w:rPr>
                <w:rFonts w:eastAsia="仿宋_GB2312"/>
                <w:sz w:val="24"/>
              </w:rPr>
            </w:pPr>
          </w:p>
        </w:tc>
        <w:tc>
          <w:tcPr>
            <w:tcW w:w="663" w:type="pct"/>
            <w:vMerge w:val="restart"/>
            <w:vAlign w:val="center"/>
          </w:tcPr>
          <w:p w:rsidR="00B67B52" w:rsidRPr="00EA4BB2" w:rsidRDefault="00B67B52" w:rsidP="00B67B52">
            <w:pPr>
              <w:jc w:val="center"/>
              <w:rPr>
                <w:rFonts w:eastAsia="仿宋_GB2312"/>
                <w:sz w:val="24"/>
              </w:rPr>
            </w:pPr>
            <w:r w:rsidRPr="00EA4BB2">
              <w:rPr>
                <w:rFonts w:eastAsia="仿宋_GB2312" w:hint="eastAsia"/>
                <w:sz w:val="24"/>
              </w:rPr>
              <w:t>钳工</w:t>
            </w:r>
          </w:p>
        </w:tc>
        <w:tc>
          <w:tcPr>
            <w:tcW w:w="1104" w:type="pct"/>
            <w:vAlign w:val="center"/>
          </w:tcPr>
          <w:p w:rsidR="00B67B52" w:rsidRPr="00EA4BB2" w:rsidRDefault="00B67B52" w:rsidP="00B67B52">
            <w:pPr>
              <w:jc w:val="center"/>
              <w:rPr>
                <w:rFonts w:eastAsia="仿宋_GB2312"/>
                <w:sz w:val="24"/>
              </w:rPr>
            </w:pPr>
            <w:r w:rsidRPr="00EA4BB2">
              <w:rPr>
                <w:rFonts w:eastAsia="仿宋_GB2312" w:hint="eastAsia"/>
                <w:sz w:val="24"/>
              </w:rPr>
              <w:t>锯床下料操作位</w:t>
            </w:r>
          </w:p>
        </w:tc>
        <w:tc>
          <w:tcPr>
            <w:tcW w:w="663" w:type="pct"/>
            <w:vAlign w:val="center"/>
          </w:tcPr>
          <w:p w:rsidR="00B67B52" w:rsidRPr="00EA4BB2" w:rsidRDefault="00B67B52" w:rsidP="00B67B52">
            <w:pPr>
              <w:adjustRightInd w:val="0"/>
              <w:snapToGrid w:val="0"/>
              <w:jc w:val="center"/>
              <w:rPr>
                <w:rFonts w:eastAsia="仿宋_GB2312"/>
                <w:sz w:val="24"/>
              </w:rPr>
            </w:pPr>
            <w:r w:rsidRPr="00EA4BB2">
              <w:rPr>
                <w:rFonts w:eastAsia="仿宋_GB2312" w:hint="eastAsia"/>
                <w:sz w:val="24"/>
              </w:rPr>
              <w:t>60</w:t>
            </w:r>
          </w:p>
        </w:tc>
        <w:tc>
          <w:tcPr>
            <w:tcW w:w="643" w:type="pct"/>
            <w:vAlign w:val="center"/>
          </w:tcPr>
          <w:p w:rsidR="00B67B52" w:rsidRPr="00EA4BB2" w:rsidRDefault="00B67B52" w:rsidP="00B67B52">
            <w:pPr>
              <w:adjustRightInd w:val="0"/>
              <w:snapToGrid w:val="0"/>
              <w:spacing w:line="0" w:lineRule="atLeast"/>
              <w:ind w:left="353" w:hangingChars="147" w:hanging="353"/>
              <w:jc w:val="center"/>
              <w:rPr>
                <w:rFonts w:eastAsia="仿宋_GB2312"/>
                <w:sz w:val="24"/>
              </w:rPr>
            </w:pPr>
            <w:r w:rsidRPr="00EA4BB2">
              <w:rPr>
                <w:rFonts w:eastAsia="仿宋_GB2312" w:hint="eastAsia"/>
                <w:sz w:val="24"/>
              </w:rPr>
              <w:t>75.5</w:t>
            </w:r>
          </w:p>
        </w:tc>
        <w:tc>
          <w:tcPr>
            <w:tcW w:w="461" w:type="pct"/>
            <w:vMerge w:val="restart"/>
            <w:vAlign w:val="center"/>
          </w:tcPr>
          <w:p w:rsidR="00B67B52" w:rsidRPr="00EA4BB2" w:rsidRDefault="00B67B52" w:rsidP="00B67B52">
            <w:pPr>
              <w:adjustRightInd w:val="0"/>
              <w:snapToGrid w:val="0"/>
              <w:spacing w:line="0" w:lineRule="atLeast"/>
              <w:ind w:left="353" w:hangingChars="147" w:hanging="353"/>
              <w:jc w:val="center"/>
              <w:rPr>
                <w:rFonts w:eastAsia="仿宋_GB2312"/>
                <w:sz w:val="24"/>
              </w:rPr>
            </w:pPr>
            <w:r w:rsidRPr="00EA4BB2">
              <w:rPr>
                <w:rFonts w:eastAsia="仿宋_GB2312" w:hint="eastAsia"/>
                <w:sz w:val="24"/>
              </w:rPr>
              <w:t>78.5</w:t>
            </w:r>
          </w:p>
        </w:tc>
        <w:tc>
          <w:tcPr>
            <w:tcW w:w="633" w:type="pct"/>
            <w:vMerge w:val="restart"/>
            <w:vAlign w:val="center"/>
          </w:tcPr>
          <w:p w:rsidR="00B67B52" w:rsidRPr="00EA4BB2" w:rsidRDefault="00B67B52" w:rsidP="00B67B52">
            <w:pPr>
              <w:snapToGrid w:val="0"/>
              <w:spacing w:line="0" w:lineRule="atLeast"/>
              <w:ind w:leftChars="-50" w:left="248" w:rightChars="-50" w:right="-105" w:hangingChars="147" w:hanging="353"/>
              <w:jc w:val="center"/>
              <w:rPr>
                <w:rFonts w:eastAsia="仿宋_GB2312"/>
                <w:sz w:val="24"/>
              </w:rPr>
            </w:pPr>
            <w:r w:rsidRPr="00EA4BB2">
              <w:rPr>
                <w:rFonts w:eastAsia="仿宋_GB2312" w:hint="eastAsia"/>
                <w:sz w:val="24"/>
              </w:rPr>
              <w:t>85</w:t>
            </w:r>
          </w:p>
        </w:tc>
        <w:tc>
          <w:tcPr>
            <w:tcW w:w="409" w:type="pct"/>
            <w:vMerge w:val="restart"/>
            <w:vAlign w:val="center"/>
          </w:tcPr>
          <w:p w:rsidR="00B67B52" w:rsidRPr="00EA4BB2" w:rsidRDefault="00B67B52" w:rsidP="00E96148">
            <w:pPr>
              <w:adjustRightInd w:val="0"/>
              <w:snapToGrid w:val="0"/>
              <w:jc w:val="center"/>
              <w:rPr>
                <w:rFonts w:eastAsia="仿宋_GB2312"/>
                <w:sz w:val="24"/>
              </w:rPr>
            </w:pPr>
            <w:r w:rsidRPr="00EA4BB2">
              <w:rPr>
                <w:rFonts w:eastAsia="仿宋_GB2312"/>
                <w:sz w:val="24"/>
              </w:rPr>
              <w:t>符合</w:t>
            </w:r>
          </w:p>
        </w:tc>
      </w:tr>
      <w:tr w:rsidR="00EA4BB2" w:rsidRPr="00EA4BB2" w:rsidTr="00B67B52">
        <w:trPr>
          <w:trHeight w:val="397"/>
          <w:tblHeader/>
          <w:jc w:val="center"/>
        </w:trPr>
        <w:tc>
          <w:tcPr>
            <w:tcW w:w="424" w:type="pct"/>
            <w:vMerge/>
            <w:vAlign w:val="center"/>
          </w:tcPr>
          <w:p w:rsidR="00B67B52" w:rsidRPr="00EA4BB2" w:rsidRDefault="00B67B52" w:rsidP="00B136DA">
            <w:pPr>
              <w:pStyle w:val="aff8"/>
              <w:numPr>
                <w:ilvl w:val="0"/>
                <w:numId w:val="22"/>
              </w:numPr>
              <w:adjustRightInd w:val="0"/>
              <w:snapToGrid w:val="0"/>
              <w:ind w:left="0" w:firstLineChars="0" w:firstLine="0"/>
              <w:jc w:val="center"/>
              <w:rPr>
                <w:rFonts w:eastAsia="仿宋_GB2312"/>
                <w:sz w:val="24"/>
              </w:rPr>
            </w:pPr>
          </w:p>
        </w:tc>
        <w:tc>
          <w:tcPr>
            <w:tcW w:w="663" w:type="pct"/>
            <w:vMerge/>
            <w:vAlign w:val="center"/>
          </w:tcPr>
          <w:p w:rsidR="00B67B52" w:rsidRPr="00EA4BB2" w:rsidRDefault="00B67B52" w:rsidP="00B67B52">
            <w:pPr>
              <w:jc w:val="center"/>
              <w:rPr>
                <w:rFonts w:eastAsia="仿宋_GB2312"/>
                <w:sz w:val="24"/>
              </w:rPr>
            </w:pPr>
          </w:p>
        </w:tc>
        <w:tc>
          <w:tcPr>
            <w:tcW w:w="1104" w:type="pct"/>
            <w:vAlign w:val="center"/>
          </w:tcPr>
          <w:p w:rsidR="00B67B52" w:rsidRPr="00EA4BB2" w:rsidRDefault="00B67B52" w:rsidP="00B67B52">
            <w:pPr>
              <w:jc w:val="center"/>
              <w:rPr>
                <w:rFonts w:eastAsia="仿宋_GB2312"/>
                <w:sz w:val="24"/>
              </w:rPr>
            </w:pPr>
            <w:r w:rsidRPr="00EA4BB2">
              <w:rPr>
                <w:rFonts w:eastAsia="仿宋_GB2312" w:hint="eastAsia"/>
                <w:sz w:val="24"/>
              </w:rPr>
              <w:t>去毛刺操作位</w:t>
            </w:r>
          </w:p>
        </w:tc>
        <w:tc>
          <w:tcPr>
            <w:tcW w:w="663" w:type="pct"/>
            <w:vAlign w:val="center"/>
          </w:tcPr>
          <w:p w:rsidR="00B67B52" w:rsidRPr="00EA4BB2" w:rsidRDefault="00B67B52" w:rsidP="00B67B52">
            <w:pPr>
              <w:adjustRightInd w:val="0"/>
              <w:snapToGrid w:val="0"/>
              <w:jc w:val="center"/>
              <w:rPr>
                <w:rFonts w:eastAsia="仿宋_GB2312"/>
                <w:sz w:val="24"/>
              </w:rPr>
            </w:pPr>
            <w:r w:rsidRPr="00EA4BB2">
              <w:rPr>
                <w:rFonts w:eastAsia="仿宋_GB2312" w:hint="eastAsia"/>
                <w:sz w:val="24"/>
              </w:rPr>
              <w:t>300</w:t>
            </w:r>
          </w:p>
        </w:tc>
        <w:tc>
          <w:tcPr>
            <w:tcW w:w="643" w:type="pct"/>
            <w:vAlign w:val="center"/>
          </w:tcPr>
          <w:p w:rsidR="00B67B52" w:rsidRPr="00EA4BB2" w:rsidRDefault="00B67B52" w:rsidP="00B67B52">
            <w:pPr>
              <w:adjustRightInd w:val="0"/>
              <w:snapToGrid w:val="0"/>
              <w:spacing w:line="0" w:lineRule="atLeast"/>
              <w:ind w:left="353" w:hangingChars="147" w:hanging="353"/>
              <w:jc w:val="center"/>
              <w:rPr>
                <w:rFonts w:eastAsia="仿宋_GB2312"/>
                <w:sz w:val="24"/>
              </w:rPr>
            </w:pPr>
            <w:r w:rsidRPr="00EA4BB2">
              <w:rPr>
                <w:rFonts w:eastAsia="仿宋_GB2312" w:hint="eastAsia"/>
                <w:sz w:val="24"/>
              </w:rPr>
              <w:t>79.4</w:t>
            </w:r>
          </w:p>
        </w:tc>
        <w:tc>
          <w:tcPr>
            <w:tcW w:w="461" w:type="pct"/>
            <w:vMerge/>
            <w:vAlign w:val="center"/>
          </w:tcPr>
          <w:p w:rsidR="00B67B52" w:rsidRPr="00EA4BB2" w:rsidRDefault="00B67B52" w:rsidP="00B67B52">
            <w:pPr>
              <w:adjustRightInd w:val="0"/>
              <w:snapToGrid w:val="0"/>
              <w:spacing w:line="0" w:lineRule="atLeast"/>
              <w:ind w:left="353" w:hangingChars="147" w:hanging="353"/>
              <w:jc w:val="center"/>
              <w:rPr>
                <w:rFonts w:eastAsia="仿宋_GB2312"/>
                <w:sz w:val="24"/>
              </w:rPr>
            </w:pPr>
          </w:p>
        </w:tc>
        <w:tc>
          <w:tcPr>
            <w:tcW w:w="633" w:type="pct"/>
            <w:vMerge/>
            <w:vAlign w:val="center"/>
          </w:tcPr>
          <w:p w:rsidR="00B67B52" w:rsidRPr="00EA4BB2" w:rsidRDefault="00B67B52" w:rsidP="00B67B52">
            <w:pPr>
              <w:adjustRightInd w:val="0"/>
              <w:snapToGrid w:val="0"/>
              <w:spacing w:line="0" w:lineRule="atLeast"/>
              <w:ind w:left="353" w:hangingChars="147" w:hanging="353"/>
              <w:jc w:val="center"/>
              <w:rPr>
                <w:rFonts w:eastAsia="仿宋_GB2312"/>
                <w:sz w:val="24"/>
              </w:rPr>
            </w:pPr>
          </w:p>
        </w:tc>
        <w:tc>
          <w:tcPr>
            <w:tcW w:w="409" w:type="pct"/>
            <w:vMerge/>
            <w:vAlign w:val="center"/>
          </w:tcPr>
          <w:p w:rsidR="00B67B52" w:rsidRPr="00EA4BB2" w:rsidRDefault="00B67B52" w:rsidP="00E96148">
            <w:pPr>
              <w:adjustRightInd w:val="0"/>
              <w:snapToGrid w:val="0"/>
              <w:jc w:val="center"/>
              <w:rPr>
                <w:rFonts w:eastAsia="仿宋_GB2312"/>
                <w:sz w:val="24"/>
              </w:rPr>
            </w:pPr>
          </w:p>
        </w:tc>
      </w:tr>
      <w:tr w:rsidR="00EA4BB2" w:rsidRPr="00EA4BB2" w:rsidTr="00B67B52">
        <w:trPr>
          <w:trHeight w:val="397"/>
          <w:tblHeader/>
          <w:jc w:val="center"/>
        </w:trPr>
        <w:tc>
          <w:tcPr>
            <w:tcW w:w="424" w:type="pct"/>
            <w:vMerge/>
            <w:vAlign w:val="center"/>
          </w:tcPr>
          <w:p w:rsidR="00B67B52" w:rsidRPr="00EA4BB2" w:rsidRDefault="00B67B52" w:rsidP="00B136DA">
            <w:pPr>
              <w:pStyle w:val="aff8"/>
              <w:numPr>
                <w:ilvl w:val="0"/>
                <w:numId w:val="22"/>
              </w:numPr>
              <w:adjustRightInd w:val="0"/>
              <w:snapToGrid w:val="0"/>
              <w:ind w:left="0" w:firstLineChars="0" w:firstLine="0"/>
              <w:jc w:val="center"/>
              <w:rPr>
                <w:rFonts w:eastAsia="仿宋_GB2312"/>
                <w:sz w:val="24"/>
              </w:rPr>
            </w:pPr>
          </w:p>
        </w:tc>
        <w:tc>
          <w:tcPr>
            <w:tcW w:w="663" w:type="pct"/>
            <w:vMerge/>
            <w:vAlign w:val="center"/>
          </w:tcPr>
          <w:p w:rsidR="00B67B52" w:rsidRPr="00EA4BB2" w:rsidRDefault="00B67B52" w:rsidP="00B67B52">
            <w:pPr>
              <w:jc w:val="center"/>
              <w:rPr>
                <w:rFonts w:eastAsia="仿宋_GB2312"/>
                <w:sz w:val="24"/>
              </w:rPr>
            </w:pPr>
          </w:p>
        </w:tc>
        <w:tc>
          <w:tcPr>
            <w:tcW w:w="1104" w:type="pct"/>
            <w:vAlign w:val="center"/>
          </w:tcPr>
          <w:p w:rsidR="00B67B52" w:rsidRPr="00EA4BB2" w:rsidRDefault="00B67B52" w:rsidP="00B67B52">
            <w:pPr>
              <w:jc w:val="center"/>
              <w:rPr>
                <w:rFonts w:eastAsia="仿宋_GB2312"/>
                <w:sz w:val="24"/>
              </w:rPr>
            </w:pPr>
            <w:r w:rsidRPr="00EA4BB2">
              <w:rPr>
                <w:rFonts w:eastAsia="仿宋_GB2312" w:hint="eastAsia"/>
                <w:sz w:val="24"/>
              </w:rPr>
              <w:t>休息位</w:t>
            </w:r>
          </w:p>
        </w:tc>
        <w:tc>
          <w:tcPr>
            <w:tcW w:w="663" w:type="pct"/>
            <w:vAlign w:val="center"/>
          </w:tcPr>
          <w:p w:rsidR="00B67B52" w:rsidRPr="00EA4BB2" w:rsidRDefault="00B67B52" w:rsidP="00B67B52">
            <w:pPr>
              <w:adjustRightInd w:val="0"/>
              <w:snapToGrid w:val="0"/>
              <w:jc w:val="center"/>
              <w:rPr>
                <w:rFonts w:eastAsia="仿宋_GB2312"/>
                <w:sz w:val="24"/>
              </w:rPr>
            </w:pPr>
            <w:r w:rsidRPr="00EA4BB2">
              <w:rPr>
                <w:rFonts w:eastAsia="仿宋_GB2312" w:hint="eastAsia"/>
                <w:sz w:val="24"/>
              </w:rPr>
              <w:t>120</w:t>
            </w:r>
          </w:p>
        </w:tc>
        <w:tc>
          <w:tcPr>
            <w:tcW w:w="643" w:type="pct"/>
            <w:vAlign w:val="center"/>
          </w:tcPr>
          <w:p w:rsidR="00B67B52" w:rsidRPr="00EA4BB2" w:rsidRDefault="00B67B52" w:rsidP="00B67B52">
            <w:pPr>
              <w:adjustRightInd w:val="0"/>
              <w:snapToGrid w:val="0"/>
              <w:spacing w:line="0" w:lineRule="atLeast"/>
              <w:ind w:left="353" w:hangingChars="147" w:hanging="353"/>
              <w:jc w:val="center"/>
              <w:rPr>
                <w:rFonts w:eastAsia="仿宋_GB2312"/>
                <w:sz w:val="24"/>
              </w:rPr>
            </w:pPr>
            <w:r w:rsidRPr="00EA4BB2">
              <w:rPr>
                <w:rFonts w:eastAsia="仿宋_GB2312" w:hint="eastAsia"/>
                <w:sz w:val="24"/>
              </w:rPr>
              <w:t>56.5</w:t>
            </w:r>
          </w:p>
        </w:tc>
        <w:tc>
          <w:tcPr>
            <w:tcW w:w="461" w:type="pct"/>
            <w:vMerge/>
            <w:vAlign w:val="center"/>
          </w:tcPr>
          <w:p w:rsidR="00B67B52" w:rsidRPr="00EA4BB2" w:rsidRDefault="00B67B52" w:rsidP="00B67B52">
            <w:pPr>
              <w:adjustRightInd w:val="0"/>
              <w:snapToGrid w:val="0"/>
              <w:spacing w:line="0" w:lineRule="atLeast"/>
              <w:ind w:left="353" w:hangingChars="147" w:hanging="353"/>
              <w:jc w:val="center"/>
              <w:rPr>
                <w:rFonts w:eastAsia="仿宋_GB2312"/>
                <w:sz w:val="24"/>
              </w:rPr>
            </w:pPr>
          </w:p>
        </w:tc>
        <w:tc>
          <w:tcPr>
            <w:tcW w:w="633" w:type="pct"/>
            <w:vMerge/>
            <w:vAlign w:val="center"/>
          </w:tcPr>
          <w:p w:rsidR="00B67B52" w:rsidRPr="00EA4BB2" w:rsidRDefault="00B67B52" w:rsidP="00B67B52">
            <w:pPr>
              <w:adjustRightInd w:val="0"/>
              <w:snapToGrid w:val="0"/>
              <w:spacing w:line="0" w:lineRule="atLeast"/>
              <w:ind w:left="353" w:hangingChars="147" w:hanging="353"/>
              <w:jc w:val="center"/>
              <w:rPr>
                <w:rFonts w:eastAsia="仿宋_GB2312"/>
                <w:sz w:val="24"/>
              </w:rPr>
            </w:pPr>
          </w:p>
        </w:tc>
        <w:tc>
          <w:tcPr>
            <w:tcW w:w="409" w:type="pct"/>
            <w:vMerge/>
            <w:vAlign w:val="center"/>
          </w:tcPr>
          <w:p w:rsidR="00B67B52" w:rsidRPr="00EA4BB2" w:rsidRDefault="00B67B52" w:rsidP="00E96148">
            <w:pPr>
              <w:adjustRightInd w:val="0"/>
              <w:snapToGrid w:val="0"/>
              <w:jc w:val="center"/>
              <w:rPr>
                <w:rFonts w:eastAsia="仿宋_GB2312"/>
                <w:bCs/>
                <w:sz w:val="24"/>
              </w:rPr>
            </w:pPr>
          </w:p>
        </w:tc>
      </w:tr>
      <w:tr w:rsidR="00EA4BB2" w:rsidRPr="00EA4BB2" w:rsidTr="00B67B52">
        <w:trPr>
          <w:trHeight w:val="397"/>
          <w:tblHeader/>
          <w:jc w:val="center"/>
        </w:trPr>
        <w:tc>
          <w:tcPr>
            <w:tcW w:w="424" w:type="pct"/>
            <w:vMerge w:val="restart"/>
            <w:vAlign w:val="center"/>
          </w:tcPr>
          <w:p w:rsidR="00B67B52" w:rsidRPr="00EA4BB2" w:rsidRDefault="00B67B52" w:rsidP="00B136DA">
            <w:pPr>
              <w:pStyle w:val="aff8"/>
              <w:numPr>
                <w:ilvl w:val="0"/>
                <w:numId w:val="22"/>
              </w:numPr>
              <w:adjustRightInd w:val="0"/>
              <w:snapToGrid w:val="0"/>
              <w:ind w:left="0" w:firstLineChars="0" w:firstLine="0"/>
              <w:jc w:val="center"/>
              <w:rPr>
                <w:rFonts w:eastAsia="仿宋_GB2312"/>
                <w:sz w:val="24"/>
              </w:rPr>
            </w:pPr>
          </w:p>
        </w:tc>
        <w:tc>
          <w:tcPr>
            <w:tcW w:w="663" w:type="pct"/>
            <w:vMerge w:val="restart"/>
            <w:vAlign w:val="center"/>
          </w:tcPr>
          <w:p w:rsidR="00B67B52" w:rsidRPr="00EA4BB2" w:rsidRDefault="00B67B52" w:rsidP="00B67B52">
            <w:pPr>
              <w:jc w:val="center"/>
              <w:rPr>
                <w:rFonts w:eastAsia="仿宋_GB2312"/>
                <w:sz w:val="24"/>
              </w:rPr>
            </w:pPr>
            <w:r w:rsidRPr="00EA4BB2">
              <w:rPr>
                <w:rFonts w:eastAsia="仿宋_GB2312" w:hint="eastAsia"/>
                <w:sz w:val="24"/>
              </w:rPr>
              <w:t>成</w:t>
            </w:r>
            <w:r w:rsidRPr="00EA4BB2">
              <w:rPr>
                <w:rFonts w:eastAsia="仿宋_GB2312"/>
                <w:sz w:val="24"/>
              </w:rPr>
              <w:t>品</w:t>
            </w:r>
          </w:p>
          <w:p w:rsidR="00B67B52" w:rsidRPr="00EA4BB2" w:rsidRDefault="00B67B52" w:rsidP="00B67B52">
            <w:pPr>
              <w:jc w:val="center"/>
              <w:rPr>
                <w:rFonts w:eastAsia="仿宋_GB2312"/>
                <w:sz w:val="24"/>
              </w:rPr>
            </w:pPr>
            <w:r w:rsidRPr="00EA4BB2">
              <w:rPr>
                <w:rFonts w:eastAsia="仿宋_GB2312"/>
                <w:sz w:val="24"/>
              </w:rPr>
              <w:t>检验员</w:t>
            </w:r>
          </w:p>
        </w:tc>
        <w:tc>
          <w:tcPr>
            <w:tcW w:w="1104" w:type="pct"/>
            <w:vAlign w:val="center"/>
          </w:tcPr>
          <w:p w:rsidR="00B67B52" w:rsidRPr="00EA4BB2" w:rsidRDefault="00B67B52" w:rsidP="00B67B52">
            <w:pPr>
              <w:jc w:val="center"/>
              <w:rPr>
                <w:rFonts w:eastAsia="仿宋_GB2312"/>
                <w:sz w:val="24"/>
              </w:rPr>
            </w:pPr>
            <w:r w:rsidRPr="00EA4BB2">
              <w:rPr>
                <w:rFonts w:eastAsia="仿宋_GB2312" w:hint="eastAsia"/>
                <w:sz w:val="24"/>
              </w:rPr>
              <w:t>成品检验操作位</w:t>
            </w:r>
          </w:p>
        </w:tc>
        <w:tc>
          <w:tcPr>
            <w:tcW w:w="663" w:type="pct"/>
            <w:vAlign w:val="center"/>
          </w:tcPr>
          <w:p w:rsidR="00B67B52" w:rsidRPr="00EA4BB2" w:rsidRDefault="00B67B52" w:rsidP="00B67B52">
            <w:pPr>
              <w:adjustRightInd w:val="0"/>
              <w:snapToGrid w:val="0"/>
              <w:jc w:val="center"/>
              <w:rPr>
                <w:rFonts w:eastAsia="仿宋_GB2312"/>
                <w:sz w:val="24"/>
              </w:rPr>
            </w:pPr>
            <w:r w:rsidRPr="00EA4BB2">
              <w:rPr>
                <w:rFonts w:eastAsia="仿宋_GB2312" w:hint="eastAsia"/>
                <w:sz w:val="24"/>
              </w:rPr>
              <w:t>420</w:t>
            </w:r>
          </w:p>
        </w:tc>
        <w:tc>
          <w:tcPr>
            <w:tcW w:w="643" w:type="pct"/>
            <w:vAlign w:val="center"/>
          </w:tcPr>
          <w:p w:rsidR="00B67B52" w:rsidRPr="00EA4BB2" w:rsidRDefault="00B67B52" w:rsidP="00B67B52">
            <w:pPr>
              <w:adjustRightInd w:val="0"/>
              <w:snapToGrid w:val="0"/>
              <w:spacing w:line="0" w:lineRule="atLeast"/>
              <w:ind w:left="353" w:hangingChars="147" w:hanging="353"/>
              <w:jc w:val="center"/>
              <w:rPr>
                <w:rFonts w:eastAsia="仿宋_GB2312"/>
                <w:sz w:val="24"/>
              </w:rPr>
            </w:pPr>
            <w:r w:rsidRPr="00EA4BB2">
              <w:rPr>
                <w:rFonts w:eastAsia="仿宋_GB2312" w:hint="eastAsia"/>
                <w:sz w:val="24"/>
              </w:rPr>
              <w:t>65.7</w:t>
            </w:r>
          </w:p>
        </w:tc>
        <w:tc>
          <w:tcPr>
            <w:tcW w:w="461" w:type="pct"/>
            <w:vMerge w:val="restart"/>
            <w:vAlign w:val="center"/>
          </w:tcPr>
          <w:p w:rsidR="00B67B52" w:rsidRPr="00EA4BB2" w:rsidRDefault="00B67B52" w:rsidP="00B67B52">
            <w:pPr>
              <w:adjustRightInd w:val="0"/>
              <w:snapToGrid w:val="0"/>
              <w:spacing w:line="0" w:lineRule="atLeast"/>
              <w:ind w:left="353" w:hangingChars="147" w:hanging="353"/>
              <w:jc w:val="center"/>
              <w:rPr>
                <w:rFonts w:eastAsia="仿宋_GB2312"/>
                <w:sz w:val="24"/>
              </w:rPr>
            </w:pPr>
            <w:r w:rsidRPr="00EA4BB2">
              <w:rPr>
                <w:rFonts w:eastAsia="仿宋_GB2312" w:hint="eastAsia"/>
                <w:sz w:val="24"/>
              </w:rPr>
              <w:t>66.0</w:t>
            </w:r>
          </w:p>
        </w:tc>
        <w:tc>
          <w:tcPr>
            <w:tcW w:w="633" w:type="pct"/>
            <w:vMerge w:val="restart"/>
            <w:vAlign w:val="center"/>
          </w:tcPr>
          <w:p w:rsidR="00B67B52" w:rsidRPr="00EA4BB2" w:rsidRDefault="00B67B52" w:rsidP="00B67B52">
            <w:pPr>
              <w:snapToGrid w:val="0"/>
              <w:spacing w:line="0" w:lineRule="atLeast"/>
              <w:ind w:leftChars="-50" w:left="248" w:rightChars="-50" w:right="-105" w:hangingChars="147" w:hanging="353"/>
              <w:jc w:val="center"/>
              <w:rPr>
                <w:rFonts w:eastAsia="仿宋_GB2312"/>
                <w:sz w:val="24"/>
              </w:rPr>
            </w:pPr>
            <w:r w:rsidRPr="00EA4BB2">
              <w:rPr>
                <w:rFonts w:eastAsia="仿宋_GB2312" w:hint="eastAsia"/>
                <w:sz w:val="24"/>
              </w:rPr>
              <w:t>85</w:t>
            </w:r>
          </w:p>
        </w:tc>
        <w:tc>
          <w:tcPr>
            <w:tcW w:w="409" w:type="pct"/>
            <w:vMerge w:val="restart"/>
            <w:vAlign w:val="center"/>
          </w:tcPr>
          <w:p w:rsidR="00B67B52" w:rsidRPr="00EA4BB2" w:rsidRDefault="00B67B52" w:rsidP="00E96148">
            <w:pPr>
              <w:adjustRightInd w:val="0"/>
              <w:snapToGrid w:val="0"/>
              <w:jc w:val="center"/>
              <w:rPr>
                <w:rFonts w:eastAsia="仿宋_GB2312"/>
                <w:bCs/>
                <w:sz w:val="24"/>
              </w:rPr>
            </w:pPr>
            <w:r w:rsidRPr="00EA4BB2">
              <w:rPr>
                <w:rFonts w:eastAsia="仿宋_GB2312"/>
                <w:sz w:val="24"/>
              </w:rPr>
              <w:t>符合</w:t>
            </w:r>
          </w:p>
        </w:tc>
      </w:tr>
      <w:tr w:rsidR="00EA4BB2" w:rsidRPr="00EA4BB2" w:rsidTr="00B67B52">
        <w:trPr>
          <w:trHeight w:val="397"/>
          <w:tblHeader/>
          <w:jc w:val="center"/>
        </w:trPr>
        <w:tc>
          <w:tcPr>
            <w:tcW w:w="424" w:type="pct"/>
            <w:vMerge/>
            <w:vAlign w:val="center"/>
          </w:tcPr>
          <w:p w:rsidR="00B67B52" w:rsidRPr="00EA4BB2" w:rsidRDefault="00B67B52" w:rsidP="00B136DA">
            <w:pPr>
              <w:pStyle w:val="aff8"/>
              <w:numPr>
                <w:ilvl w:val="0"/>
                <w:numId w:val="22"/>
              </w:numPr>
              <w:adjustRightInd w:val="0"/>
              <w:snapToGrid w:val="0"/>
              <w:ind w:left="0" w:firstLineChars="0" w:firstLine="0"/>
              <w:jc w:val="center"/>
              <w:rPr>
                <w:rFonts w:eastAsia="仿宋_GB2312"/>
                <w:sz w:val="24"/>
              </w:rPr>
            </w:pPr>
          </w:p>
        </w:tc>
        <w:tc>
          <w:tcPr>
            <w:tcW w:w="663" w:type="pct"/>
            <w:vMerge/>
            <w:vAlign w:val="center"/>
          </w:tcPr>
          <w:p w:rsidR="00B67B52" w:rsidRPr="00EA4BB2" w:rsidRDefault="00B67B52" w:rsidP="00B67B52">
            <w:pPr>
              <w:jc w:val="center"/>
              <w:rPr>
                <w:rFonts w:eastAsia="仿宋_GB2312"/>
                <w:sz w:val="24"/>
              </w:rPr>
            </w:pPr>
          </w:p>
        </w:tc>
        <w:tc>
          <w:tcPr>
            <w:tcW w:w="1104" w:type="pct"/>
            <w:vAlign w:val="center"/>
          </w:tcPr>
          <w:p w:rsidR="00B67B52" w:rsidRPr="00EA4BB2" w:rsidRDefault="00B67B52" w:rsidP="00B67B52">
            <w:pPr>
              <w:jc w:val="center"/>
              <w:rPr>
                <w:rFonts w:eastAsia="仿宋_GB2312"/>
                <w:sz w:val="24"/>
              </w:rPr>
            </w:pPr>
            <w:r w:rsidRPr="00EA4BB2">
              <w:rPr>
                <w:rFonts w:eastAsia="仿宋_GB2312" w:hint="eastAsia"/>
                <w:sz w:val="24"/>
              </w:rPr>
              <w:t>休息位</w:t>
            </w:r>
          </w:p>
        </w:tc>
        <w:tc>
          <w:tcPr>
            <w:tcW w:w="663" w:type="pct"/>
            <w:vAlign w:val="center"/>
          </w:tcPr>
          <w:p w:rsidR="00B67B52" w:rsidRPr="00EA4BB2" w:rsidRDefault="00B67B52" w:rsidP="00B67B52">
            <w:pPr>
              <w:adjustRightInd w:val="0"/>
              <w:snapToGrid w:val="0"/>
              <w:jc w:val="center"/>
              <w:rPr>
                <w:rFonts w:eastAsia="仿宋_GB2312"/>
                <w:sz w:val="24"/>
              </w:rPr>
            </w:pPr>
            <w:r w:rsidRPr="00EA4BB2">
              <w:rPr>
                <w:rFonts w:eastAsia="仿宋_GB2312" w:hint="eastAsia"/>
                <w:sz w:val="24"/>
              </w:rPr>
              <w:t>60</w:t>
            </w:r>
          </w:p>
        </w:tc>
        <w:tc>
          <w:tcPr>
            <w:tcW w:w="643" w:type="pct"/>
            <w:vAlign w:val="center"/>
          </w:tcPr>
          <w:p w:rsidR="00B67B52" w:rsidRPr="00EA4BB2" w:rsidRDefault="00B67B52" w:rsidP="00B67B52">
            <w:pPr>
              <w:adjustRightInd w:val="0"/>
              <w:snapToGrid w:val="0"/>
              <w:spacing w:line="0" w:lineRule="atLeast"/>
              <w:ind w:left="353" w:hangingChars="147" w:hanging="353"/>
              <w:jc w:val="center"/>
              <w:rPr>
                <w:rFonts w:eastAsia="仿宋_GB2312"/>
                <w:sz w:val="24"/>
              </w:rPr>
            </w:pPr>
            <w:r w:rsidRPr="00EA4BB2">
              <w:rPr>
                <w:rFonts w:eastAsia="仿宋_GB2312" w:hint="eastAsia"/>
                <w:sz w:val="24"/>
              </w:rPr>
              <w:t>56.5</w:t>
            </w:r>
          </w:p>
        </w:tc>
        <w:tc>
          <w:tcPr>
            <w:tcW w:w="461" w:type="pct"/>
            <w:vMerge/>
            <w:vAlign w:val="center"/>
          </w:tcPr>
          <w:p w:rsidR="00B67B52" w:rsidRPr="00EA4BB2" w:rsidRDefault="00B67B52" w:rsidP="00B67B52">
            <w:pPr>
              <w:adjustRightInd w:val="0"/>
              <w:snapToGrid w:val="0"/>
              <w:spacing w:line="0" w:lineRule="atLeast"/>
              <w:ind w:left="353" w:hangingChars="147" w:hanging="353"/>
              <w:jc w:val="center"/>
              <w:rPr>
                <w:rFonts w:eastAsia="仿宋_GB2312"/>
                <w:sz w:val="24"/>
              </w:rPr>
            </w:pPr>
          </w:p>
        </w:tc>
        <w:tc>
          <w:tcPr>
            <w:tcW w:w="633" w:type="pct"/>
            <w:vMerge/>
            <w:vAlign w:val="center"/>
          </w:tcPr>
          <w:p w:rsidR="00B67B52" w:rsidRPr="00EA4BB2" w:rsidRDefault="00B67B52" w:rsidP="00B67B52">
            <w:pPr>
              <w:adjustRightInd w:val="0"/>
              <w:snapToGrid w:val="0"/>
              <w:spacing w:line="0" w:lineRule="atLeast"/>
              <w:ind w:left="353" w:hangingChars="147" w:hanging="353"/>
              <w:jc w:val="center"/>
              <w:rPr>
                <w:rFonts w:eastAsia="仿宋_GB2312"/>
                <w:sz w:val="24"/>
              </w:rPr>
            </w:pPr>
          </w:p>
        </w:tc>
        <w:tc>
          <w:tcPr>
            <w:tcW w:w="409" w:type="pct"/>
            <w:vMerge/>
            <w:vAlign w:val="center"/>
          </w:tcPr>
          <w:p w:rsidR="00B67B52" w:rsidRPr="00EA4BB2" w:rsidRDefault="00B67B52" w:rsidP="00E96148">
            <w:pPr>
              <w:adjustRightInd w:val="0"/>
              <w:snapToGrid w:val="0"/>
              <w:jc w:val="center"/>
              <w:rPr>
                <w:rFonts w:eastAsia="仿宋_GB2312"/>
                <w:bCs/>
                <w:sz w:val="24"/>
              </w:rPr>
            </w:pPr>
          </w:p>
        </w:tc>
      </w:tr>
      <w:tr w:rsidR="00EA4BB2" w:rsidRPr="00EA4BB2" w:rsidTr="00B67B52">
        <w:trPr>
          <w:trHeight w:val="397"/>
          <w:tblHeader/>
          <w:jc w:val="center"/>
        </w:trPr>
        <w:tc>
          <w:tcPr>
            <w:tcW w:w="424" w:type="pct"/>
            <w:vMerge w:val="restart"/>
            <w:vAlign w:val="center"/>
          </w:tcPr>
          <w:p w:rsidR="00B67B52" w:rsidRPr="00EA4BB2" w:rsidRDefault="00B67B52" w:rsidP="00B136DA">
            <w:pPr>
              <w:pStyle w:val="aff8"/>
              <w:numPr>
                <w:ilvl w:val="0"/>
                <w:numId w:val="22"/>
              </w:numPr>
              <w:adjustRightInd w:val="0"/>
              <w:snapToGrid w:val="0"/>
              <w:ind w:left="0" w:firstLineChars="0" w:firstLine="0"/>
              <w:jc w:val="center"/>
              <w:rPr>
                <w:rFonts w:eastAsia="仿宋_GB2312"/>
                <w:sz w:val="24"/>
              </w:rPr>
            </w:pPr>
          </w:p>
        </w:tc>
        <w:tc>
          <w:tcPr>
            <w:tcW w:w="663" w:type="pct"/>
            <w:vMerge w:val="restart"/>
            <w:vAlign w:val="center"/>
          </w:tcPr>
          <w:p w:rsidR="00B67B52" w:rsidRPr="00EA4BB2" w:rsidRDefault="00B67B52" w:rsidP="00B67B52">
            <w:pPr>
              <w:jc w:val="center"/>
              <w:rPr>
                <w:rFonts w:eastAsia="仿宋_GB2312"/>
                <w:sz w:val="24"/>
              </w:rPr>
            </w:pPr>
            <w:r w:rsidRPr="00EA4BB2">
              <w:rPr>
                <w:rFonts w:eastAsia="仿宋_GB2312"/>
                <w:sz w:val="24"/>
              </w:rPr>
              <w:t>现场</w:t>
            </w:r>
          </w:p>
          <w:p w:rsidR="00B67B52" w:rsidRPr="00EA4BB2" w:rsidRDefault="00B67B52" w:rsidP="00B67B52">
            <w:pPr>
              <w:jc w:val="center"/>
              <w:rPr>
                <w:rFonts w:eastAsia="仿宋_GB2312"/>
                <w:sz w:val="24"/>
              </w:rPr>
            </w:pPr>
            <w:r w:rsidRPr="00EA4BB2">
              <w:rPr>
                <w:rFonts w:eastAsia="仿宋_GB2312"/>
                <w:sz w:val="24"/>
              </w:rPr>
              <w:t>检验员</w:t>
            </w:r>
          </w:p>
        </w:tc>
        <w:tc>
          <w:tcPr>
            <w:tcW w:w="1104" w:type="pct"/>
            <w:vAlign w:val="center"/>
          </w:tcPr>
          <w:p w:rsidR="00B67B52" w:rsidRPr="00EA4BB2" w:rsidRDefault="00B67B52" w:rsidP="00B67B52">
            <w:pPr>
              <w:jc w:val="center"/>
              <w:rPr>
                <w:rFonts w:eastAsia="仿宋_GB2312"/>
                <w:sz w:val="24"/>
              </w:rPr>
            </w:pPr>
            <w:r w:rsidRPr="00EA4BB2">
              <w:rPr>
                <w:rFonts w:eastAsia="仿宋_GB2312" w:hint="eastAsia"/>
                <w:sz w:val="24"/>
              </w:rPr>
              <w:t>现场检验操作位</w:t>
            </w:r>
          </w:p>
        </w:tc>
        <w:tc>
          <w:tcPr>
            <w:tcW w:w="663" w:type="pct"/>
            <w:vAlign w:val="center"/>
          </w:tcPr>
          <w:p w:rsidR="00B67B52" w:rsidRPr="00EA4BB2" w:rsidRDefault="00B67B52" w:rsidP="00B67B52">
            <w:pPr>
              <w:adjustRightInd w:val="0"/>
              <w:snapToGrid w:val="0"/>
              <w:jc w:val="center"/>
              <w:rPr>
                <w:rFonts w:eastAsia="仿宋_GB2312"/>
                <w:sz w:val="24"/>
              </w:rPr>
            </w:pPr>
            <w:r w:rsidRPr="00EA4BB2">
              <w:rPr>
                <w:rFonts w:eastAsia="仿宋_GB2312" w:hint="eastAsia"/>
                <w:sz w:val="24"/>
              </w:rPr>
              <w:t>420</w:t>
            </w:r>
          </w:p>
        </w:tc>
        <w:tc>
          <w:tcPr>
            <w:tcW w:w="643" w:type="pct"/>
            <w:vAlign w:val="center"/>
          </w:tcPr>
          <w:p w:rsidR="00B67B52" w:rsidRPr="00EA4BB2" w:rsidRDefault="00B67B52" w:rsidP="00B67B52">
            <w:pPr>
              <w:adjustRightInd w:val="0"/>
              <w:snapToGrid w:val="0"/>
              <w:spacing w:line="0" w:lineRule="atLeast"/>
              <w:ind w:left="353" w:hangingChars="147" w:hanging="353"/>
              <w:jc w:val="center"/>
              <w:rPr>
                <w:rFonts w:eastAsia="仿宋_GB2312"/>
                <w:sz w:val="24"/>
              </w:rPr>
            </w:pPr>
            <w:r w:rsidRPr="00EA4BB2">
              <w:rPr>
                <w:rFonts w:eastAsia="仿宋_GB2312" w:hint="eastAsia"/>
                <w:sz w:val="24"/>
              </w:rPr>
              <w:t>60.5</w:t>
            </w:r>
          </w:p>
        </w:tc>
        <w:tc>
          <w:tcPr>
            <w:tcW w:w="461" w:type="pct"/>
            <w:vMerge w:val="restart"/>
            <w:vAlign w:val="center"/>
          </w:tcPr>
          <w:p w:rsidR="00B67B52" w:rsidRPr="00EA4BB2" w:rsidRDefault="00B67B52" w:rsidP="00B67B52">
            <w:pPr>
              <w:adjustRightInd w:val="0"/>
              <w:snapToGrid w:val="0"/>
              <w:spacing w:line="0" w:lineRule="atLeast"/>
              <w:ind w:left="353" w:hangingChars="147" w:hanging="353"/>
              <w:jc w:val="center"/>
              <w:rPr>
                <w:rFonts w:eastAsia="仿宋_GB2312"/>
                <w:sz w:val="24"/>
              </w:rPr>
            </w:pPr>
            <w:r w:rsidRPr="00EA4BB2">
              <w:rPr>
                <w:rFonts w:eastAsia="仿宋_GB2312" w:hint="eastAsia"/>
                <w:sz w:val="24"/>
              </w:rPr>
              <w:t>61.0</w:t>
            </w:r>
          </w:p>
        </w:tc>
        <w:tc>
          <w:tcPr>
            <w:tcW w:w="633" w:type="pct"/>
            <w:vMerge w:val="restart"/>
            <w:vAlign w:val="center"/>
          </w:tcPr>
          <w:p w:rsidR="00B67B52" w:rsidRPr="00EA4BB2" w:rsidRDefault="00B67B52" w:rsidP="00B67B52">
            <w:pPr>
              <w:snapToGrid w:val="0"/>
              <w:spacing w:line="0" w:lineRule="atLeast"/>
              <w:ind w:leftChars="-50" w:left="248" w:rightChars="-50" w:right="-105" w:hangingChars="147" w:hanging="353"/>
              <w:jc w:val="center"/>
              <w:rPr>
                <w:rFonts w:eastAsia="仿宋_GB2312"/>
                <w:sz w:val="24"/>
              </w:rPr>
            </w:pPr>
            <w:r w:rsidRPr="00EA4BB2">
              <w:rPr>
                <w:rFonts w:eastAsia="仿宋_GB2312" w:hint="eastAsia"/>
                <w:sz w:val="24"/>
              </w:rPr>
              <w:t>85</w:t>
            </w:r>
          </w:p>
        </w:tc>
        <w:tc>
          <w:tcPr>
            <w:tcW w:w="409" w:type="pct"/>
            <w:vMerge w:val="restart"/>
            <w:vAlign w:val="center"/>
          </w:tcPr>
          <w:p w:rsidR="00B67B52" w:rsidRPr="00EA4BB2" w:rsidRDefault="00B67B52" w:rsidP="00E96148">
            <w:pPr>
              <w:adjustRightInd w:val="0"/>
              <w:snapToGrid w:val="0"/>
              <w:jc w:val="center"/>
              <w:rPr>
                <w:rFonts w:eastAsia="仿宋_GB2312"/>
                <w:bCs/>
                <w:sz w:val="24"/>
              </w:rPr>
            </w:pPr>
            <w:r w:rsidRPr="00EA4BB2">
              <w:rPr>
                <w:rFonts w:eastAsia="仿宋_GB2312"/>
                <w:sz w:val="24"/>
              </w:rPr>
              <w:t>符合</w:t>
            </w:r>
          </w:p>
        </w:tc>
      </w:tr>
      <w:tr w:rsidR="00EA4BB2" w:rsidRPr="00EA4BB2" w:rsidTr="00B67B52">
        <w:trPr>
          <w:trHeight w:val="397"/>
          <w:tblHeader/>
          <w:jc w:val="center"/>
        </w:trPr>
        <w:tc>
          <w:tcPr>
            <w:tcW w:w="424" w:type="pct"/>
            <w:vMerge/>
            <w:vAlign w:val="center"/>
          </w:tcPr>
          <w:p w:rsidR="00B67B52" w:rsidRPr="00EA4BB2" w:rsidRDefault="00B67B52" w:rsidP="00E96148">
            <w:pPr>
              <w:adjustRightInd w:val="0"/>
              <w:snapToGrid w:val="0"/>
              <w:jc w:val="center"/>
              <w:rPr>
                <w:rFonts w:eastAsia="仿宋_GB2312"/>
                <w:sz w:val="24"/>
              </w:rPr>
            </w:pPr>
          </w:p>
        </w:tc>
        <w:tc>
          <w:tcPr>
            <w:tcW w:w="663" w:type="pct"/>
            <w:vMerge/>
            <w:vAlign w:val="center"/>
          </w:tcPr>
          <w:p w:rsidR="00B67B52" w:rsidRPr="00EA4BB2" w:rsidRDefault="00B67B52" w:rsidP="00B67B52">
            <w:pPr>
              <w:jc w:val="center"/>
              <w:rPr>
                <w:rFonts w:eastAsia="仿宋_GB2312"/>
                <w:sz w:val="24"/>
              </w:rPr>
            </w:pPr>
          </w:p>
        </w:tc>
        <w:tc>
          <w:tcPr>
            <w:tcW w:w="1104" w:type="pct"/>
            <w:vAlign w:val="center"/>
          </w:tcPr>
          <w:p w:rsidR="00B67B52" w:rsidRPr="00EA4BB2" w:rsidRDefault="00B67B52" w:rsidP="00B67B52">
            <w:pPr>
              <w:jc w:val="center"/>
              <w:rPr>
                <w:rFonts w:eastAsia="仿宋_GB2312"/>
                <w:sz w:val="24"/>
              </w:rPr>
            </w:pPr>
            <w:r w:rsidRPr="00EA4BB2">
              <w:rPr>
                <w:rFonts w:eastAsia="仿宋_GB2312" w:hint="eastAsia"/>
                <w:sz w:val="24"/>
              </w:rPr>
              <w:t>休息位</w:t>
            </w:r>
          </w:p>
        </w:tc>
        <w:tc>
          <w:tcPr>
            <w:tcW w:w="663" w:type="pct"/>
            <w:vAlign w:val="center"/>
          </w:tcPr>
          <w:p w:rsidR="00B67B52" w:rsidRPr="00EA4BB2" w:rsidRDefault="00B67B52" w:rsidP="00B67B52">
            <w:pPr>
              <w:adjustRightInd w:val="0"/>
              <w:snapToGrid w:val="0"/>
              <w:jc w:val="center"/>
              <w:rPr>
                <w:rFonts w:eastAsia="仿宋_GB2312"/>
                <w:sz w:val="24"/>
              </w:rPr>
            </w:pPr>
            <w:r w:rsidRPr="00EA4BB2">
              <w:rPr>
                <w:rFonts w:eastAsia="仿宋_GB2312" w:hint="eastAsia"/>
                <w:sz w:val="24"/>
              </w:rPr>
              <w:t>60</w:t>
            </w:r>
          </w:p>
        </w:tc>
        <w:tc>
          <w:tcPr>
            <w:tcW w:w="643" w:type="pct"/>
            <w:vAlign w:val="center"/>
          </w:tcPr>
          <w:p w:rsidR="00B67B52" w:rsidRPr="00EA4BB2" w:rsidRDefault="00B67B52" w:rsidP="00B67B52">
            <w:pPr>
              <w:adjustRightInd w:val="0"/>
              <w:snapToGrid w:val="0"/>
              <w:spacing w:line="0" w:lineRule="atLeast"/>
              <w:ind w:left="353" w:hangingChars="147" w:hanging="353"/>
              <w:jc w:val="center"/>
              <w:rPr>
                <w:rFonts w:eastAsia="仿宋_GB2312"/>
                <w:sz w:val="24"/>
              </w:rPr>
            </w:pPr>
            <w:r w:rsidRPr="00EA4BB2">
              <w:rPr>
                <w:rFonts w:eastAsia="仿宋_GB2312" w:hint="eastAsia"/>
                <w:sz w:val="24"/>
              </w:rPr>
              <w:t>56.5</w:t>
            </w:r>
          </w:p>
        </w:tc>
        <w:tc>
          <w:tcPr>
            <w:tcW w:w="461" w:type="pct"/>
            <w:vMerge/>
            <w:vAlign w:val="center"/>
          </w:tcPr>
          <w:p w:rsidR="00B67B52" w:rsidRPr="00EA4BB2" w:rsidRDefault="00B67B52" w:rsidP="00E96148">
            <w:pPr>
              <w:adjustRightInd w:val="0"/>
              <w:snapToGrid w:val="0"/>
              <w:jc w:val="center"/>
              <w:rPr>
                <w:rFonts w:eastAsia="仿宋_GB2312"/>
                <w:bCs/>
                <w:sz w:val="24"/>
              </w:rPr>
            </w:pPr>
          </w:p>
        </w:tc>
        <w:tc>
          <w:tcPr>
            <w:tcW w:w="633" w:type="pct"/>
            <w:vMerge/>
            <w:vAlign w:val="center"/>
          </w:tcPr>
          <w:p w:rsidR="00B67B52" w:rsidRPr="00EA4BB2" w:rsidRDefault="00B67B52" w:rsidP="00E96148">
            <w:pPr>
              <w:adjustRightInd w:val="0"/>
              <w:snapToGrid w:val="0"/>
              <w:jc w:val="center"/>
              <w:rPr>
                <w:rFonts w:eastAsia="仿宋_GB2312"/>
                <w:bCs/>
                <w:sz w:val="24"/>
              </w:rPr>
            </w:pPr>
          </w:p>
        </w:tc>
        <w:tc>
          <w:tcPr>
            <w:tcW w:w="409" w:type="pct"/>
            <w:vMerge/>
            <w:vAlign w:val="center"/>
          </w:tcPr>
          <w:p w:rsidR="00B67B52" w:rsidRPr="00EA4BB2" w:rsidRDefault="00B67B52" w:rsidP="00E96148">
            <w:pPr>
              <w:adjustRightInd w:val="0"/>
              <w:snapToGrid w:val="0"/>
              <w:jc w:val="center"/>
              <w:rPr>
                <w:rFonts w:eastAsia="仿宋_GB2312"/>
                <w:bCs/>
                <w:sz w:val="24"/>
              </w:rPr>
            </w:pPr>
          </w:p>
        </w:tc>
      </w:tr>
    </w:tbl>
    <w:p w:rsidR="003350E2" w:rsidRPr="00EA4BB2" w:rsidRDefault="00B7088F" w:rsidP="001F5CF3">
      <w:pPr>
        <w:pStyle w:val="afe"/>
        <w:spacing w:beforeLines="50" w:before="120"/>
        <w:rPr>
          <w:rFonts w:ascii="Times New Roman"/>
        </w:rPr>
      </w:pPr>
      <w:r w:rsidRPr="00EA4BB2">
        <w:rPr>
          <w:rFonts w:ascii="Times New Roman"/>
        </w:rPr>
        <w:t>（</w:t>
      </w:r>
      <w:r w:rsidRPr="00EA4BB2">
        <w:rPr>
          <w:rFonts w:ascii="Times New Roman"/>
        </w:rPr>
        <w:t>2</w:t>
      </w:r>
      <w:r w:rsidRPr="00EA4BB2">
        <w:rPr>
          <w:rFonts w:ascii="Times New Roman"/>
        </w:rPr>
        <w:t>）结果分析</w:t>
      </w:r>
    </w:p>
    <w:p w:rsidR="003350E2" w:rsidRPr="00EA4BB2" w:rsidRDefault="00B7088F" w:rsidP="001F5CF3">
      <w:pPr>
        <w:pStyle w:val="afe"/>
        <w:rPr>
          <w:rFonts w:ascii="Times New Roman"/>
        </w:rPr>
      </w:pPr>
      <w:r w:rsidRPr="00EA4BB2">
        <w:rPr>
          <w:rFonts w:ascii="Times New Roman"/>
        </w:rPr>
        <w:t>本次噪声检测了</w:t>
      </w:r>
      <w:r w:rsidR="00B67B52" w:rsidRPr="00EA4BB2">
        <w:rPr>
          <w:rFonts w:ascii="Times New Roman" w:hint="eastAsia"/>
        </w:rPr>
        <w:t>7</w:t>
      </w:r>
      <w:r w:rsidRPr="00EA4BB2">
        <w:rPr>
          <w:rFonts w:ascii="Times New Roman"/>
        </w:rPr>
        <w:t>个岗位</w:t>
      </w:r>
      <w:r w:rsidR="006326B5" w:rsidRPr="00EA4BB2">
        <w:rPr>
          <w:rFonts w:ascii="Times New Roman" w:hint="eastAsia"/>
        </w:rPr>
        <w:t>，</w:t>
      </w:r>
      <w:r w:rsidR="00B67B52" w:rsidRPr="00EA4BB2">
        <w:rPr>
          <w:rFonts w:ascii="Times New Roman" w:hint="eastAsia"/>
        </w:rPr>
        <w:t>8</w:t>
      </w:r>
      <w:r w:rsidR="006326B5" w:rsidRPr="00EA4BB2">
        <w:rPr>
          <w:rFonts w:ascii="Times New Roman" w:hint="eastAsia"/>
        </w:rPr>
        <w:t>个作业点位</w:t>
      </w:r>
      <w:r w:rsidRPr="00EA4BB2">
        <w:rPr>
          <w:rFonts w:ascii="Times New Roman"/>
        </w:rPr>
        <w:t>。检测结果显示</w:t>
      </w:r>
      <w:r w:rsidR="001F5CF3" w:rsidRPr="00EA4BB2">
        <w:rPr>
          <w:rFonts w:ascii="Times New Roman" w:hint="eastAsia"/>
        </w:rPr>
        <w:t>：</w:t>
      </w:r>
      <w:r w:rsidR="00BA391A" w:rsidRPr="00EA4BB2">
        <w:rPr>
          <w:rFonts w:ascii="Times New Roman" w:hint="eastAsia"/>
        </w:rPr>
        <w:t>各</w:t>
      </w:r>
      <w:r w:rsidRPr="00EA4BB2">
        <w:rPr>
          <w:rFonts w:ascii="Times New Roman"/>
        </w:rPr>
        <w:t>岗位工人接触噪声强度</w:t>
      </w:r>
      <w:r w:rsidR="00BA391A" w:rsidRPr="00EA4BB2">
        <w:rPr>
          <w:rFonts w:ascii="Times New Roman" w:hint="eastAsia"/>
        </w:rPr>
        <w:t>均</w:t>
      </w:r>
      <w:r w:rsidRPr="00EA4BB2">
        <w:rPr>
          <w:rFonts w:ascii="Times New Roman"/>
        </w:rPr>
        <w:t>符合职业接触限值的要求</w:t>
      </w:r>
      <w:r w:rsidR="00B67B52" w:rsidRPr="00EA4BB2">
        <w:rPr>
          <w:rFonts w:ascii="Times New Roman" w:hint="eastAsia"/>
        </w:rPr>
        <w:t>且低于</w:t>
      </w:r>
      <w:r w:rsidR="00B67B52" w:rsidRPr="00EA4BB2">
        <w:rPr>
          <w:rFonts w:ascii="Times New Roman" w:hint="eastAsia"/>
        </w:rPr>
        <w:t>80</w:t>
      </w:r>
      <w:r w:rsidR="00B67B52" w:rsidRPr="00EA4BB2">
        <w:rPr>
          <w:rFonts w:ascii="Times New Roman"/>
        </w:rPr>
        <w:t>dB(A)</w:t>
      </w:r>
      <w:r w:rsidR="00B67B52" w:rsidRPr="00EA4BB2">
        <w:rPr>
          <w:rFonts w:ascii="Times New Roman" w:hint="eastAsia"/>
        </w:rPr>
        <w:t>，均为</w:t>
      </w:r>
      <w:r w:rsidR="00B67B52" w:rsidRPr="00EA4BB2">
        <w:rPr>
          <w:rFonts w:ascii="Times New Roman"/>
        </w:rPr>
        <w:t>非</w:t>
      </w:r>
      <w:r w:rsidRPr="00EA4BB2">
        <w:rPr>
          <w:rFonts w:ascii="Times New Roman"/>
        </w:rPr>
        <w:t>噪声作业岗位。</w:t>
      </w:r>
    </w:p>
    <w:p w:rsidR="00E96148" w:rsidRPr="00EA4BB2" w:rsidRDefault="0067088F" w:rsidP="00B67B52">
      <w:pPr>
        <w:pStyle w:val="afe"/>
        <w:ind w:firstLineChars="0" w:firstLine="0"/>
        <w:rPr>
          <w:b/>
        </w:rPr>
      </w:pPr>
      <w:r w:rsidRPr="00EA4BB2">
        <w:rPr>
          <w:rFonts w:ascii="Times New Roman" w:hint="eastAsia"/>
          <w:b/>
        </w:rPr>
        <w:t>2.</w:t>
      </w:r>
      <w:r w:rsidR="00E96148" w:rsidRPr="00EA4BB2">
        <w:rPr>
          <w:rFonts w:hint="eastAsia"/>
          <w:b/>
        </w:rPr>
        <w:t>手传振动</w:t>
      </w:r>
    </w:p>
    <w:p w:rsidR="00E96148" w:rsidRPr="00EA4BB2" w:rsidRDefault="00E96148" w:rsidP="00E96148">
      <w:pPr>
        <w:spacing w:line="520" w:lineRule="exact"/>
        <w:ind w:firstLineChars="200" w:firstLine="624"/>
        <w:rPr>
          <w:rFonts w:eastAsia="仿宋_GB2312"/>
          <w:spacing w:val="16"/>
          <w:sz w:val="28"/>
          <w:szCs w:val="28"/>
        </w:rPr>
      </w:pPr>
      <w:r w:rsidRPr="00EA4BB2">
        <w:rPr>
          <w:rFonts w:eastAsia="仿宋_GB2312"/>
          <w:spacing w:val="16"/>
          <w:sz w:val="28"/>
          <w:szCs w:val="28"/>
        </w:rPr>
        <w:t>（</w:t>
      </w:r>
      <w:r w:rsidRPr="00EA4BB2">
        <w:rPr>
          <w:rFonts w:eastAsia="仿宋_GB2312"/>
          <w:spacing w:val="16"/>
          <w:sz w:val="28"/>
          <w:szCs w:val="28"/>
        </w:rPr>
        <w:t>1</w:t>
      </w:r>
      <w:r w:rsidRPr="00EA4BB2">
        <w:rPr>
          <w:rFonts w:eastAsia="仿宋_GB2312"/>
          <w:spacing w:val="16"/>
          <w:sz w:val="28"/>
          <w:szCs w:val="28"/>
        </w:rPr>
        <w:t>）检测结果及计算结果</w:t>
      </w:r>
    </w:p>
    <w:p w:rsidR="00E96148" w:rsidRPr="00EA4BB2" w:rsidRDefault="00E96148" w:rsidP="00E96148">
      <w:pPr>
        <w:spacing w:line="520" w:lineRule="exact"/>
        <w:ind w:firstLineChars="200" w:firstLine="624"/>
        <w:rPr>
          <w:rFonts w:eastAsia="仿宋_GB2312"/>
          <w:spacing w:val="16"/>
          <w:sz w:val="28"/>
          <w:szCs w:val="28"/>
        </w:rPr>
      </w:pPr>
      <w:r w:rsidRPr="00EA4BB2">
        <w:rPr>
          <w:rFonts w:eastAsia="仿宋_GB2312"/>
          <w:spacing w:val="16"/>
          <w:sz w:val="28"/>
          <w:szCs w:val="28"/>
        </w:rPr>
        <w:t>本次评价</w:t>
      </w:r>
      <w:r w:rsidRPr="00EA4BB2">
        <w:rPr>
          <w:rFonts w:eastAsia="仿宋_GB2312" w:hint="eastAsia"/>
          <w:spacing w:val="16"/>
          <w:sz w:val="28"/>
          <w:szCs w:val="28"/>
        </w:rPr>
        <w:t>检测</w:t>
      </w:r>
      <w:r w:rsidR="00B67B52" w:rsidRPr="00EA4BB2">
        <w:rPr>
          <w:rFonts w:eastAsia="仿宋_GB2312"/>
          <w:spacing w:val="16"/>
          <w:sz w:val="28"/>
          <w:szCs w:val="28"/>
        </w:rPr>
        <w:t>手传振动检测结果</w:t>
      </w:r>
      <w:r w:rsidRPr="00EA4BB2">
        <w:rPr>
          <w:rFonts w:eastAsia="仿宋_GB2312"/>
          <w:spacing w:val="16"/>
          <w:sz w:val="28"/>
          <w:szCs w:val="28"/>
        </w:rPr>
        <w:t>及</w:t>
      </w:r>
      <w:r w:rsidRPr="00EA4BB2">
        <w:rPr>
          <w:rFonts w:eastAsia="仿宋_GB2312" w:hint="eastAsia"/>
          <w:spacing w:val="16"/>
          <w:sz w:val="28"/>
          <w:szCs w:val="28"/>
        </w:rPr>
        <w:t>4</w:t>
      </w:r>
      <w:r w:rsidRPr="00EA4BB2">
        <w:rPr>
          <w:rFonts w:eastAsia="仿宋_GB2312"/>
          <w:spacing w:val="16"/>
          <w:sz w:val="28"/>
          <w:szCs w:val="28"/>
        </w:rPr>
        <w:t>h</w:t>
      </w:r>
      <w:r w:rsidRPr="00EA4BB2">
        <w:rPr>
          <w:rFonts w:eastAsia="仿宋_GB2312" w:hint="eastAsia"/>
          <w:spacing w:val="16"/>
          <w:sz w:val="28"/>
          <w:szCs w:val="28"/>
        </w:rPr>
        <w:t>等能量频率</w:t>
      </w:r>
      <w:r w:rsidRPr="00EA4BB2">
        <w:rPr>
          <w:rFonts w:eastAsia="仿宋_GB2312"/>
          <w:spacing w:val="16"/>
          <w:sz w:val="28"/>
          <w:szCs w:val="28"/>
        </w:rPr>
        <w:t>计权振动加速度计算结果见表</w:t>
      </w:r>
      <w:r w:rsidR="0067088F" w:rsidRPr="00EA4BB2">
        <w:rPr>
          <w:rFonts w:eastAsia="仿宋_GB2312" w:hint="eastAsia"/>
          <w:spacing w:val="16"/>
          <w:sz w:val="28"/>
          <w:szCs w:val="28"/>
        </w:rPr>
        <w:t>6-1</w:t>
      </w:r>
      <w:r w:rsidR="006C32C2" w:rsidRPr="00EA4BB2">
        <w:rPr>
          <w:rFonts w:eastAsia="仿宋_GB2312" w:hint="eastAsia"/>
          <w:spacing w:val="16"/>
          <w:sz w:val="28"/>
          <w:szCs w:val="28"/>
        </w:rPr>
        <w:t>1</w:t>
      </w:r>
      <w:r w:rsidRPr="00EA4BB2">
        <w:rPr>
          <w:rFonts w:eastAsia="仿宋_GB2312"/>
          <w:spacing w:val="16"/>
          <w:sz w:val="28"/>
          <w:szCs w:val="28"/>
        </w:rPr>
        <w:t>。</w:t>
      </w:r>
    </w:p>
    <w:p w:rsidR="00E96148" w:rsidRPr="00EA4BB2" w:rsidRDefault="00E96148" w:rsidP="00E96148">
      <w:pPr>
        <w:spacing w:line="520" w:lineRule="exact"/>
        <w:jc w:val="center"/>
        <w:rPr>
          <w:rFonts w:eastAsia="仿宋_GB2312"/>
          <w:spacing w:val="16"/>
          <w:sz w:val="28"/>
          <w:szCs w:val="28"/>
        </w:rPr>
      </w:pPr>
      <w:r w:rsidRPr="00EA4BB2">
        <w:rPr>
          <w:rFonts w:eastAsia="仿宋_GB2312"/>
          <w:b/>
          <w:spacing w:val="16"/>
          <w:sz w:val="28"/>
          <w:szCs w:val="28"/>
        </w:rPr>
        <w:t>表</w:t>
      </w:r>
      <w:r w:rsidR="0067088F" w:rsidRPr="00EA4BB2">
        <w:rPr>
          <w:rFonts w:eastAsia="仿宋_GB2312" w:hint="eastAsia"/>
          <w:b/>
          <w:spacing w:val="16"/>
          <w:sz w:val="28"/>
          <w:szCs w:val="28"/>
        </w:rPr>
        <w:t>6-1</w:t>
      </w:r>
      <w:r w:rsidR="006C32C2" w:rsidRPr="00EA4BB2">
        <w:rPr>
          <w:rFonts w:eastAsia="仿宋_GB2312" w:hint="eastAsia"/>
          <w:b/>
          <w:spacing w:val="16"/>
          <w:sz w:val="28"/>
          <w:szCs w:val="28"/>
        </w:rPr>
        <w:t>1</w:t>
      </w:r>
      <w:r w:rsidRPr="00EA4BB2">
        <w:rPr>
          <w:rFonts w:eastAsia="仿宋_GB2312"/>
          <w:b/>
          <w:spacing w:val="16"/>
          <w:sz w:val="28"/>
          <w:szCs w:val="28"/>
        </w:rPr>
        <w:t xml:space="preserve"> </w:t>
      </w:r>
      <w:r w:rsidRPr="00EA4BB2">
        <w:rPr>
          <w:rFonts w:eastAsia="仿宋_GB2312"/>
          <w:b/>
          <w:spacing w:val="16"/>
          <w:sz w:val="28"/>
          <w:szCs w:val="28"/>
        </w:rPr>
        <w:t>化学有害因素检测及计算结果表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384"/>
        <w:gridCol w:w="1922"/>
        <w:gridCol w:w="816"/>
        <w:gridCol w:w="969"/>
        <w:gridCol w:w="971"/>
        <w:gridCol w:w="1109"/>
        <w:gridCol w:w="1664"/>
        <w:gridCol w:w="793"/>
      </w:tblGrid>
      <w:tr w:rsidR="00EA4BB2" w:rsidRPr="00EA4BB2" w:rsidTr="00E96148">
        <w:trPr>
          <w:trHeight w:val="397"/>
          <w:jc w:val="center"/>
        </w:trPr>
        <w:tc>
          <w:tcPr>
            <w:tcW w:w="719" w:type="pct"/>
            <w:vMerge w:val="restart"/>
            <w:vAlign w:val="center"/>
          </w:tcPr>
          <w:p w:rsidR="00E96148" w:rsidRPr="00EA4BB2" w:rsidRDefault="00E96148" w:rsidP="009B10A1">
            <w:pPr>
              <w:adjustRightInd w:val="0"/>
              <w:snapToGrid w:val="0"/>
              <w:jc w:val="center"/>
              <w:rPr>
                <w:rFonts w:eastAsia="仿宋_GB2312"/>
                <w:b/>
                <w:sz w:val="24"/>
              </w:rPr>
            </w:pPr>
            <w:r w:rsidRPr="00EA4BB2">
              <w:rPr>
                <w:rFonts w:eastAsia="仿宋_GB2312"/>
                <w:b/>
                <w:sz w:val="24"/>
              </w:rPr>
              <w:t>岗位</w:t>
            </w:r>
            <w:r w:rsidRPr="00EA4BB2">
              <w:rPr>
                <w:rFonts w:eastAsia="仿宋_GB2312"/>
                <w:b/>
                <w:sz w:val="24"/>
              </w:rPr>
              <w:t>/</w:t>
            </w:r>
            <w:r w:rsidRPr="00EA4BB2">
              <w:rPr>
                <w:rFonts w:eastAsia="仿宋_GB2312"/>
                <w:b/>
                <w:sz w:val="24"/>
              </w:rPr>
              <w:t>工种</w:t>
            </w:r>
          </w:p>
        </w:tc>
        <w:tc>
          <w:tcPr>
            <w:tcW w:w="998" w:type="pct"/>
            <w:vMerge w:val="restart"/>
            <w:vAlign w:val="center"/>
          </w:tcPr>
          <w:p w:rsidR="00E96148" w:rsidRPr="00EA4BB2" w:rsidRDefault="00E96148" w:rsidP="009B10A1">
            <w:pPr>
              <w:adjustRightInd w:val="0"/>
              <w:snapToGrid w:val="0"/>
              <w:jc w:val="center"/>
              <w:rPr>
                <w:rFonts w:eastAsia="仿宋_GB2312"/>
                <w:b/>
                <w:sz w:val="24"/>
              </w:rPr>
            </w:pPr>
            <w:r w:rsidRPr="00EA4BB2">
              <w:rPr>
                <w:rFonts w:eastAsia="仿宋_GB2312"/>
                <w:b/>
                <w:sz w:val="24"/>
              </w:rPr>
              <w:t>测量位置</w:t>
            </w:r>
            <w:r w:rsidRPr="00EA4BB2">
              <w:rPr>
                <w:rFonts w:eastAsia="仿宋_GB2312"/>
                <w:b/>
                <w:sz w:val="24"/>
              </w:rPr>
              <w:t>/</w:t>
            </w:r>
            <w:r w:rsidRPr="00EA4BB2">
              <w:rPr>
                <w:rFonts w:eastAsia="仿宋_GB2312"/>
                <w:b/>
                <w:sz w:val="24"/>
              </w:rPr>
              <w:t>对象</w:t>
            </w:r>
          </w:p>
        </w:tc>
        <w:tc>
          <w:tcPr>
            <w:tcW w:w="1431" w:type="pct"/>
            <w:gridSpan w:val="3"/>
            <w:vAlign w:val="center"/>
          </w:tcPr>
          <w:p w:rsidR="00E96148" w:rsidRPr="00EA4BB2" w:rsidRDefault="00E96148" w:rsidP="009B10A1">
            <w:pPr>
              <w:adjustRightInd w:val="0"/>
              <w:snapToGrid w:val="0"/>
              <w:jc w:val="center"/>
              <w:rPr>
                <w:rFonts w:eastAsia="仿宋_GB2312"/>
                <w:b/>
                <w:sz w:val="24"/>
              </w:rPr>
            </w:pPr>
            <w:r w:rsidRPr="00EA4BB2">
              <w:rPr>
                <w:rFonts w:eastAsia="仿宋_GB2312"/>
                <w:b/>
                <w:sz w:val="24"/>
              </w:rPr>
              <w:t>测量结果</w:t>
            </w:r>
            <w:r w:rsidRPr="00EA4BB2">
              <w:rPr>
                <w:rFonts w:eastAsia="仿宋_GB2312"/>
                <w:b/>
                <w:sz w:val="24"/>
              </w:rPr>
              <w:t>(m/s</w:t>
            </w:r>
            <w:r w:rsidRPr="00EA4BB2">
              <w:rPr>
                <w:rFonts w:eastAsia="仿宋_GB2312"/>
                <w:b/>
                <w:sz w:val="24"/>
                <w:vertAlign w:val="superscript"/>
              </w:rPr>
              <w:t>2</w:t>
            </w:r>
            <w:r w:rsidRPr="00EA4BB2">
              <w:rPr>
                <w:rFonts w:eastAsia="仿宋_GB2312"/>
                <w:b/>
                <w:sz w:val="24"/>
              </w:rPr>
              <w:t>)</w:t>
            </w:r>
          </w:p>
        </w:tc>
        <w:tc>
          <w:tcPr>
            <w:tcW w:w="576" w:type="pct"/>
            <w:vMerge w:val="restart"/>
            <w:vAlign w:val="center"/>
          </w:tcPr>
          <w:p w:rsidR="00E96148" w:rsidRPr="00EA4BB2" w:rsidRDefault="00E96148" w:rsidP="009B10A1">
            <w:pPr>
              <w:adjustRightInd w:val="0"/>
              <w:snapToGrid w:val="0"/>
              <w:jc w:val="center"/>
              <w:rPr>
                <w:rFonts w:eastAsia="仿宋_GB2312"/>
                <w:b/>
                <w:sz w:val="24"/>
              </w:rPr>
            </w:pPr>
            <w:r w:rsidRPr="00EA4BB2">
              <w:rPr>
                <w:rFonts w:eastAsia="仿宋_GB2312"/>
                <w:b/>
                <w:sz w:val="24"/>
              </w:rPr>
              <w:t>a</w:t>
            </w:r>
            <w:r w:rsidRPr="00EA4BB2">
              <w:rPr>
                <w:rFonts w:eastAsia="仿宋_GB2312"/>
                <w:b/>
                <w:sz w:val="24"/>
                <w:vertAlign w:val="subscript"/>
              </w:rPr>
              <w:t>hw(4)</w:t>
            </w:r>
          </w:p>
          <w:p w:rsidR="00E96148" w:rsidRPr="00EA4BB2" w:rsidRDefault="00E96148" w:rsidP="009B10A1">
            <w:pPr>
              <w:adjustRightInd w:val="0"/>
              <w:snapToGrid w:val="0"/>
              <w:jc w:val="center"/>
              <w:rPr>
                <w:rFonts w:eastAsia="仿宋_GB2312"/>
                <w:b/>
                <w:sz w:val="24"/>
              </w:rPr>
            </w:pPr>
            <w:r w:rsidRPr="00EA4BB2">
              <w:rPr>
                <w:rFonts w:eastAsia="仿宋_GB2312"/>
                <w:b/>
                <w:sz w:val="24"/>
              </w:rPr>
              <w:t>(m/s</w:t>
            </w:r>
            <w:r w:rsidRPr="00EA4BB2">
              <w:rPr>
                <w:rFonts w:eastAsia="仿宋_GB2312"/>
                <w:b/>
                <w:sz w:val="24"/>
                <w:vertAlign w:val="superscript"/>
              </w:rPr>
              <w:t>2</w:t>
            </w:r>
            <w:r w:rsidRPr="00EA4BB2">
              <w:rPr>
                <w:rFonts w:eastAsia="仿宋_GB2312"/>
                <w:b/>
                <w:sz w:val="24"/>
              </w:rPr>
              <w:t>)</w:t>
            </w:r>
          </w:p>
        </w:tc>
        <w:tc>
          <w:tcPr>
            <w:tcW w:w="864" w:type="pct"/>
            <w:vMerge w:val="restart"/>
            <w:vAlign w:val="center"/>
          </w:tcPr>
          <w:p w:rsidR="00E96148" w:rsidRPr="00EA4BB2" w:rsidRDefault="00E96148" w:rsidP="009B10A1">
            <w:pPr>
              <w:adjustRightInd w:val="0"/>
              <w:snapToGrid w:val="0"/>
              <w:jc w:val="center"/>
              <w:rPr>
                <w:rFonts w:eastAsia="仿宋_GB2312"/>
                <w:b/>
                <w:sz w:val="24"/>
              </w:rPr>
            </w:pPr>
            <w:r w:rsidRPr="00EA4BB2">
              <w:rPr>
                <w:rFonts w:eastAsia="仿宋_GB2312" w:hint="eastAsia"/>
                <w:b/>
                <w:sz w:val="24"/>
              </w:rPr>
              <w:t>职业接触限值</w:t>
            </w:r>
          </w:p>
          <w:p w:rsidR="00E96148" w:rsidRPr="00EA4BB2" w:rsidRDefault="00E96148" w:rsidP="009B10A1">
            <w:pPr>
              <w:adjustRightInd w:val="0"/>
              <w:snapToGrid w:val="0"/>
              <w:jc w:val="center"/>
              <w:rPr>
                <w:rFonts w:eastAsia="仿宋_GB2312"/>
                <w:b/>
                <w:sz w:val="24"/>
              </w:rPr>
            </w:pPr>
            <w:r w:rsidRPr="00EA4BB2">
              <w:rPr>
                <w:rFonts w:eastAsia="仿宋_GB2312" w:hint="eastAsia"/>
                <w:b/>
                <w:sz w:val="24"/>
              </w:rPr>
              <w:t>(</w:t>
            </w:r>
            <w:r w:rsidRPr="00EA4BB2">
              <w:rPr>
                <w:rFonts w:eastAsia="仿宋_GB2312"/>
                <w:b/>
                <w:sz w:val="24"/>
              </w:rPr>
              <w:t>m/s</w:t>
            </w:r>
            <w:r w:rsidRPr="00EA4BB2">
              <w:rPr>
                <w:rFonts w:eastAsia="仿宋_GB2312"/>
                <w:b/>
                <w:sz w:val="24"/>
                <w:vertAlign w:val="superscript"/>
              </w:rPr>
              <w:t>2</w:t>
            </w:r>
            <w:r w:rsidRPr="00EA4BB2">
              <w:rPr>
                <w:rFonts w:eastAsia="仿宋_GB2312" w:hint="eastAsia"/>
                <w:b/>
                <w:sz w:val="24"/>
              </w:rPr>
              <w:t>)</w:t>
            </w:r>
          </w:p>
        </w:tc>
        <w:tc>
          <w:tcPr>
            <w:tcW w:w="412" w:type="pct"/>
            <w:vMerge w:val="restart"/>
            <w:vAlign w:val="center"/>
          </w:tcPr>
          <w:p w:rsidR="00E96148" w:rsidRPr="00EA4BB2" w:rsidRDefault="00E96148" w:rsidP="009B10A1">
            <w:pPr>
              <w:adjustRightInd w:val="0"/>
              <w:snapToGrid w:val="0"/>
              <w:jc w:val="center"/>
              <w:rPr>
                <w:rFonts w:eastAsia="仿宋_GB2312"/>
                <w:b/>
                <w:sz w:val="24"/>
              </w:rPr>
            </w:pPr>
            <w:r w:rsidRPr="00EA4BB2">
              <w:rPr>
                <w:rFonts w:eastAsia="仿宋_GB2312"/>
                <w:b/>
                <w:sz w:val="24"/>
              </w:rPr>
              <w:t>判定结果</w:t>
            </w:r>
          </w:p>
        </w:tc>
      </w:tr>
      <w:tr w:rsidR="00EA4BB2" w:rsidRPr="00EA4BB2" w:rsidTr="00E96148">
        <w:trPr>
          <w:trHeight w:val="397"/>
          <w:jc w:val="center"/>
        </w:trPr>
        <w:tc>
          <w:tcPr>
            <w:tcW w:w="719" w:type="pct"/>
            <w:vMerge/>
          </w:tcPr>
          <w:p w:rsidR="00E96148" w:rsidRPr="00EA4BB2" w:rsidRDefault="00E96148" w:rsidP="009B10A1">
            <w:pPr>
              <w:adjustRightInd w:val="0"/>
              <w:snapToGrid w:val="0"/>
              <w:jc w:val="center"/>
              <w:rPr>
                <w:rFonts w:eastAsia="仿宋_GB2312"/>
                <w:b/>
                <w:sz w:val="24"/>
              </w:rPr>
            </w:pPr>
          </w:p>
        </w:tc>
        <w:tc>
          <w:tcPr>
            <w:tcW w:w="998" w:type="pct"/>
            <w:vMerge/>
          </w:tcPr>
          <w:p w:rsidR="00E96148" w:rsidRPr="00EA4BB2" w:rsidRDefault="00E96148" w:rsidP="009B10A1">
            <w:pPr>
              <w:adjustRightInd w:val="0"/>
              <w:snapToGrid w:val="0"/>
              <w:jc w:val="center"/>
              <w:rPr>
                <w:rFonts w:eastAsia="仿宋_GB2312"/>
                <w:b/>
                <w:sz w:val="24"/>
              </w:rPr>
            </w:pPr>
          </w:p>
        </w:tc>
        <w:tc>
          <w:tcPr>
            <w:tcW w:w="424" w:type="pct"/>
            <w:vAlign w:val="center"/>
          </w:tcPr>
          <w:p w:rsidR="00E96148" w:rsidRPr="00EA4BB2" w:rsidRDefault="00E96148" w:rsidP="009B10A1">
            <w:pPr>
              <w:adjustRightInd w:val="0"/>
              <w:snapToGrid w:val="0"/>
              <w:jc w:val="center"/>
              <w:rPr>
                <w:rFonts w:eastAsia="仿宋_GB2312"/>
                <w:b/>
                <w:sz w:val="24"/>
              </w:rPr>
            </w:pPr>
            <w:r w:rsidRPr="00EA4BB2">
              <w:rPr>
                <w:rFonts w:eastAsia="仿宋_GB2312"/>
                <w:b/>
                <w:sz w:val="24"/>
              </w:rPr>
              <w:t>X</w:t>
            </w:r>
          </w:p>
        </w:tc>
        <w:tc>
          <w:tcPr>
            <w:tcW w:w="503" w:type="pct"/>
            <w:vAlign w:val="center"/>
          </w:tcPr>
          <w:p w:rsidR="00E96148" w:rsidRPr="00EA4BB2" w:rsidRDefault="00E96148" w:rsidP="009B10A1">
            <w:pPr>
              <w:adjustRightInd w:val="0"/>
              <w:snapToGrid w:val="0"/>
              <w:jc w:val="center"/>
              <w:rPr>
                <w:rFonts w:eastAsia="仿宋_GB2312"/>
                <w:b/>
                <w:sz w:val="24"/>
              </w:rPr>
            </w:pPr>
            <w:r w:rsidRPr="00EA4BB2">
              <w:rPr>
                <w:rFonts w:eastAsia="仿宋_GB2312"/>
                <w:b/>
                <w:sz w:val="24"/>
              </w:rPr>
              <w:t>Y</w:t>
            </w:r>
          </w:p>
        </w:tc>
        <w:tc>
          <w:tcPr>
            <w:tcW w:w="504" w:type="pct"/>
            <w:vAlign w:val="center"/>
          </w:tcPr>
          <w:p w:rsidR="00E96148" w:rsidRPr="00EA4BB2" w:rsidRDefault="00E96148" w:rsidP="009B10A1">
            <w:pPr>
              <w:adjustRightInd w:val="0"/>
              <w:snapToGrid w:val="0"/>
              <w:jc w:val="center"/>
              <w:rPr>
                <w:rFonts w:eastAsia="仿宋_GB2312"/>
                <w:b/>
                <w:sz w:val="24"/>
              </w:rPr>
            </w:pPr>
            <w:r w:rsidRPr="00EA4BB2">
              <w:rPr>
                <w:rFonts w:eastAsia="仿宋_GB2312"/>
                <w:b/>
                <w:sz w:val="24"/>
              </w:rPr>
              <w:t xml:space="preserve">Z </w:t>
            </w:r>
          </w:p>
        </w:tc>
        <w:tc>
          <w:tcPr>
            <w:tcW w:w="576" w:type="pct"/>
            <w:vMerge/>
            <w:vAlign w:val="center"/>
          </w:tcPr>
          <w:p w:rsidR="00E96148" w:rsidRPr="00EA4BB2" w:rsidRDefault="00E96148" w:rsidP="009B10A1">
            <w:pPr>
              <w:adjustRightInd w:val="0"/>
              <w:snapToGrid w:val="0"/>
              <w:jc w:val="center"/>
              <w:rPr>
                <w:i/>
                <w:szCs w:val="21"/>
              </w:rPr>
            </w:pPr>
          </w:p>
        </w:tc>
        <w:tc>
          <w:tcPr>
            <w:tcW w:w="864" w:type="pct"/>
            <w:vMerge/>
            <w:vAlign w:val="center"/>
          </w:tcPr>
          <w:p w:rsidR="00E96148" w:rsidRPr="00EA4BB2" w:rsidRDefault="00E96148" w:rsidP="009B10A1">
            <w:pPr>
              <w:adjustRightInd w:val="0"/>
              <w:snapToGrid w:val="0"/>
              <w:jc w:val="center"/>
              <w:rPr>
                <w:szCs w:val="21"/>
              </w:rPr>
            </w:pPr>
          </w:p>
        </w:tc>
        <w:tc>
          <w:tcPr>
            <w:tcW w:w="412" w:type="pct"/>
            <w:vMerge/>
            <w:vAlign w:val="center"/>
          </w:tcPr>
          <w:p w:rsidR="00E96148" w:rsidRPr="00EA4BB2" w:rsidRDefault="00E96148" w:rsidP="009B10A1">
            <w:pPr>
              <w:adjustRightInd w:val="0"/>
              <w:snapToGrid w:val="0"/>
              <w:jc w:val="center"/>
              <w:rPr>
                <w:szCs w:val="21"/>
              </w:rPr>
            </w:pPr>
          </w:p>
        </w:tc>
      </w:tr>
      <w:tr w:rsidR="00EA4BB2" w:rsidRPr="00EA4BB2" w:rsidTr="00E96148">
        <w:trPr>
          <w:trHeight w:val="397"/>
          <w:jc w:val="center"/>
        </w:trPr>
        <w:tc>
          <w:tcPr>
            <w:tcW w:w="719" w:type="pct"/>
            <w:vAlign w:val="center"/>
          </w:tcPr>
          <w:p w:rsidR="00B67B52" w:rsidRPr="00EA4BB2" w:rsidRDefault="00B67B52" w:rsidP="00B67B52">
            <w:pPr>
              <w:adjustRightInd w:val="0"/>
              <w:snapToGrid w:val="0"/>
              <w:jc w:val="center"/>
              <w:rPr>
                <w:rFonts w:eastAsia="仿宋_GB2312"/>
                <w:sz w:val="24"/>
              </w:rPr>
            </w:pPr>
            <w:r w:rsidRPr="00EA4BB2">
              <w:rPr>
                <w:rFonts w:eastAsia="仿宋_GB2312" w:hint="eastAsia"/>
                <w:sz w:val="24"/>
              </w:rPr>
              <w:t>钳工</w:t>
            </w:r>
          </w:p>
        </w:tc>
        <w:tc>
          <w:tcPr>
            <w:tcW w:w="998" w:type="pct"/>
            <w:vAlign w:val="center"/>
          </w:tcPr>
          <w:p w:rsidR="00B67B52" w:rsidRPr="00EA4BB2" w:rsidRDefault="00B67B52" w:rsidP="00B67B52">
            <w:pPr>
              <w:adjustRightInd w:val="0"/>
              <w:ind w:leftChars="-50" w:left="-105" w:rightChars="-50" w:right="-105"/>
              <w:jc w:val="center"/>
              <w:rPr>
                <w:rFonts w:eastAsia="仿宋_GB2312"/>
                <w:sz w:val="24"/>
              </w:rPr>
            </w:pPr>
            <w:r w:rsidRPr="00EA4BB2">
              <w:rPr>
                <w:rFonts w:eastAsia="仿宋_GB2312" w:hint="eastAsia"/>
                <w:sz w:val="24"/>
              </w:rPr>
              <w:t>去毛刺操作位</w:t>
            </w:r>
          </w:p>
        </w:tc>
        <w:tc>
          <w:tcPr>
            <w:tcW w:w="424" w:type="pct"/>
            <w:vAlign w:val="center"/>
          </w:tcPr>
          <w:p w:rsidR="00B67B52" w:rsidRPr="00EA4BB2" w:rsidRDefault="00B67B52" w:rsidP="00B67B52">
            <w:pPr>
              <w:adjustRightInd w:val="0"/>
              <w:jc w:val="center"/>
              <w:rPr>
                <w:rFonts w:eastAsia="仿宋_GB2312"/>
                <w:sz w:val="24"/>
              </w:rPr>
            </w:pPr>
            <w:r w:rsidRPr="00EA4BB2">
              <w:rPr>
                <w:rFonts w:eastAsia="仿宋_GB2312" w:hint="eastAsia"/>
                <w:sz w:val="24"/>
              </w:rPr>
              <w:t>1.76</w:t>
            </w:r>
          </w:p>
        </w:tc>
        <w:tc>
          <w:tcPr>
            <w:tcW w:w="503" w:type="pct"/>
            <w:vAlign w:val="center"/>
          </w:tcPr>
          <w:p w:rsidR="00B67B52" w:rsidRPr="00EA4BB2" w:rsidRDefault="00B67B52" w:rsidP="00B67B52">
            <w:pPr>
              <w:adjustRightInd w:val="0"/>
              <w:jc w:val="center"/>
              <w:rPr>
                <w:rFonts w:eastAsia="仿宋_GB2312"/>
                <w:sz w:val="24"/>
              </w:rPr>
            </w:pPr>
            <w:r w:rsidRPr="00EA4BB2">
              <w:rPr>
                <w:rFonts w:eastAsia="仿宋_GB2312" w:hint="eastAsia"/>
                <w:sz w:val="24"/>
              </w:rPr>
              <w:t>2.14</w:t>
            </w:r>
          </w:p>
        </w:tc>
        <w:tc>
          <w:tcPr>
            <w:tcW w:w="504" w:type="pct"/>
            <w:vAlign w:val="center"/>
          </w:tcPr>
          <w:p w:rsidR="00B67B52" w:rsidRPr="00EA4BB2" w:rsidRDefault="00B67B52" w:rsidP="00B67B52">
            <w:pPr>
              <w:adjustRightInd w:val="0"/>
              <w:jc w:val="center"/>
              <w:rPr>
                <w:rFonts w:eastAsia="仿宋_GB2312"/>
                <w:sz w:val="24"/>
              </w:rPr>
            </w:pPr>
            <w:r w:rsidRPr="00EA4BB2">
              <w:rPr>
                <w:rFonts w:eastAsia="仿宋_GB2312" w:hint="eastAsia"/>
                <w:sz w:val="24"/>
              </w:rPr>
              <w:t>1.97</w:t>
            </w:r>
          </w:p>
        </w:tc>
        <w:tc>
          <w:tcPr>
            <w:tcW w:w="576" w:type="pct"/>
            <w:vAlign w:val="center"/>
          </w:tcPr>
          <w:p w:rsidR="00B67B52" w:rsidRPr="00EA4BB2" w:rsidRDefault="00B67B52" w:rsidP="009B10A1">
            <w:pPr>
              <w:adjustRightInd w:val="0"/>
              <w:snapToGrid w:val="0"/>
              <w:jc w:val="center"/>
              <w:rPr>
                <w:rFonts w:eastAsia="仿宋_GB2312"/>
                <w:sz w:val="24"/>
              </w:rPr>
            </w:pPr>
            <w:r w:rsidRPr="00EA4BB2">
              <w:rPr>
                <w:rFonts w:eastAsia="仿宋_GB2312" w:hint="eastAsia"/>
                <w:sz w:val="24"/>
              </w:rPr>
              <w:t>2.4</w:t>
            </w:r>
          </w:p>
        </w:tc>
        <w:tc>
          <w:tcPr>
            <w:tcW w:w="864" w:type="pct"/>
            <w:vAlign w:val="center"/>
          </w:tcPr>
          <w:p w:rsidR="00B67B52" w:rsidRPr="00EA4BB2" w:rsidRDefault="00B67B52" w:rsidP="009B10A1">
            <w:pPr>
              <w:adjustRightInd w:val="0"/>
              <w:snapToGrid w:val="0"/>
              <w:jc w:val="center"/>
              <w:rPr>
                <w:rFonts w:eastAsia="仿宋_GB2312"/>
                <w:sz w:val="24"/>
              </w:rPr>
            </w:pPr>
            <w:r w:rsidRPr="00EA4BB2">
              <w:rPr>
                <w:rFonts w:eastAsia="仿宋_GB2312" w:hint="eastAsia"/>
                <w:sz w:val="24"/>
              </w:rPr>
              <w:t>5</w:t>
            </w:r>
          </w:p>
        </w:tc>
        <w:tc>
          <w:tcPr>
            <w:tcW w:w="412" w:type="pct"/>
            <w:vAlign w:val="center"/>
          </w:tcPr>
          <w:p w:rsidR="00B67B52" w:rsidRPr="00EA4BB2" w:rsidRDefault="00B67B52" w:rsidP="009B10A1">
            <w:pPr>
              <w:adjustRightInd w:val="0"/>
              <w:snapToGrid w:val="0"/>
              <w:jc w:val="center"/>
              <w:rPr>
                <w:rFonts w:eastAsia="仿宋_GB2312"/>
                <w:sz w:val="24"/>
              </w:rPr>
            </w:pPr>
            <w:r w:rsidRPr="00EA4BB2">
              <w:rPr>
                <w:rFonts w:eastAsia="仿宋_GB2312" w:hint="eastAsia"/>
                <w:sz w:val="24"/>
              </w:rPr>
              <w:t>符合</w:t>
            </w:r>
          </w:p>
        </w:tc>
      </w:tr>
    </w:tbl>
    <w:p w:rsidR="00E96148" w:rsidRPr="00EA4BB2" w:rsidRDefault="00E96148" w:rsidP="00E96148">
      <w:pPr>
        <w:spacing w:beforeLines="50" w:before="120" w:line="520" w:lineRule="exact"/>
        <w:ind w:firstLineChars="200" w:firstLine="624"/>
        <w:rPr>
          <w:rFonts w:eastAsia="仿宋_GB2312"/>
          <w:spacing w:val="16"/>
          <w:sz w:val="28"/>
          <w:szCs w:val="28"/>
        </w:rPr>
      </w:pPr>
      <w:r w:rsidRPr="00EA4BB2">
        <w:rPr>
          <w:rFonts w:eastAsia="仿宋_GB2312"/>
          <w:spacing w:val="16"/>
          <w:sz w:val="28"/>
          <w:szCs w:val="28"/>
        </w:rPr>
        <w:t>（</w:t>
      </w:r>
      <w:r w:rsidRPr="00EA4BB2">
        <w:rPr>
          <w:rFonts w:eastAsia="仿宋_GB2312" w:hint="eastAsia"/>
          <w:spacing w:val="16"/>
          <w:sz w:val="28"/>
          <w:szCs w:val="28"/>
        </w:rPr>
        <w:t>2</w:t>
      </w:r>
      <w:r w:rsidRPr="00EA4BB2">
        <w:rPr>
          <w:rFonts w:eastAsia="仿宋_GB2312"/>
          <w:spacing w:val="16"/>
          <w:sz w:val="28"/>
          <w:szCs w:val="28"/>
        </w:rPr>
        <w:t>）结果分析</w:t>
      </w:r>
    </w:p>
    <w:p w:rsidR="00E96148" w:rsidRPr="00EA4BB2" w:rsidRDefault="00E96148" w:rsidP="0067088F">
      <w:pPr>
        <w:spacing w:line="520" w:lineRule="exact"/>
        <w:ind w:firstLineChars="200" w:firstLine="624"/>
        <w:rPr>
          <w:rFonts w:eastAsia="仿宋_GB2312"/>
          <w:spacing w:val="16"/>
          <w:sz w:val="28"/>
          <w:szCs w:val="28"/>
        </w:rPr>
      </w:pPr>
      <w:r w:rsidRPr="00EA4BB2">
        <w:rPr>
          <w:rFonts w:eastAsia="仿宋_GB2312"/>
          <w:spacing w:val="16"/>
          <w:sz w:val="28"/>
          <w:szCs w:val="28"/>
        </w:rPr>
        <w:t>本次评价</w:t>
      </w:r>
      <w:r w:rsidRPr="00EA4BB2">
        <w:rPr>
          <w:rFonts w:eastAsia="仿宋_GB2312" w:hint="eastAsia"/>
          <w:spacing w:val="16"/>
          <w:sz w:val="28"/>
          <w:szCs w:val="28"/>
        </w:rPr>
        <w:t>手传振动</w:t>
      </w:r>
      <w:r w:rsidRPr="00EA4BB2">
        <w:rPr>
          <w:rFonts w:eastAsia="仿宋_GB2312"/>
          <w:spacing w:val="16"/>
          <w:sz w:val="28"/>
          <w:szCs w:val="28"/>
        </w:rPr>
        <w:t>共检测了</w:t>
      </w:r>
      <w:r w:rsidR="00B67B52" w:rsidRPr="00EA4BB2">
        <w:rPr>
          <w:rFonts w:eastAsia="仿宋_GB2312" w:hint="eastAsia"/>
          <w:spacing w:val="16"/>
          <w:sz w:val="28"/>
          <w:szCs w:val="28"/>
        </w:rPr>
        <w:t>钳</w:t>
      </w:r>
      <w:r w:rsidRPr="00EA4BB2">
        <w:rPr>
          <w:rFonts w:eastAsia="仿宋_GB2312" w:hint="eastAsia"/>
          <w:spacing w:val="16"/>
          <w:sz w:val="28"/>
          <w:szCs w:val="28"/>
        </w:rPr>
        <w:t>工</w:t>
      </w:r>
      <w:r w:rsidRPr="00EA4BB2">
        <w:rPr>
          <w:rFonts w:eastAsia="仿宋_GB2312" w:hint="eastAsia"/>
          <w:spacing w:val="16"/>
          <w:sz w:val="28"/>
          <w:szCs w:val="28"/>
        </w:rPr>
        <w:t>1</w:t>
      </w:r>
      <w:r w:rsidRPr="00EA4BB2">
        <w:rPr>
          <w:rFonts w:eastAsia="仿宋_GB2312"/>
          <w:spacing w:val="16"/>
          <w:sz w:val="28"/>
          <w:szCs w:val="28"/>
        </w:rPr>
        <w:t>个岗位。现场检测结果显示：</w:t>
      </w:r>
      <w:r w:rsidR="00B67B52" w:rsidRPr="00EA4BB2">
        <w:rPr>
          <w:rFonts w:eastAsia="仿宋_GB2312" w:hint="eastAsia"/>
          <w:spacing w:val="16"/>
          <w:sz w:val="28"/>
          <w:szCs w:val="28"/>
        </w:rPr>
        <w:t>钳</w:t>
      </w:r>
      <w:r w:rsidRPr="00EA4BB2">
        <w:rPr>
          <w:rFonts w:eastAsia="仿宋_GB2312" w:hint="eastAsia"/>
          <w:spacing w:val="16"/>
          <w:sz w:val="28"/>
          <w:szCs w:val="28"/>
        </w:rPr>
        <w:t>工接触的</w:t>
      </w:r>
      <w:r w:rsidRPr="00EA4BB2">
        <w:rPr>
          <w:rFonts w:eastAsia="仿宋_GB2312" w:hint="eastAsia"/>
          <w:spacing w:val="16"/>
          <w:sz w:val="28"/>
          <w:szCs w:val="28"/>
        </w:rPr>
        <w:t>4</w:t>
      </w:r>
      <w:r w:rsidRPr="00EA4BB2">
        <w:rPr>
          <w:rFonts w:eastAsia="仿宋_GB2312"/>
          <w:spacing w:val="16"/>
          <w:sz w:val="28"/>
          <w:szCs w:val="28"/>
        </w:rPr>
        <w:t>h</w:t>
      </w:r>
      <w:r w:rsidRPr="00EA4BB2">
        <w:rPr>
          <w:rFonts w:eastAsia="仿宋_GB2312" w:hint="eastAsia"/>
          <w:spacing w:val="16"/>
          <w:sz w:val="28"/>
          <w:szCs w:val="28"/>
        </w:rPr>
        <w:t>等能量频率</w:t>
      </w:r>
      <w:r w:rsidRPr="00EA4BB2">
        <w:rPr>
          <w:rFonts w:eastAsia="仿宋_GB2312"/>
          <w:spacing w:val="16"/>
          <w:sz w:val="28"/>
          <w:szCs w:val="28"/>
        </w:rPr>
        <w:t>计权振动加速度符合职业接触限值的要求。</w:t>
      </w:r>
    </w:p>
    <w:p w:rsidR="00D104BE" w:rsidRPr="00EA4BB2" w:rsidRDefault="00D104BE" w:rsidP="00D104BE">
      <w:pPr>
        <w:pStyle w:val="111"/>
      </w:pPr>
      <w:r w:rsidRPr="00EA4BB2">
        <w:t>6.4.</w:t>
      </w:r>
      <w:r w:rsidR="00A55AA4" w:rsidRPr="00EA4BB2">
        <w:rPr>
          <w:rFonts w:hint="eastAsia"/>
        </w:rPr>
        <w:t>2</w:t>
      </w:r>
      <w:r w:rsidR="00BD15E0" w:rsidRPr="00EA4BB2">
        <w:rPr>
          <w:rFonts w:hint="eastAsia"/>
        </w:rPr>
        <w:t>粉尘</w:t>
      </w:r>
    </w:p>
    <w:p w:rsidR="00FF5A85" w:rsidRPr="00EA4BB2" w:rsidRDefault="00FF5A85" w:rsidP="00AE6875">
      <w:pPr>
        <w:pStyle w:val="afe"/>
        <w:rPr>
          <w:rFonts w:ascii="Times New Roman"/>
        </w:rPr>
      </w:pPr>
      <w:r w:rsidRPr="00EA4BB2">
        <w:rPr>
          <w:rFonts w:ascii="Times New Roman"/>
        </w:rPr>
        <w:t>根据</w:t>
      </w:r>
      <w:r w:rsidRPr="00EA4BB2">
        <w:rPr>
          <w:rFonts w:ascii="Times New Roman"/>
        </w:rPr>
        <w:t>GBZ2.1-2019</w:t>
      </w:r>
      <w:r w:rsidRPr="00EA4BB2">
        <w:rPr>
          <w:rFonts w:ascii="Times New Roman"/>
        </w:rPr>
        <w:t>《工作场所有害因素职业接触限值</w:t>
      </w:r>
      <w:r w:rsidRPr="00EA4BB2">
        <w:rPr>
          <w:rFonts w:ascii="Times New Roman" w:hint="eastAsia"/>
        </w:rPr>
        <w:t xml:space="preserve"> </w:t>
      </w:r>
      <w:r w:rsidRPr="00EA4BB2">
        <w:rPr>
          <w:rFonts w:ascii="Times New Roman"/>
        </w:rPr>
        <w:t>第</w:t>
      </w:r>
      <w:r w:rsidRPr="00EA4BB2">
        <w:rPr>
          <w:rFonts w:ascii="Times New Roman"/>
        </w:rPr>
        <w:t>1</w:t>
      </w:r>
      <w:r w:rsidRPr="00EA4BB2">
        <w:rPr>
          <w:rFonts w:ascii="Times New Roman"/>
        </w:rPr>
        <w:t>部分》：</w:t>
      </w:r>
      <w:r w:rsidRPr="00EA4BB2">
        <w:rPr>
          <w:rFonts w:ascii="Times New Roman" w:hint="eastAsia"/>
        </w:rPr>
        <w:t>劳动者接触仅制定有</w:t>
      </w:r>
      <w:r w:rsidRPr="00EA4BB2">
        <w:rPr>
          <w:rFonts w:ascii="Times New Roman" w:hint="eastAsia"/>
        </w:rPr>
        <w:t>PC-TWA</w:t>
      </w:r>
      <w:r w:rsidRPr="00EA4BB2">
        <w:rPr>
          <w:rFonts w:ascii="Times New Roman" w:hint="eastAsia"/>
        </w:rPr>
        <w:t>但尚未制定</w:t>
      </w:r>
      <w:r w:rsidRPr="00EA4BB2">
        <w:rPr>
          <w:rFonts w:ascii="Times New Roman" w:hint="eastAsia"/>
        </w:rPr>
        <w:t>PC-STEL</w:t>
      </w:r>
      <w:r w:rsidRPr="00EA4BB2">
        <w:rPr>
          <w:rFonts w:ascii="Times New Roman" w:hint="eastAsia"/>
        </w:rPr>
        <w:t>的化学有害因素时，实际测得的当日</w:t>
      </w:r>
      <w:r w:rsidRPr="00EA4BB2">
        <w:rPr>
          <w:rFonts w:ascii="Times New Roman" w:hint="eastAsia"/>
        </w:rPr>
        <w:t>C</w:t>
      </w:r>
      <w:r w:rsidRPr="00EA4BB2">
        <w:rPr>
          <w:rFonts w:ascii="Times New Roman" w:hint="eastAsia"/>
          <w:vertAlign w:val="subscript"/>
        </w:rPr>
        <w:t>TWA</w:t>
      </w:r>
      <w:r w:rsidRPr="00EA4BB2">
        <w:rPr>
          <w:rFonts w:ascii="Times New Roman" w:hint="eastAsia"/>
        </w:rPr>
        <w:t>不得超过其对应的</w:t>
      </w:r>
      <w:r w:rsidRPr="00EA4BB2">
        <w:rPr>
          <w:rFonts w:ascii="Times New Roman" w:hint="eastAsia"/>
        </w:rPr>
        <w:t>PC-TWA</w:t>
      </w:r>
      <w:r w:rsidRPr="00EA4BB2">
        <w:rPr>
          <w:rFonts w:ascii="Times New Roman" w:hint="eastAsia"/>
        </w:rPr>
        <w:t>值；同时，劳动者接</w:t>
      </w:r>
      <w:r w:rsidRPr="00EA4BB2">
        <w:rPr>
          <w:rFonts w:ascii="Times New Roman" w:hint="eastAsia"/>
        </w:rPr>
        <w:lastRenderedPageBreak/>
        <w:t>触水平瞬时超出</w:t>
      </w:r>
      <w:r w:rsidRPr="00EA4BB2">
        <w:rPr>
          <w:rFonts w:ascii="Times New Roman" w:hint="eastAsia"/>
        </w:rPr>
        <w:t>PC-TWA</w:t>
      </w:r>
      <w:r w:rsidRPr="00EA4BB2">
        <w:rPr>
          <w:rFonts w:ascii="Times New Roman" w:hint="eastAsia"/>
        </w:rPr>
        <w:t>值</w:t>
      </w:r>
      <w:r w:rsidRPr="00EA4BB2">
        <w:rPr>
          <w:rFonts w:ascii="Times New Roman" w:hint="eastAsia"/>
        </w:rPr>
        <w:t>3</w:t>
      </w:r>
      <w:r w:rsidRPr="00EA4BB2">
        <w:rPr>
          <w:rFonts w:ascii="Times New Roman" w:hint="eastAsia"/>
        </w:rPr>
        <w:t>倍的接触每次不得超过</w:t>
      </w:r>
      <w:r w:rsidRPr="00EA4BB2">
        <w:rPr>
          <w:rFonts w:ascii="Times New Roman" w:hint="eastAsia"/>
        </w:rPr>
        <w:t>15min</w:t>
      </w:r>
      <w:r w:rsidRPr="00EA4BB2">
        <w:rPr>
          <w:rFonts w:ascii="Times New Roman" w:hint="eastAsia"/>
        </w:rPr>
        <w:t>，一个工作日期间不得超过</w:t>
      </w:r>
      <w:r w:rsidRPr="00EA4BB2">
        <w:rPr>
          <w:rFonts w:ascii="Times New Roman" w:hint="eastAsia"/>
        </w:rPr>
        <w:t>4</w:t>
      </w:r>
      <w:r w:rsidRPr="00EA4BB2">
        <w:rPr>
          <w:rFonts w:ascii="Times New Roman" w:hint="eastAsia"/>
        </w:rPr>
        <w:t>次，相继间隔不短于</w:t>
      </w:r>
      <w:r w:rsidRPr="00EA4BB2">
        <w:rPr>
          <w:rFonts w:ascii="Times New Roman" w:hint="eastAsia"/>
        </w:rPr>
        <w:t>1h</w:t>
      </w:r>
      <w:r w:rsidRPr="00EA4BB2">
        <w:rPr>
          <w:rFonts w:ascii="Times New Roman" w:hint="eastAsia"/>
        </w:rPr>
        <w:t>，且在任何情况下都不能超过</w:t>
      </w:r>
      <w:r w:rsidRPr="00EA4BB2">
        <w:rPr>
          <w:rFonts w:ascii="Times New Roman" w:hint="eastAsia"/>
        </w:rPr>
        <w:t>PC-TWA</w:t>
      </w:r>
      <w:r w:rsidRPr="00EA4BB2">
        <w:rPr>
          <w:rFonts w:ascii="Times New Roman" w:hint="eastAsia"/>
        </w:rPr>
        <w:t>值的</w:t>
      </w:r>
      <w:r w:rsidRPr="00EA4BB2">
        <w:rPr>
          <w:rFonts w:ascii="Times New Roman" w:hint="eastAsia"/>
        </w:rPr>
        <w:t>5</w:t>
      </w:r>
      <w:r w:rsidRPr="00EA4BB2">
        <w:rPr>
          <w:rFonts w:ascii="Times New Roman" w:hint="eastAsia"/>
        </w:rPr>
        <w:t>倍</w:t>
      </w:r>
      <w:r w:rsidR="00B67B52" w:rsidRPr="00EA4BB2">
        <w:rPr>
          <w:rFonts w:ascii="Times New Roman" w:hint="eastAsia"/>
        </w:rPr>
        <w:t>。</w:t>
      </w:r>
    </w:p>
    <w:p w:rsidR="00087D4E" w:rsidRPr="00EA4BB2" w:rsidRDefault="00087D4E" w:rsidP="00087D4E">
      <w:pPr>
        <w:pStyle w:val="afe"/>
        <w:rPr>
          <w:rFonts w:ascii="Times New Roman"/>
        </w:rPr>
      </w:pPr>
      <w:r w:rsidRPr="00EA4BB2">
        <w:rPr>
          <w:rFonts w:ascii="Times New Roman"/>
        </w:rPr>
        <w:t>（</w:t>
      </w:r>
      <w:r w:rsidRPr="00EA4BB2">
        <w:rPr>
          <w:rFonts w:ascii="Times New Roman"/>
        </w:rPr>
        <w:t>1</w:t>
      </w:r>
      <w:r w:rsidRPr="00EA4BB2">
        <w:rPr>
          <w:rFonts w:ascii="Times New Roman"/>
        </w:rPr>
        <w:t>）检测及计算结果</w:t>
      </w:r>
    </w:p>
    <w:p w:rsidR="00087D4E" w:rsidRPr="00EA4BB2" w:rsidRDefault="00087D4E" w:rsidP="00087D4E">
      <w:pPr>
        <w:pStyle w:val="aff0"/>
        <w:rPr>
          <w:rFonts w:ascii="Times New Roman"/>
          <w:color w:val="auto"/>
        </w:rPr>
      </w:pPr>
      <w:r w:rsidRPr="00EA4BB2">
        <w:rPr>
          <w:rFonts w:ascii="Times New Roman" w:hint="eastAsia"/>
          <w:color w:val="auto"/>
        </w:rPr>
        <w:t>本次评价检测</w:t>
      </w:r>
      <w:r w:rsidRPr="00EA4BB2">
        <w:rPr>
          <w:rFonts w:ascii="Times New Roman"/>
          <w:color w:val="auto"/>
        </w:rPr>
        <w:t>工作场所中粉尘浓度检测</w:t>
      </w:r>
      <w:r w:rsidRPr="00EA4BB2">
        <w:rPr>
          <w:rFonts w:ascii="Times New Roman" w:hint="eastAsia"/>
          <w:color w:val="auto"/>
        </w:rPr>
        <w:t>及</w:t>
      </w:r>
      <w:r w:rsidRPr="00EA4BB2">
        <w:rPr>
          <w:rFonts w:ascii="Times New Roman" w:hint="eastAsia"/>
          <w:color w:val="auto"/>
        </w:rPr>
        <w:t>8h</w:t>
      </w:r>
      <w:r w:rsidRPr="00EA4BB2">
        <w:rPr>
          <w:rFonts w:ascii="Times New Roman" w:hint="eastAsia"/>
          <w:color w:val="auto"/>
        </w:rPr>
        <w:t>时间加权平均容许浓度（</w:t>
      </w:r>
      <w:r w:rsidRPr="00EA4BB2">
        <w:rPr>
          <w:rFonts w:ascii="Times New Roman" w:hint="eastAsia"/>
          <w:color w:val="auto"/>
        </w:rPr>
        <w:t>C</w:t>
      </w:r>
      <w:r w:rsidRPr="00EA4BB2">
        <w:rPr>
          <w:rFonts w:ascii="Times New Roman" w:hint="eastAsia"/>
          <w:color w:val="auto"/>
          <w:vertAlign w:val="subscript"/>
        </w:rPr>
        <w:t>TWA</w:t>
      </w:r>
      <w:r w:rsidRPr="00EA4BB2">
        <w:rPr>
          <w:rFonts w:ascii="Times New Roman" w:hint="eastAsia"/>
          <w:color w:val="auto"/>
        </w:rPr>
        <w:t>）计算</w:t>
      </w:r>
      <w:r w:rsidRPr="00EA4BB2">
        <w:rPr>
          <w:rFonts w:ascii="Times New Roman"/>
          <w:color w:val="auto"/>
        </w:rPr>
        <w:t>结果</w:t>
      </w:r>
      <w:r w:rsidRPr="00EA4BB2">
        <w:rPr>
          <w:rFonts w:ascii="Times New Roman" w:hint="eastAsia"/>
          <w:color w:val="auto"/>
        </w:rPr>
        <w:t>表</w:t>
      </w:r>
      <w:r w:rsidRPr="00EA4BB2">
        <w:rPr>
          <w:rFonts w:ascii="Times New Roman" w:hint="eastAsia"/>
          <w:color w:val="auto"/>
        </w:rPr>
        <w:t>6-</w:t>
      </w:r>
      <w:r w:rsidR="00454764" w:rsidRPr="00EA4BB2">
        <w:rPr>
          <w:rFonts w:ascii="Times New Roman" w:hint="eastAsia"/>
          <w:color w:val="auto"/>
        </w:rPr>
        <w:t>1</w:t>
      </w:r>
      <w:r w:rsidR="006C32C2" w:rsidRPr="00EA4BB2">
        <w:rPr>
          <w:rFonts w:ascii="Times New Roman" w:hint="eastAsia"/>
          <w:color w:val="auto"/>
        </w:rPr>
        <w:t>2</w:t>
      </w:r>
      <w:r w:rsidRPr="00EA4BB2">
        <w:rPr>
          <w:rFonts w:ascii="Times New Roman"/>
          <w:color w:val="auto"/>
        </w:rPr>
        <w:t>。</w:t>
      </w:r>
    </w:p>
    <w:p w:rsidR="00087D4E" w:rsidRPr="00EA4BB2" w:rsidRDefault="00087D4E" w:rsidP="00087D4E">
      <w:pPr>
        <w:spacing w:line="520" w:lineRule="exact"/>
        <w:jc w:val="center"/>
        <w:rPr>
          <w:rFonts w:eastAsia="仿宋_GB2312"/>
          <w:b/>
          <w:spacing w:val="16"/>
          <w:sz w:val="28"/>
          <w:szCs w:val="28"/>
        </w:rPr>
      </w:pPr>
      <w:r w:rsidRPr="00EA4BB2">
        <w:rPr>
          <w:rFonts w:eastAsia="仿宋_GB2312"/>
          <w:b/>
          <w:spacing w:val="16"/>
          <w:sz w:val="28"/>
          <w:szCs w:val="28"/>
        </w:rPr>
        <w:t>表</w:t>
      </w:r>
      <w:r w:rsidRPr="00EA4BB2">
        <w:rPr>
          <w:rFonts w:eastAsia="仿宋_GB2312" w:hint="eastAsia"/>
          <w:b/>
          <w:spacing w:val="16"/>
          <w:sz w:val="28"/>
          <w:szCs w:val="28"/>
        </w:rPr>
        <w:t>6-</w:t>
      </w:r>
      <w:r w:rsidR="00454764" w:rsidRPr="00EA4BB2">
        <w:rPr>
          <w:rFonts w:eastAsia="仿宋_GB2312" w:hint="eastAsia"/>
          <w:b/>
          <w:spacing w:val="16"/>
          <w:sz w:val="28"/>
          <w:szCs w:val="28"/>
        </w:rPr>
        <w:t>1</w:t>
      </w:r>
      <w:r w:rsidR="006C32C2" w:rsidRPr="00EA4BB2">
        <w:rPr>
          <w:rFonts w:eastAsia="仿宋_GB2312" w:hint="eastAsia"/>
          <w:b/>
          <w:spacing w:val="16"/>
          <w:sz w:val="28"/>
          <w:szCs w:val="28"/>
        </w:rPr>
        <w:t>2</w:t>
      </w:r>
      <w:r w:rsidRPr="00EA4BB2">
        <w:rPr>
          <w:rFonts w:eastAsia="仿宋_GB2312"/>
          <w:b/>
          <w:spacing w:val="16"/>
          <w:sz w:val="28"/>
          <w:szCs w:val="28"/>
        </w:rPr>
        <w:t xml:space="preserve"> </w:t>
      </w:r>
      <w:r w:rsidR="005E129B" w:rsidRPr="00EA4BB2">
        <w:rPr>
          <w:rFonts w:eastAsia="仿宋_GB2312"/>
          <w:b/>
          <w:spacing w:val="16"/>
          <w:sz w:val="28"/>
          <w:szCs w:val="28"/>
        </w:rPr>
        <w:t>工作场所空气中</w:t>
      </w:r>
      <w:r w:rsidR="005E129B" w:rsidRPr="00EA4BB2">
        <w:rPr>
          <w:rFonts w:eastAsia="仿宋_GB2312" w:hint="eastAsia"/>
          <w:b/>
          <w:spacing w:val="16"/>
          <w:sz w:val="28"/>
          <w:szCs w:val="28"/>
        </w:rPr>
        <w:t>粉</w:t>
      </w:r>
      <w:r w:rsidRPr="00EA4BB2">
        <w:rPr>
          <w:rFonts w:eastAsia="仿宋_GB2312"/>
          <w:b/>
          <w:spacing w:val="16"/>
          <w:sz w:val="28"/>
          <w:szCs w:val="28"/>
        </w:rPr>
        <w:t>尘浓度测定结果表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963"/>
        <w:gridCol w:w="1839"/>
        <w:gridCol w:w="1230"/>
        <w:gridCol w:w="1747"/>
        <w:gridCol w:w="1134"/>
        <w:gridCol w:w="1985"/>
        <w:gridCol w:w="730"/>
      </w:tblGrid>
      <w:tr w:rsidR="00EA4BB2" w:rsidRPr="00EA4BB2" w:rsidTr="00B67B52">
        <w:trPr>
          <w:trHeight w:val="397"/>
          <w:tblHeader/>
          <w:jc w:val="center"/>
        </w:trPr>
        <w:tc>
          <w:tcPr>
            <w:tcW w:w="500" w:type="pct"/>
            <w:vAlign w:val="center"/>
          </w:tcPr>
          <w:p w:rsidR="00B67B52" w:rsidRPr="00EA4BB2" w:rsidRDefault="00B67B52" w:rsidP="00694119">
            <w:pPr>
              <w:jc w:val="center"/>
              <w:rPr>
                <w:rFonts w:eastAsia="仿宋_GB2312"/>
                <w:b/>
                <w:sz w:val="24"/>
              </w:rPr>
            </w:pPr>
            <w:r w:rsidRPr="00EA4BB2">
              <w:rPr>
                <w:rFonts w:eastAsia="仿宋_GB2312"/>
                <w:b/>
                <w:sz w:val="24"/>
              </w:rPr>
              <w:t>岗位</w:t>
            </w:r>
            <w:r w:rsidRPr="00EA4BB2">
              <w:rPr>
                <w:rFonts w:eastAsia="仿宋_GB2312"/>
                <w:b/>
                <w:sz w:val="24"/>
              </w:rPr>
              <w:t>/</w:t>
            </w:r>
            <w:r w:rsidRPr="00EA4BB2">
              <w:rPr>
                <w:rFonts w:eastAsia="仿宋_GB2312"/>
                <w:b/>
                <w:sz w:val="24"/>
              </w:rPr>
              <w:t>工种</w:t>
            </w:r>
          </w:p>
        </w:tc>
        <w:tc>
          <w:tcPr>
            <w:tcW w:w="955" w:type="pct"/>
            <w:vAlign w:val="center"/>
          </w:tcPr>
          <w:p w:rsidR="00B67B52" w:rsidRPr="00EA4BB2" w:rsidRDefault="00B67B52" w:rsidP="00694119">
            <w:pPr>
              <w:jc w:val="center"/>
              <w:rPr>
                <w:rFonts w:eastAsia="仿宋_GB2312"/>
                <w:b/>
                <w:sz w:val="24"/>
              </w:rPr>
            </w:pPr>
            <w:r w:rsidRPr="00EA4BB2">
              <w:rPr>
                <w:rFonts w:eastAsia="仿宋_GB2312" w:hint="eastAsia"/>
                <w:b/>
                <w:sz w:val="24"/>
              </w:rPr>
              <w:t>采样</w:t>
            </w:r>
            <w:r w:rsidRPr="00EA4BB2">
              <w:rPr>
                <w:rFonts w:eastAsia="仿宋_GB2312"/>
                <w:b/>
                <w:sz w:val="24"/>
              </w:rPr>
              <w:t>点</w:t>
            </w:r>
            <w:r w:rsidRPr="00EA4BB2">
              <w:rPr>
                <w:rFonts w:eastAsia="仿宋_GB2312" w:hint="eastAsia"/>
                <w:b/>
                <w:sz w:val="24"/>
              </w:rPr>
              <w:t>/</w:t>
            </w:r>
          </w:p>
          <w:p w:rsidR="00B67B52" w:rsidRPr="00EA4BB2" w:rsidRDefault="00B67B52" w:rsidP="00694119">
            <w:pPr>
              <w:jc w:val="center"/>
              <w:rPr>
                <w:rFonts w:eastAsia="仿宋_GB2312"/>
                <w:b/>
                <w:sz w:val="24"/>
              </w:rPr>
            </w:pPr>
            <w:r w:rsidRPr="00EA4BB2">
              <w:rPr>
                <w:rFonts w:eastAsia="仿宋_GB2312" w:hint="eastAsia"/>
                <w:b/>
                <w:sz w:val="24"/>
              </w:rPr>
              <w:t>采样对象</w:t>
            </w:r>
          </w:p>
        </w:tc>
        <w:tc>
          <w:tcPr>
            <w:tcW w:w="639" w:type="pct"/>
            <w:vAlign w:val="center"/>
          </w:tcPr>
          <w:p w:rsidR="00B67B52" w:rsidRPr="00EA4BB2" w:rsidRDefault="00B67B52" w:rsidP="00694119">
            <w:pPr>
              <w:jc w:val="center"/>
              <w:rPr>
                <w:rFonts w:eastAsia="仿宋_GB2312"/>
                <w:b/>
                <w:sz w:val="24"/>
              </w:rPr>
            </w:pPr>
            <w:r w:rsidRPr="00EA4BB2">
              <w:rPr>
                <w:rFonts w:eastAsia="仿宋_GB2312"/>
                <w:b/>
                <w:sz w:val="24"/>
              </w:rPr>
              <w:t>接触时间</w:t>
            </w:r>
            <w:r w:rsidRPr="00EA4BB2">
              <w:rPr>
                <w:rFonts w:eastAsia="仿宋_GB2312"/>
                <w:b/>
                <w:sz w:val="24"/>
              </w:rPr>
              <w:t>(</w:t>
            </w:r>
            <w:r w:rsidRPr="00EA4BB2">
              <w:rPr>
                <w:rFonts w:eastAsia="仿宋_GB2312" w:hint="eastAsia"/>
                <w:b/>
                <w:sz w:val="24"/>
              </w:rPr>
              <w:t>min</w:t>
            </w:r>
            <w:r w:rsidRPr="00EA4BB2">
              <w:rPr>
                <w:rFonts w:eastAsia="仿宋_GB2312"/>
                <w:b/>
                <w:sz w:val="24"/>
              </w:rPr>
              <w:t>/</w:t>
            </w:r>
            <w:r w:rsidRPr="00EA4BB2">
              <w:rPr>
                <w:rFonts w:eastAsia="仿宋_GB2312"/>
                <w:b/>
                <w:sz w:val="24"/>
              </w:rPr>
              <w:t>班</w:t>
            </w:r>
            <w:r w:rsidRPr="00EA4BB2">
              <w:rPr>
                <w:rFonts w:eastAsia="仿宋_GB2312"/>
                <w:b/>
                <w:sz w:val="24"/>
              </w:rPr>
              <w:t>)</w:t>
            </w:r>
          </w:p>
        </w:tc>
        <w:tc>
          <w:tcPr>
            <w:tcW w:w="907" w:type="pct"/>
            <w:vAlign w:val="center"/>
          </w:tcPr>
          <w:p w:rsidR="00B67B52" w:rsidRPr="00EA4BB2" w:rsidRDefault="00B67B52" w:rsidP="00694119">
            <w:pPr>
              <w:jc w:val="center"/>
              <w:rPr>
                <w:rFonts w:eastAsia="仿宋_GB2312"/>
                <w:b/>
                <w:sz w:val="24"/>
              </w:rPr>
            </w:pPr>
            <w:r w:rsidRPr="00EA4BB2">
              <w:rPr>
                <w:rFonts w:eastAsia="仿宋_GB2312"/>
                <w:b/>
                <w:sz w:val="24"/>
              </w:rPr>
              <w:t>C</w:t>
            </w:r>
            <w:r w:rsidRPr="00EA4BB2">
              <w:rPr>
                <w:rFonts w:eastAsia="仿宋_GB2312"/>
                <w:b/>
                <w:sz w:val="24"/>
                <w:vertAlign w:val="subscript"/>
              </w:rPr>
              <w:t>STEL</w:t>
            </w:r>
            <w:r w:rsidRPr="00EA4BB2">
              <w:rPr>
                <w:rFonts w:eastAsia="仿宋_GB2312"/>
                <w:b/>
                <w:sz w:val="24"/>
              </w:rPr>
              <w:t>检测值范围</w:t>
            </w:r>
            <w:r w:rsidRPr="00EA4BB2">
              <w:rPr>
                <w:rFonts w:eastAsia="仿宋_GB2312"/>
                <w:b/>
                <w:sz w:val="24"/>
              </w:rPr>
              <w:t>(mg/m</w:t>
            </w:r>
            <w:r w:rsidRPr="00EA4BB2">
              <w:rPr>
                <w:rFonts w:eastAsia="仿宋_GB2312"/>
                <w:b/>
                <w:sz w:val="24"/>
                <w:vertAlign w:val="superscript"/>
              </w:rPr>
              <w:t>3</w:t>
            </w:r>
            <w:r w:rsidRPr="00EA4BB2">
              <w:rPr>
                <w:rFonts w:eastAsia="仿宋_GB2312"/>
                <w:b/>
                <w:sz w:val="24"/>
              </w:rPr>
              <w:t>)</w:t>
            </w:r>
          </w:p>
        </w:tc>
        <w:tc>
          <w:tcPr>
            <w:tcW w:w="589" w:type="pct"/>
            <w:vAlign w:val="center"/>
          </w:tcPr>
          <w:p w:rsidR="00B67B52" w:rsidRPr="00EA4BB2" w:rsidRDefault="00B67B52" w:rsidP="00694119">
            <w:pPr>
              <w:jc w:val="center"/>
              <w:rPr>
                <w:rFonts w:eastAsia="仿宋_GB2312"/>
                <w:b/>
                <w:sz w:val="24"/>
              </w:rPr>
            </w:pPr>
            <w:r w:rsidRPr="00EA4BB2">
              <w:rPr>
                <w:rFonts w:eastAsia="仿宋_GB2312"/>
                <w:b/>
                <w:sz w:val="24"/>
              </w:rPr>
              <w:t>C</w:t>
            </w:r>
            <w:r w:rsidRPr="00EA4BB2">
              <w:rPr>
                <w:rFonts w:eastAsia="仿宋_GB2312"/>
                <w:b/>
                <w:sz w:val="24"/>
                <w:vertAlign w:val="subscript"/>
              </w:rPr>
              <w:t>TWA</w:t>
            </w:r>
          </w:p>
          <w:p w:rsidR="00B67B52" w:rsidRPr="00EA4BB2" w:rsidRDefault="00B67B52" w:rsidP="00B61FB5">
            <w:pPr>
              <w:snapToGrid w:val="0"/>
              <w:jc w:val="center"/>
              <w:rPr>
                <w:rFonts w:eastAsia="仿宋_GB2312"/>
                <w:b/>
                <w:sz w:val="24"/>
              </w:rPr>
            </w:pPr>
            <w:r w:rsidRPr="00EA4BB2">
              <w:rPr>
                <w:rFonts w:eastAsia="仿宋_GB2312"/>
                <w:b/>
                <w:sz w:val="24"/>
              </w:rPr>
              <w:t>最大值</w:t>
            </w:r>
            <w:r w:rsidRPr="00EA4BB2">
              <w:rPr>
                <w:rFonts w:eastAsia="仿宋_GB2312"/>
                <w:b/>
                <w:sz w:val="24"/>
              </w:rPr>
              <w:t>(mg/m</w:t>
            </w:r>
            <w:r w:rsidRPr="00EA4BB2">
              <w:rPr>
                <w:rFonts w:eastAsia="仿宋_GB2312"/>
                <w:b/>
                <w:sz w:val="24"/>
                <w:vertAlign w:val="superscript"/>
              </w:rPr>
              <w:t>3</w:t>
            </w:r>
            <w:r w:rsidRPr="00EA4BB2">
              <w:rPr>
                <w:rFonts w:eastAsia="仿宋_GB2312"/>
                <w:b/>
                <w:sz w:val="24"/>
              </w:rPr>
              <w:t>)</w:t>
            </w:r>
          </w:p>
        </w:tc>
        <w:tc>
          <w:tcPr>
            <w:tcW w:w="1031" w:type="pct"/>
            <w:vAlign w:val="center"/>
          </w:tcPr>
          <w:p w:rsidR="00B67B52" w:rsidRPr="00EA4BB2" w:rsidRDefault="00B67B52" w:rsidP="00694119">
            <w:pPr>
              <w:jc w:val="center"/>
              <w:rPr>
                <w:rFonts w:eastAsia="仿宋_GB2312"/>
                <w:b/>
                <w:sz w:val="24"/>
              </w:rPr>
            </w:pPr>
            <w:r w:rsidRPr="00EA4BB2">
              <w:rPr>
                <w:rFonts w:eastAsia="仿宋_GB2312"/>
                <w:b/>
                <w:sz w:val="24"/>
              </w:rPr>
              <w:t>职业接触限值</w:t>
            </w:r>
          </w:p>
          <w:p w:rsidR="00B67B52" w:rsidRPr="00EA4BB2" w:rsidRDefault="00B67B52" w:rsidP="00694119">
            <w:pPr>
              <w:jc w:val="center"/>
              <w:rPr>
                <w:rFonts w:eastAsia="仿宋_GB2312"/>
                <w:b/>
                <w:sz w:val="24"/>
              </w:rPr>
            </w:pPr>
            <w:r w:rsidRPr="00EA4BB2">
              <w:rPr>
                <w:rFonts w:eastAsia="仿宋_GB2312"/>
                <w:b/>
                <w:sz w:val="24"/>
              </w:rPr>
              <w:t>(mg/m</w:t>
            </w:r>
            <w:r w:rsidRPr="00EA4BB2">
              <w:rPr>
                <w:rFonts w:eastAsia="仿宋_GB2312"/>
                <w:b/>
                <w:sz w:val="24"/>
                <w:vertAlign w:val="superscript"/>
              </w:rPr>
              <w:t>3</w:t>
            </w:r>
            <w:r w:rsidRPr="00EA4BB2">
              <w:rPr>
                <w:rFonts w:eastAsia="仿宋_GB2312"/>
                <w:b/>
                <w:sz w:val="24"/>
              </w:rPr>
              <w:t>)</w:t>
            </w:r>
          </w:p>
        </w:tc>
        <w:tc>
          <w:tcPr>
            <w:tcW w:w="379" w:type="pct"/>
            <w:vAlign w:val="center"/>
          </w:tcPr>
          <w:p w:rsidR="00B67B52" w:rsidRPr="00EA4BB2" w:rsidRDefault="00B67B52" w:rsidP="00694119">
            <w:pPr>
              <w:jc w:val="center"/>
              <w:rPr>
                <w:rFonts w:eastAsia="仿宋_GB2312"/>
                <w:b/>
                <w:sz w:val="24"/>
              </w:rPr>
            </w:pPr>
            <w:r w:rsidRPr="00EA4BB2">
              <w:rPr>
                <w:rFonts w:eastAsia="仿宋_GB2312"/>
                <w:b/>
                <w:sz w:val="24"/>
              </w:rPr>
              <w:t>判定</w:t>
            </w:r>
          </w:p>
          <w:p w:rsidR="00B67B52" w:rsidRPr="00EA4BB2" w:rsidRDefault="00B67B52" w:rsidP="00694119">
            <w:pPr>
              <w:jc w:val="center"/>
              <w:rPr>
                <w:rFonts w:eastAsia="仿宋_GB2312"/>
                <w:b/>
                <w:sz w:val="24"/>
              </w:rPr>
            </w:pPr>
            <w:r w:rsidRPr="00EA4BB2">
              <w:rPr>
                <w:rFonts w:eastAsia="仿宋_GB2312"/>
                <w:b/>
                <w:sz w:val="24"/>
              </w:rPr>
              <w:t>结果</w:t>
            </w:r>
          </w:p>
        </w:tc>
      </w:tr>
      <w:tr w:rsidR="00EA4BB2" w:rsidRPr="00EA4BB2" w:rsidTr="00B67B52">
        <w:trPr>
          <w:trHeight w:val="397"/>
          <w:jc w:val="center"/>
        </w:trPr>
        <w:tc>
          <w:tcPr>
            <w:tcW w:w="500" w:type="pct"/>
            <w:vMerge w:val="restart"/>
            <w:vAlign w:val="center"/>
          </w:tcPr>
          <w:p w:rsidR="00B67B52" w:rsidRPr="00EA4BB2" w:rsidRDefault="00B67B52" w:rsidP="0067088F">
            <w:pPr>
              <w:spacing w:line="0" w:lineRule="atLeast"/>
              <w:jc w:val="center"/>
              <w:rPr>
                <w:rFonts w:eastAsia="仿宋_GB2312"/>
                <w:sz w:val="24"/>
              </w:rPr>
            </w:pPr>
            <w:r w:rsidRPr="00EA4BB2">
              <w:rPr>
                <w:rFonts w:eastAsia="仿宋_GB2312" w:hint="eastAsia"/>
                <w:sz w:val="24"/>
              </w:rPr>
              <w:t>钳</w:t>
            </w:r>
            <w:r w:rsidRPr="00EA4BB2">
              <w:rPr>
                <w:rFonts w:eastAsia="仿宋_GB2312"/>
                <w:sz w:val="24"/>
              </w:rPr>
              <w:t>工</w:t>
            </w:r>
          </w:p>
        </w:tc>
        <w:tc>
          <w:tcPr>
            <w:tcW w:w="955" w:type="pct"/>
            <w:vAlign w:val="center"/>
          </w:tcPr>
          <w:p w:rsidR="00B67B52" w:rsidRPr="00EA4BB2" w:rsidRDefault="00B67B52" w:rsidP="00B67B52">
            <w:pPr>
              <w:spacing w:line="0" w:lineRule="atLeast"/>
              <w:jc w:val="center"/>
              <w:rPr>
                <w:rFonts w:eastAsia="仿宋_GB2312"/>
                <w:sz w:val="24"/>
              </w:rPr>
            </w:pPr>
            <w:r w:rsidRPr="00EA4BB2">
              <w:rPr>
                <w:rFonts w:eastAsia="仿宋_GB2312" w:hint="eastAsia"/>
                <w:sz w:val="24"/>
              </w:rPr>
              <w:t>去毛刺</w:t>
            </w:r>
            <w:r w:rsidRPr="00EA4BB2">
              <w:rPr>
                <w:rFonts w:eastAsia="仿宋_GB2312"/>
                <w:sz w:val="24"/>
              </w:rPr>
              <w:t>操作位</w:t>
            </w:r>
          </w:p>
        </w:tc>
        <w:tc>
          <w:tcPr>
            <w:tcW w:w="639" w:type="pct"/>
            <w:vAlign w:val="center"/>
          </w:tcPr>
          <w:p w:rsidR="00B67B52" w:rsidRPr="00EA4BB2" w:rsidRDefault="00B67B52" w:rsidP="00AD214E">
            <w:pPr>
              <w:jc w:val="center"/>
              <w:rPr>
                <w:rFonts w:eastAsia="仿宋_GB2312"/>
                <w:sz w:val="24"/>
              </w:rPr>
            </w:pPr>
            <w:r w:rsidRPr="00EA4BB2">
              <w:rPr>
                <w:rFonts w:eastAsia="仿宋_GB2312" w:hint="eastAsia"/>
                <w:sz w:val="24"/>
              </w:rPr>
              <w:t>300</w:t>
            </w:r>
          </w:p>
        </w:tc>
        <w:tc>
          <w:tcPr>
            <w:tcW w:w="907" w:type="pct"/>
            <w:vAlign w:val="center"/>
          </w:tcPr>
          <w:p w:rsidR="00B67B52" w:rsidRPr="00EA4BB2" w:rsidRDefault="00B67B52" w:rsidP="00B67B52">
            <w:pPr>
              <w:jc w:val="center"/>
              <w:rPr>
                <w:rFonts w:eastAsia="仿宋_GB2312"/>
                <w:sz w:val="24"/>
              </w:rPr>
            </w:pPr>
            <w:r w:rsidRPr="00EA4BB2">
              <w:rPr>
                <w:rFonts w:eastAsia="仿宋_GB2312" w:hint="eastAsia"/>
                <w:sz w:val="24"/>
              </w:rPr>
              <w:t>0.52-0.69</w:t>
            </w:r>
          </w:p>
        </w:tc>
        <w:tc>
          <w:tcPr>
            <w:tcW w:w="589" w:type="pct"/>
            <w:vMerge w:val="restart"/>
            <w:vAlign w:val="center"/>
          </w:tcPr>
          <w:p w:rsidR="00B67B52" w:rsidRPr="00EA4BB2" w:rsidRDefault="00B67B52" w:rsidP="001F5CF3">
            <w:pPr>
              <w:jc w:val="center"/>
              <w:rPr>
                <w:rFonts w:eastAsia="仿宋_GB2312"/>
                <w:sz w:val="24"/>
              </w:rPr>
            </w:pPr>
            <w:r w:rsidRPr="00EA4BB2">
              <w:rPr>
                <w:rFonts w:eastAsia="仿宋_GB2312" w:hint="eastAsia"/>
                <w:sz w:val="24"/>
              </w:rPr>
              <w:t>0.41</w:t>
            </w:r>
          </w:p>
        </w:tc>
        <w:tc>
          <w:tcPr>
            <w:tcW w:w="1031" w:type="pct"/>
            <w:vMerge w:val="restart"/>
            <w:vAlign w:val="center"/>
          </w:tcPr>
          <w:p w:rsidR="00B67B52" w:rsidRPr="00EA4BB2" w:rsidRDefault="00770DA8" w:rsidP="00694119">
            <w:pPr>
              <w:jc w:val="center"/>
              <w:rPr>
                <w:rFonts w:eastAsia="仿宋_GB2312"/>
                <w:sz w:val="24"/>
              </w:rPr>
            </w:pPr>
            <w:r w:rsidRPr="00EA4BB2">
              <w:rPr>
                <w:rFonts w:eastAsia="仿宋_GB2312" w:hint="eastAsia"/>
                <w:sz w:val="24"/>
              </w:rPr>
              <w:t>砂轮磨</w:t>
            </w:r>
            <w:r w:rsidR="00B67B52" w:rsidRPr="00EA4BB2">
              <w:rPr>
                <w:rFonts w:eastAsia="仿宋_GB2312" w:hint="eastAsia"/>
                <w:sz w:val="24"/>
              </w:rPr>
              <w:t>尘</w:t>
            </w:r>
          </w:p>
          <w:p w:rsidR="00B67B52" w:rsidRPr="00EA4BB2" w:rsidRDefault="00B67B52" w:rsidP="00694119">
            <w:pPr>
              <w:jc w:val="center"/>
              <w:rPr>
                <w:rFonts w:eastAsia="仿宋_GB2312"/>
                <w:sz w:val="24"/>
              </w:rPr>
            </w:pPr>
            <w:r w:rsidRPr="00EA4BB2">
              <w:rPr>
                <w:rFonts w:eastAsia="仿宋_GB2312"/>
                <w:sz w:val="24"/>
              </w:rPr>
              <w:t>PC-TWA</w:t>
            </w:r>
            <w:r w:rsidRPr="00EA4BB2">
              <w:rPr>
                <w:rFonts w:eastAsia="仿宋_GB2312"/>
                <w:sz w:val="24"/>
              </w:rPr>
              <w:t>：</w:t>
            </w:r>
            <w:r w:rsidRPr="00EA4BB2">
              <w:rPr>
                <w:rFonts w:eastAsia="仿宋_GB2312" w:hint="eastAsia"/>
                <w:sz w:val="24"/>
              </w:rPr>
              <w:t>8</w:t>
            </w:r>
          </w:p>
          <w:p w:rsidR="00B67B52" w:rsidRPr="00EA4BB2" w:rsidRDefault="00B67B52" w:rsidP="00694119">
            <w:pPr>
              <w:jc w:val="center"/>
              <w:rPr>
                <w:rFonts w:eastAsia="仿宋_GB2312"/>
                <w:sz w:val="24"/>
              </w:rPr>
            </w:pPr>
            <w:r w:rsidRPr="00EA4BB2">
              <w:rPr>
                <w:rFonts w:eastAsia="仿宋_GB2312"/>
                <w:sz w:val="24"/>
              </w:rPr>
              <w:t>3*PC-TWA</w:t>
            </w:r>
            <w:r w:rsidRPr="00EA4BB2">
              <w:rPr>
                <w:rFonts w:eastAsia="仿宋_GB2312"/>
                <w:sz w:val="24"/>
              </w:rPr>
              <w:t>：</w:t>
            </w:r>
            <w:r w:rsidRPr="00EA4BB2">
              <w:rPr>
                <w:rFonts w:eastAsia="仿宋_GB2312" w:hint="eastAsia"/>
                <w:sz w:val="24"/>
              </w:rPr>
              <w:t>24</w:t>
            </w:r>
          </w:p>
          <w:p w:rsidR="00B67B52" w:rsidRPr="00EA4BB2" w:rsidRDefault="00B67B52" w:rsidP="00B67B52">
            <w:pPr>
              <w:jc w:val="center"/>
              <w:rPr>
                <w:rFonts w:eastAsia="仿宋_GB2312"/>
                <w:sz w:val="24"/>
              </w:rPr>
            </w:pPr>
            <w:r w:rsidRPr="00EA4BB2">
              <w:rPr>
                <w:rFonts w:eastAsia="仿宋_GB2312"/>
                <w:sz w:val="24"/>
              </w:rPr>
              <w:t>5*PC-TWA</w:t>
            </w:r>
            <w:r w:rsidRPr="00EA4BB2">
              <w:rPr>
                <w:rFonts w:eastAsia="仿宋_GB2312"/>
                <w:sz w:val="24"/>
              </w:rPr>
              <w:t>：</w:t>
            </w:r>
            <w:r w:rsidRPr="00EA4BB2">
              <w:rPr>
                <w:rFonts w:eastAsia="仿宋_GB2312" w:hint="eastAsia"/>
                <w:sz w:val="24"/>
              </w:rPr>
              <w:t>40</w:t>
            </w:r>
          </w:p>
        </w:tc>
        <w:tc>
          <w:tcPr>
            <w:tcW w:w="379" w:type="pct"/>
            <w:vMerge w:val="restart"/>
            <w:vAlign w:val="center"/>
          </w:tcPr>
          <w:p w:rsidR="00B67B52" w:rsidRPr="00EA4BB2" w:rsidRDefault="00B67B52" w:rsidP="00694119">
            <w:pPr>
              <w:jc w:val="center"/>
              <w:rPr>
                <w:rFonts w:eastAsia="仿宋_GB2312"/>
                <w:sz w:val="24"/>
              </w:rPr>
            </w:pPr>
            <w:r w:rsidRPr="00EA4BB2">
              <w:rPr>
                <w:rFonts w:eastAsia="仿宋_GB2312"/>
                <w:sz w:val="24"/>
              </w:rPr>
              <w:t>符合</w:t>
            </w:r>
          </w:p>
        </w:tc>
      </w:tr>
      <w:tr w:rsidR="00EA4BB2" w:rsidRPr="00EA4BB2" w:rsidTr="00B67B52">
        <w:trPr>
          <w:trHeight w:val="397"/>
          <w:jc w:val="center"/>
        </w:trPr>
        <w:tc>
          <w:tcPr>
            <w:tcW w:w="500" w:type="pct"/>
            <w:vMerge/>
            <w:vAlign w:val="center"/>
          </w:tcPr>
          <w:p w:rsidR="00B67B52" w:rsidRPr="00EA4BB2" w:rsidRDefault="00B67B52" w:rsidP="0067088F">
            <w:pPr>
              <w:spacing w:line="0" w:lineRule="atLeast"/>
              <w:jc w:val="center"/>
              <w:rPr>
                <w:rFonts w:eastAsia="仿宋_GB2312"/>
                <w:sz w:val="24"/>
              </w:rPr>
            </w:pPr>
          </w:p>
        </w:tc>
        <w:tc>
          <w:tcPr>
            <w:tcW w:w="955" w:type="pct"/>
            <w:vAlign w:val="center"/>
          </w:tcPr>
          <w:p w:rsidR="00B67B52" w:rsidRPr="00EA4BB2" w:rsidRDefault="00B67B52" w:rsidP="0067088F">
            <w:pPr>
              <w:spacing w:line="0" w:lineRule="atLeast"/>
              <w:jc w:val="center"/>
              <w:rPr>
                <w:rFonts w:eastAsia="仿宋_GB2312"/>
                <w:sz w:val="24"/>
              </w:rPr>
            </w:pPr>
            <w:r w:rsidRPr="00EA4BB2">
              <w:rPr>
                <w:rFonts w:eastAsia="仿宋_GB2312" w:hint="eastAsia"/>
                <w:sz w:val="24"/>
              </w:rPr>
              <w:t>休息位</w:t>
            </w:r>
          </w:p>
        </w:tc>
        <w:tc>
          <w:tcPr>
            <w:tcW w:w="639" w:type="pct"/>
            <w:vAlign w:val="center"/>
          </w:tcPr>
          <w:p w:rsidR="00B67B52" w:rsidRPr="00EA4BB2" w:rsidRDefault="00B67B52" w:rsidP="00694119">
            <w:pPr>
              <w:jc w:val="center"/>
              <w:rPr>
                <w:rFonts w:eastAsia="仿宋_GB2312"/>
                <w:sz w:val="24"/>
              </w:rPr>
            </w:pPr>
            <w:r w:rsidRPr="00EA4BB2">
              <w:rPr>
                <w:rFonts w:eastAsia="仿宋_GB2312" w:hint="eastAsia"/>
                <w:sz w:val="24"/>
              </w:rPr>
              <w:t>180</w:t>
            </w:r>
          </w:p>
        </w:tc>
        <w:tc>
          <w:tcPr>
            <w:tcW w:w="907" w:type="pct"/>
            <w:vAlign w:val="center"/>
          </w:tcPr>
          <w:p w:rsidR="00B67B52" w:rsidRPr="00EA4BB2" w:rsidRDefault="00B67B52" w:rsidP="00694119">
            <w:pPr>
              <w:jc w:val="center"/>
              <w:rPr>
                <w:rFonts w:eastAsia="仿宋_GB2312"/>
                <w:sz w:val="24"/>
              </w:rPr>
            </w:pPr>
            <w:r w:rsidRPr="00EA4BB2">
              <w:rPr>
                <w:rFonts w:eastAsia="仿宋_GB2312"/>
                <w:sz w:val="24"/>
              </w:rPr>
              <w:t>&lt;0.04</w:t>
            </w:r>
          </w:p>
        </w:tc>
        <w:tc>
          <w:tcPr>
            <w:tcW w:w="589" w:type="pct"/>
            <w:vMerge/>
            <w:vAlign w:val="center"/>
          </w:tcPr>
          <w:p w:rsidR="00B67B52" w:rsidRPr="00EA4BB2" w:rsidRDefault="00B67B52" w:rsidP="00694119">
            <w:pPr>
              <w:jc w:val="center"/>
              <w:rPr>
                <w:rFonts w:eastAsia="仿宋_GB2312"/>
                <w:sz w:val="24"/>
              </w:rPr>
            </w:pPr>
          </w:p>
        </w:tc>
        <w:tc>
          <w:tcPr>
            <w:tcW w:w="1031" w:type="pct"/>
            <w:vMerge/>
            <w:vAlign w:val="center"/>
          </w:tcPr>
          <w:p w:rsidR="00B67B52" w:rsidRPr="00EA4BB2" w:rsidRDefault="00B67B52" w:rsidP="00694119">
            <w:pPr>
              <w:jc w:val="center"/>
              <w:rPr>
                <w:rFonts w:eastAsia="仿宋_GB2312"/>
                <w:sz w:val="24"/>
              </w:rPr>
            </w:pPr>
          </w:p>
        </w:tc>
        <w:tc>
          <w:tcPr>
            <w:tcW w:w="379" w:type="pct"/>
            <w:vMerge/>
            <w:vAlign w:val="center"/>
          </w:tcPr>
          <w:p w:rsidR="00B67B52" w:rsidRPr="00EA4BB2" w:rsidRDefault="00B67B52" w:rsidP="00694119">
            <w:pPr>
              <w:jc w:val="center"/>
              <w:rPr>
                <w:rFonts w:eastAsia="仿宋_GB2312"/>
                <w:sz w:val="24"/>
              </w:rPr>
            </w:pPr>
          </w:p>
        </w:tc>
      </w:tr>
    </w:tbl>
    <w:p w:rsidR="00087D4E" w:rsidRPr="00EA4BB2" w:rsidRDefault="00087D4E" w:rsidP="00087D4E">
      <w:pPr>
        <w:pStyle w:val="afe"/>
        <w:spacing w:beforeLines="50" w:before="120"/>
        <w:rPr>
          <w:rFonts w:ascii="Times New Roman"/>
        </w:rPr>
      </w:pPr>
      <w:r w:rsidRPr="00EA4BB2">
        <w:rPr>
          <w:rFonts w:ascii="Times New Roman"/>
        </w:rPr>
        <w:t>（</w:t>
      </w:r>
      <w:r w:rsidRPr="00EA4BB2">
        <w:rPr>
          <w:rFonts w:ascii="Times New Roman"/>
        </w:rPr>
        <w:t>2</w:t>
      </w:r>
      <w:r w:rsidRPr="00EA4BB2">
        <w:rPr>
          <w:rFonts w:ascii="Times New Roman"/>
        </w:rPr>
        <w:t>）结果分析</w:t>
      </w:r>
    </w:p>
    <w:p w:rsidR="00087D4E" w:rsidRPr="00EA4BB2" w:rsidRDefault="00087D4E" w:rsidP="00087D4E">
      <w:pPr>
        <w:pStyle w:val="afe"/>
        <w:rPr>
          <w:rFonts w:ascii="Times New Roman"/>
        </w:rPr>
      </w:pPr>
      <w:r w:rsidRPr="00EA4BB2">
        <w:rPr>
          <w:rFonts w:ascii="Times New Roman"/>
        </w:rPr>
        <w:t>本次</w:t>
      </w:r>
      <w:r w:rsidR="00B67B52" w:rsidRPr="00EA4BB2">
        <w:rPr>
          <w:rFonts w:ascii="Times New Roman" w:hint="eastAsia"/>
        </w:rPr>
        <w:t>其他</w:t>
      </w:r>
      <w:r w:rsidR="00FF411B" w:rsidRPr="00EA4BB2">
        <w:rPr>
          <w:rFonts w:ascii="Times New Roman" w:hint="eastAsia"/>
        </w:rPr>
        <w:t>粉</w:t>
      </w:r>
      <w:r w:rsidR="00B61FB5" w:rsidRPr="00EA4BB2">
        <w:rPr>
          <w:rFonts w:ascii="Times New Roman" w:hint="eastAsia"/>
        </w:rPr>
        <w:t>尘</w:t>
      </w:r>
      <w:r w:rsidRPr="00EA4BB2">
        <w:rPr>
          <w:rFonts w:ascii="Times New Roman"/>
        </w:rPr>
        <w:t>检测了</w:t>
      </w:r>
      <w:r w:rsidR="00B67B52" w:rsidRPr="00EA4BB2">
        <w:rPr>
          <w:rFonts w:ascii="Times New Roman"/>
        </w:rPr>
        <w:t>钳工</w:t>
      </w:r>
      <w:r w:rsidR="00B67B52" w:rsidRPr="00EA4BB2">
        <w:rPr>
          <w:rFonts w:ascii="Times New Roman" w:hint="eastAsia"/>
        </w:rPr>
        <w:t>1</w:t>
      </w:r>
      <w:r w:rsidRPr="00EA4BB2">
        <w:rPr>
          <w:rFonts w:ascii="Times New Roman"/>
        </w:rPr>
        <w:t>个岗位</w:t>
      </w:r>
      <w:r w:rsidR="0022154E" w:rsidRPr="00EA4BB2">
        <w:rPr>
          <w:rFonts w:ascii="Times New Roman" w:hint="eastAsia"/>
        </w:rPr>
        <w:t>，</w:t>
      </w:r>
      <w:r w:rsidR="00B67B52" w:rsidRPr="00EA4BB2">
        <w:rPr>
          <w:rFonts w:ascii="Times New Roman" w:hint="eastAsia"/>
        </w:rPr>
        <w:t>1</w:t>
      </w:r>
      <w:r w:rsidR="00CD212E" w:rsidRPr="00EA4BB2">
        <w:rPr>
          <w:rFonts w:ascii="Times New Roman" w:hint="eastAsia"/>
        </w:rPr>
        <w:t>个</w:t>
      </w:r>
      <w:r w:rsidR="00CD212E" w:rsidRPr="00EA4BB2">
        <w:rPr>
          <w:rFonts w:ascii="Times New Roman"/>
        </w:rPr>
        <w:t>作业点位</w:t>
      </w:r>
      <w:r w:rsidRPr="00EA4BB2">
        <w:rPr>
          <w:rFonts w:ascii="Times New Roman"/>
        </w:rPr>
        <w:t>。检测结果显示</w:t>
      </w:r>
      <w:r w:rsidR="00803B51" w:rsidRPr="00EA4BB2">
        <w:rPr>
          <w:rFonts w:ascii="Times New Roman" w:hint="eastAsia"/>
        </w:rPr>
        <w:t>：</w:t>
      </w:r>
      <w:r w:rsidR="00B67B52" w:rsidRPr="00EA4BB2">
        <w:rPr>
          <w:rFonts w:ascii="Times New Roman" w:hint="eastAsia"/>
        </w:rPr>
        <w:t>钳工岗位</w:t>
      </w:r>
      <w:r w:rsidRPr="00EA4BB2">
        <w:rPr>
          <w:rFonts w:ascii="Times New Roman"/>
        </w:rPr>
        <w:t>接触</w:t>
      </w:r>
      <w:r w:rsidRPr="00EA4BB2">
        <w:rPr>
          <w:rFonts w:ascii="Times New Roman" w:hint="eastAsia"/>
        </w:rPr>
        <w:t>的</w:t>
      </w:r>
      <w:r w:rsidRPr="00EA4BB2">
        <w:rPr>
          <w:rFonts w:ascii="Times New Roman"/>
        </w:rPr>
        <w:t>粉尘</w:t>
      </w:r>
      <w:r w:rsidRPr="00EA4BB2">
        <w:rPr>
          <w:rFonts w:ascii="Times New Roman"/>
        </w:rPr>
        <w:t>8h</w:t>
      </w:r>
      <w:r w:rsidRPr="00EA4BB2">
        <w:rPr>
          <w:rFonts w:ascii="Times New Roman"/>
        </w:rPr>
        <w:t>加权平均浓度和</w:t>
      </w:r>
      <w:r w:rsidR="00AB1711" w:rsidRPr="00EA4BB2">
        <w:rPr>
          <w:rFonts w:ascii="Times New Roman" w:hint="eastAsia"/>
        </w:rPr>
        <w:t>峰</w:t>
      </w:r>
      <w:r w:rsidRPr="00EA4BB2">
        <w:rPr>
          <w:rFonts w:ascii="Times New Roman"/>
        </w:rPr>
        <w:t>接触浓度</w:t>
      </w:r>
      <w:r w:rsidRPr="00EA4BB2">
        <w:rPr>
          <w:rFonts w:ascii="Times New Roman" w:hint="eastAsia"/>
        </w:rPr>
        <w:t>均</w:t>
      </w:r>
      <w:r w:rsidRPr="00EA4BB2">
        <w:rPr>
          <w:rFonts w:ascii="Times New Roman"/>
        </w:rPr>
        <w:t>符合职业接触限值的要求。</w:t>
      </w:r>
    </w:p>
    <w:p w:rsidR="003350E2" w:rsidRPr="00EA4BB2" w:rsidRDefault="00B7088F">
      <w:pPr>
        <w:pStyle w:val="111"/>
      </w:pPr>
      <w:bookmarkStart w:id="80" w:name="_Toc535226010"/>
      <w:r w:rsidRPr="00EA4BB2">
        <w:t>6.4.</w:t>
      </w:r>
      <w:r w:rsidR="00A55AA4" w:rsidRPr="00EA4BB2">
        <w:rPr>
          <w:rFonts w:hint="eastAsia"/>
        </w:rPr>
        <w:t>3</w:t>
      </w:r>
      <w:r w:rsidRPr="00EA4BB2">
        <w:t>本次评价检测结果汇总</w:t>
      </w:r>
    </w:p>
    <w:p w:rsidR="003350E2" w:rsidRPr="00EA4BB2" w:rsidRDefault="00B7088F">
      <w:pPr>
        <w:pStyle w:val="afe"/>
        <w:rPr>
          <w:rFonts w:ascii="Times New Roman"/>
        </w:rPr>
      </w:pPr>
      <w:r w:rsidRPr="00EA4BB2">
        <w:rPr>
          <w:rFonts w:ascii="Times New Roman"/>
        </w:rPr>
        <w:t>根据本次现状评价检测的职业病危害因素的种类、</w:t>
      </w:r>
      <w:r w:rsidR="00C359D4" w:rsidRPr="00EA4BB2">
        <w:rPr>
          <w:rFonts w:ascii="Times New Roman"/>
        </w:rPr>
        <w:t>检测点和检测岗位汇总情况见</w:t>
      </w:r>
      <w:r w:rsidRPr="00EA4BB2">
        <w:rPr>
          <w:rFonts w:ascii="Times New Roman"/>
        </w:rPr>
        <w:t>表</w:t>
      </w:r>
      <w:r w:rsidR="00C359D4" w:rsidRPr="00EA4BB2">
        <w:rPr>
          <w:rFonts w:ascii="Times New Roman" w:hint="eastAsia"/>
        </w:rPr>
        <w:t>6-</w:t>
      </w:r>
      <w:r w:rsidR="006C32C2" w:rsidRPr="00EA4BB2">
        <w:rPr>
          <w:rFonts w:ascii="Times New Roman" w:hint="eastAsia"/>
        </w:rPr>
        <w:t>13</w:t>
      </w:r>
      <w:r w:rsidRPr="00EA4BB2">
        <w:rPr>
          <w:rFonts w:ascii="Times New Roman"/>
        </w:rPr>
        <w:t>。</w:t>
      </w:r>
    </w:p>
    <w:p w:rsidR="003350E2" w:rsidRPr="00EA4BB2" w:rsidRDefault="00B7088F">
      <w:pPr>
        <w:spacing w:line="520" w:lineRule="exact"/>
        <w:jc w:val="center"/>
        <w:rPr>
          <w:rFonts w:eastAsia="仿宋_GB2312"/>
          <w:b/>
          <w:spacing w:val="16"/>
          <w:sz w:val="28"/>
          <w:szCs w:val="28"/>
        </w:rPr>
      </w:pPr>
      <w:r w:rsidRPr="00EA4BB2">
        <w:rPr>
          <w:rFonts w:eastAsia="仿宋_GB2312"/>
          <w:b/>
          <w:spacing w:val="16"/>
          <w:sz w:val="28"/>
          <w:szCs w:val="28"/>
        </w:rPr>
        <w:t>表</w:t>
      </w:r>
      <w:r w:rsidRPr="00EA4BB2">
        <w:rPr>
          <w:rFonts w:eastAsia="仿宋_GB2312"/>
          <w:b/>
          <w:spacing w:val="16"/>
          <w:sz w:val="28"/>
          <w:szCs w:val="28"/>
        </w:rPr>
        <w:t>6-</w:t>
      </w:r>
      <w:r w:rsidR="006C32C2" w:rsidRPr="00EA4BB2">
        <w:rPr>
          <w:rFonts w:eastAsia="仿宋_GB2312" w:hint="eastAsia"/>
          <w:b/>
          <w:spacing w:val="16"/>
          <w:sz w:val="28"/>
          <w:szCs w:val="28"/>
        </w:rPr>
        <w:t>13</w:t>
      </w:r>
      <w:r w:rsidRPr="00EA4BB2">
        <w:rPr>
          <w:rFonts w:eastAsia="仿宋_GB2312"/>
          <w:b/>
          <w:spacing w:val="16"/>
          <w:sz w:val="28"/>
          <w:szCs w:val="28"/>
        </w:rPr>
        <w:t xml:space="preserve"> </w:t>
      </w:r>
      <w:r w:rsidRPr="00EA4BB2">
        <w:rPr>
          <w:rFonts w:eastAsia="仿宋_GB2312"/>
          <w:b/>
          <w:spacing w:val="16"/>
          <w:sz w:val="28"/>
          <w:szCs w:val="28"/>
        </w:rPr>
        <w:t>职业病危害因素检测结果汇总表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675"/>
        <w:gridCol w:w="1689"/>
        <w:gridCol w:w="1200"/>
        <w:gridCol w:w="1200"/>
        <w:gridCol w:w="1153"/>
        <w:gridCol w:w="1315"/>
        <w:gridCol w:w="1200"/>
        <w:gridCol w:w="1196"/>
      </w:tblGrid>
      <w:tr w:rsidR="00EA4BB2" w:rsidRPr="00EA4BB2" w:rsidTr="001A6713">
        <w:trPr>
          <w:trHeight w:val="397"/>
          <w:jc w:val="center"/>
        </w:trPr>
        <w:tc>
          <w:tcPr>
            <w:tcW w:w="351" w:type="pct"/>
            <w:vAlign w:val="center"/>
          </w:tcPr>
          <w:p w:rsidR="00D2378A" w:rsidRPr="00EA4BB2" w:rsidRDefault="00D2378A" w:rsidP="001A6713">
            <w:pPr>
              <w:ind w:leftChars="-50" w:left="-105" w:rightChars="-50" w:right="-105"/>
              <w:jc w:val="center"/>
              <w:rPr>
                <w:rFonts w:eastAsia="仿宋_GB2312"/>
                <w:b/>
                <w:sz w:val="24"/>
              </w:rPr>
            </w:pPr>
            <w:r w:rsidRPr="00EA4BB2">
              <w:rPr>
                <w:rFonts w:eastAsia="仿宋_GB2312"/>
                <w:b/>
                <w:sz w:val="24"/>
              </w:rPr>
              <w:t>序号</w:t>
            </w:r>
          </w:p>
        </w:tc>
        <w:tc>
          <w:tcPr>
            <w:tcW w:w="877" w:type="pct"/>
            <w:vAlign w:val="center"/>
          </w:tcPr>
          <w:p w:rsidR="00D2378A" w:rsidRPr="00EA4BB2" w:rsidRDefault="00D2378A" w:rsidP="001A6713">
            <w:pPr>
              <w:ind w:leftChars="-50" w:left="-105" w:rightChars="-50" w:right="-105"/>
              <w:jc w:val="center"/>
              <w:rPr>
                <w:rFonts w:eastAsia="仿宋_GB2312"/>
                <w:b/>
                <w:sz w:val="24"/>
              </w:rPr>
            </w:pPr>
            <w:r w:rsidRPr="00EA4BB2">
              <w:rPr>
                <w:rFonts w:eastAsia="仿宋_GB2312"/>
                <w:b/>
                <w:sz w:val="24"/>
              </w:rPr>
              <w:t>职业病危害因素的名称</w:t>
            </w:r>
          </w:p>
        </w:tc>
        <w:tc>
          <w:tcPr>
            <w:tcW w:w="623" w:type="pct"/>
            <w:vAlign w:val="center"/>
          </w:tcPr>
          <w:p w:rsidR="00D2378A" w:rsidRPr="00EA4BB2" w:rsidRDefault="00D2378A" w:rsidP="001A6713">
            <w:pPr>
              <w:ind w:leftChars="-50" w:left="-105" w:rightChars="-50" w:right="-105"/>
              <w:jc w:val="center"/>
              <w:rPr>
                <w:rFonts w:eastAsia="仿宋_GB2312"/>
                <w:b/>
                <w:sz w:val="24"/>
              </w:rPr>
            </w:pPr>
            <w:r w:rsidRPr="00EA4BB2">
              <w:rPr>
                <w:rFonts w:eastAsia="仿宋_GB2312"/>
                <w:b/>
                <w:sz w:val="24"/>
              </w:rPr>
              <w:t>检测点位数（个）</w:t>
            </w:r>
          </w:p>
        </w:tc>
        <w:tc>
          <w:tcPr>
            <w:tcW w:w="623" w:type="pct"/>
            <w:vAlign w:val="center"/>
          </w:tcPr>
          <w:p w:rsidR="00D2378A" w:rsidRPr="00EA4BB2" w:rsidRDefault="00D2378A" w:rsidP="001A6713">
            <w:pPr>
              <w:ind w:leftChars="-50" w:left="-105" w:rightChars="-50" w:right="-105"/>
              <w:jc w:val="center"/>
              <w:rPr>
                <w:rFonts w:eastAsia="仿宋_GB2312"/>
                <w:b/>
                <w:sz w:val="24"/>
              </w:rPr>
            </w:pPr>
            <w:r w:rsidRPr="00EA4BB2">
              <w:rPr>
                <w:rFonts w:eastAsia="仿宋_GB2312"/>
                <w:b/>
                <w:sz w:val="24"/>
              </w:rPr>
              <w:t>合格点位数（个）</w:t>
            </w:r>
          </w:p>
        </w:tc>
        <w:tc>
          <w:tcPr>
            <w:tcW w:w="599" w:type="pct"/>
            <w:vAlign w:val="center"/>
          </w:tcPr>
          <w:p w:rsidR="00D2378A" w:rsidRPr="00EA4BB2" w:rsidRDefault="00D2378A" w:rsidP="001A6713">
            <w:pPr>
              <w:ind w:leftChars="-50" w:left="-105" w:rightChars="-50" w:right="-105"/>
              <w:jc w:val="center"/>
              <w:rPr>
                <w:rFonts w:eastAsia="仿宋_GB2312"/>
                <w:b/>
                <w:sz w:val="24"/>
              </w:rPr>
            </w:pPr>
            <w:r w:rsidRPr="00EA4BB2">
              <w:rPr>
                <w:rFonts w:eastAsia="仿宋_GB2312"/>
                <w:b/>
                <w:sz w:val="24"/>
              </w:rPr>
              <w:t>合格率</w:t>
            </w:r>
          </w:p>
        </w:tc>
        <w:tc>
          <w:tcPr>
            <w:tcW w:w="683" w:type="pct"/>
            <w:vAlign w:val="center"/>
          </w:tcPr>
          <w:p w:rsidR="00D2378A" w:rsidRPr="00EA4BB2" w:rsidRDefault="00D2378A" w:rsidP="001A6713">
            <w:pPr>
              <w:ind w:leftChars="-50" w:left="-105" w:rightChars="-50" w:right="-105"/>
              <w:jc w:val="center"/>
              <w:rPr>
                <w:rFonts w:eastAsia="仿宋_GB2312"/>
                <w:b/>
                <w:sz w:val="24"/>
              </w:rPr>
            </w:pPr>
            <w:r w:rsidRPr="00EA4BB2">
              <w:rPr>
                <w:rFonts w:eastAsia="仿宋_GB2312"/>
                <w:b/>
                <w:sz w:val="24"/>
              </w:rPr>
              <w:t>总检测岗位数（个）</w:t>
            </w:r>
          </w:p>
        </w:tc>
        <w:tc>
          <w:tcPr>
            <w:tcW w:w="623" w:type="pct"/>
            <w:vAlign w:val="center"/>
          </w:tcPr>
          <w:p w:rsidR="00D2378A" w:rsidRPr="00EA4BB2" w:rsidRDefault="00D2378A" w:rsidP="001A6713">
            <w:pPr>
              <w:ind w:leftChars="-50" w:left="-105" w:rightChars="-50" w:right="-105"/>
              <w:jc w:val="center"/>
              <w:rPr>
                <w:rFonts w:eastAsia="仿宋_GB2312"/>
                <w:b/>
                <w:sz w:val="24"/>
              </w:rPr>
            </w:pPr>
            <w:r w:rsidRPr="00EA4BB2">
              <w:rPr>
                <w:rFonts w:eastAsia="仿宋_GB2312"/>
                <w:b/>
                <w:sz w:val="24"/>
              </w:rPr>
              <w:t>合格岗位数（个）</w:t>
            </w:r>
          </w:p>
        </w:tc>
        <w:tc>
          <w:tcPr>
            <w:tcW w:w="621" w:type="pct"/>
            <w:vAlign w:val="center"/>
          </w:tcPr>
          <w:p w:rsidR="00D2378A" w:rsidRPr="00EA4BB2" w:rsidRDefault="00D2378A" w:rsidP="001A6713">
            <w:pPr>
              <w:ind w:leftChars="-50" w:left="-105" w:rightChars="-50" w:right="-105"/>
              <w:jc w:val="center"/>
              <w:rPr>
                <w:rFonts w:eastAsia="仿宋_GB2312"/>
                <w:b/>
                <w:sz w:val="24"/>
              </w:rPr>
            </w:pPr>
            <w:r w:rsidRPr="00EA4BB2">
              <w:rPr>
                <w:rFonts w:eastAsia="仿宋_GB2312"/>
                <w:b/>
                <w:sz w:val="24"/>
              </w:rPr>
              <w:t>合格率</w:t>
            </w:r>
          </w:p>
        </w:tc>
      </w:tr>
      <w:tr w:rsidR="00EA4BB2" w:rsidRPr="00EA4BB2" w:rsidTr="001A6713">
        <w:trPr>
          <w:trHeight w:val="397"/>
          <w:jc w:val="center"/>
        </w:trPr>
        <w:tc>
          <w:tcPr>
            <w:tcW w:w="351" w:type="pct"/>
            <w:vAlign w:val="center"/>
          </w:tcPr>
          <w:p w:rsidR="00D2378A" w:rsidRPr="00EA4BB2" w:rsidRDefault="00D2378A" w:rsidP="00214CF9">
            <w:pPr>
              <w:pStyle w:val="afe"/>
              <w:numPr>
                <w:ilvl w:val="0"/>
                <w:numId w:val="5"/>
              </w:numPr>
              <w:spacing w:line="240" w:lineRule="auto"/>
              <w:ind w:left="0" w:firstLineChars="0" w:firstLine="0"/>
              <w:jc w:val="center"/>
              <w:rPr>
                <w:rFonts w:ascii="Times New Roman"/>
                <w:sz w:val="24"/>
                <w:szCs w:val="24"/>
              </w:rPr>
            </w:pPr>
          </w:p>
        </w:tc>
        <w:tc>
          <w:tcPr>
            <w:tcW w:w="877" w:type="pct"/>
            <w:vAlign w:val="center"/>
          </w:tcPr>
          <w:p w:rsidR="00D2378A" w:rsidRPr="00EA4BB2" w:rsidRDefault="00D2378A" w:rsidP="001A6713">
            <w:pPr>
              <w:ind w:leftChars="-50" w:left="-105" w:rightChars="-50" w:right="-105"/>
              <w:jc w:val="center"/>
              <w:rPr>
                <w:rFonts w:eastAsia="仿宋_GB2312"/>
                <w:sz w:val="24"/>
              </w:rPr>
            </w:pPr>
            <w:r w:rsidRPr="00EA4BB2">
              <w:rPr>
                <w:rFonts w:eastAsia="仿宋_GB2312"/>
                <w:sz w:val="24"/>
              </w:rPr>
              <w:t>噪声</w:t>
            </w:r>
          </w:p>
        </w:tc>
        <w:tc>
          <w:tcPr>
            <w:tcW w:w="623" w:type="pct"/>
            <w:vAlign w:val="center"/>
          </w:tcPr>
          <w:p w:rsidR="00D2378A" w:rsidRPr="00EA4BB2" w:rsidRDefault="00B67B52" w:rsidP="006C7C55">
            <w:pPr>
              <w:ind w:leftChars="-50" w:left="-105" w:rightChars="-50" w:right="-105"/>
              <w:jc w:val="center"/>
              <w:rPr>
                <w:rFonts w:eastAsia="仿宋_GB2312"/>
                <w:sz w:val="24"/>
              </w:rPr>
            </w:pPr>
            <w:r w:rsidRPr="00EA4BB2">
              <w:rPr>
                <w:rFonts w:eastAsia="仿宋_GB2312" w:hint="eastAsia"/>
                <w:sz w:val="24"/>
              </w:rPr>
              <w:t>8</w:t>
            </w:r>
          </w:p>
        </w:tc>
        <w:tc>
          <w:tcPr>
            <w:tcW w:w="623" w:type="pct"/>
            <w:vAlign w:val="center"/>
          </w:tcPr>
          <w:p w:rsidR="00D2378A" w:rsidRPr="00EA4BB2" w:rsidRDefault="00D2378A" w:rsidP="001A6713">
            <w:pPr>
              <w:ind w:leftChars="-50" w:left="-105" w:rightChars="-50" w:right="-105"/>
              <w:jc w:val="center"/>
              <w:rPr>
                <w:rFonts w:eastAsia="仿宋_GB2312"/>
                <w:sz w:val="24"/>
              </w:rPr>
            </w:pPr>
            <w:r w:rsidRPr="00EA4BB2">
              <w:rPr>
                <w:rFonts w:eastAsia="仿宋_GB2312"/>
                <w:sz w:val="24"/>
              </w:rPr>
              <w:t>-</w:t>
            </w:r>
          </w:p>
        </w:tc>
        <w:tc>
          <w:tcPr>
            <w:tcW w:w="599" w:type="pct"/>
            <w:vAlign w:val="center"/>
          </w:tcPr>
          <w:p w:rsidR="00D2378A" w:rsidRPr="00EA4BB2" w:rsidRDefault="00D2378A" w:rsidP="001A6713">
            <w:pPr>
              <w:ind w:leftChars="-50" w:left="-105" w:rightChars="-50" w:right="-105"/>
              <w:jc w:val="center"/>
              <w:rPr>
                <w:rFonts w:eastAsia="仿宋_GB2312"/>
                <w:sz w:val="24"/>
              </w:rPr>
            </w:pPr>
            <w:r w:rsidRPr="00EA4BB2">
              <w:rPr>
                <w:rFonts w:eastAsia="仿宋_GB2312"/>
                <w:sz w:val="24"/>
              </w:rPr>
              <w:t>-</w:t>
            </w:r>
          </w:p>
        </w:tc>
        <w:tc>
          <w:tcPr>
            <w:tcW w:w="683" w:type="pct"/>
            <w:vAlign w:val="center"/>
          </w:tcPr>
          <w:p w:rsidR="00D2378A" w:rsidRPr="00EA4BB2" w:rsidRDefault="00B67B52" w:rsidP="006C7C55">
            <w:pPr>
              <w:ind w:leftChars="-50" w:left="-105" w:rightChars="-50" w:right="-105"/>
              <w:jc w:val="center"/>
              <w:rPr>
                <w:rFonts w:eastAsia="仿宋_GB2312"/>
                <w:sz w:val="24"/>
              </w:rPr>
            </w:pPr>
            <w:r w:rsidRPr="00EA4BB2">
              <w:rPr>
                <w:rFonts w:eastAsia="仿宋_GB2312" w:hint="eastAsia"/>
                <w:sz w:val="24"/>
              </w:rPr>
              <w:t>7</w:t>
            </w:r>
          </w:p>
        </w:tc>
        <w:tc>
          <w:tcPr>
            <w:tcW w:w="623" w:type="pct"/>
            <w:vAlign w:val="center"/>
          </w:tcPr>
          <w:p w:rsidR="00D2378A" w:rsidRPr="00EA4BB2" w:rsidRDefault="00B67B52" w:rsidP="006C7C55">
            <w:pPr>
              <w:ind w:leftChars="-50" w:left="-105" w:rightChars="-50" w:right="-105"/>
              <w:jc w:val="center"/>
              <w:rPr>
                <w:rFonts w:eastAsia="仿宋_GB2312"/>
                <w:sz w:val="24"/>
              </w:rPr>
            </w:pPr>
            <w:r w:rsidRPr="00EA4BB2">
              <w:rPr>
                <w:rFonts w:eastAsia="仿宋_GB2312" w:hint="eastAsia"/>
                <w:sz w:val="24"/>
              </w:rPr>
              <w:t>7</w:t>
            </w:r>
          </w:p>
        </w:tc>
        <w:tc>
          <w:tcPr>
            <w:tcW w:w="621" w:type="pct"/>
            <w:vAlign w:val="center"/>
          </w:tcPr>
          <w:p w:rsidR="00D2378A" w:rsidRPr="00EA4BB2" w:rsidRDefault="00D2378A" w:rsidP="001A6713">
            <w:pPr>
              <w:ind w:leftChars="-50" w:left="-105" w:rightChars="-50" w:right="-105"/>
              <w:jc w:val="center"/>
              <w:rPr>
                <w:rFonts w:eastAsia="仿宋_GB2312"/>
                <w:sz w:val="24"/>
              </w:rPr>
            </w:pPr>
            <w:r w:rsidRPr="00EA4BB2">
              <w:rPr>
                <w:rFonts w:eastAsia="仿宋_GB2312" w:hint="eastAsia"/>
                <w:sz w:val="24"/>
              </w:rPr>
              <w:t>100</w:t>
            </w:r>
            <w:r w:rsidRPr="00EA4BB2">
              <w:rPr>
                <w:rFonts w:eastAsia="仿宋_GB2312"/>
                <w:sz w:val="24"/>
              </w:rPr>
              <w:t>%</w:t>
            </w:r>
          </w:p>
        </w:tc>
      </w:tr>
      <w:tr w:rsidR="00EA4BB2" w:rsidRPr="00EA4BB2" w:rsidTr="001A6713">
        <w:trPr>
          <w:trHeight w:val="397"/>
          <w:jc w:val="center"/>
        </w:trPr>
        <w:tc>
          <w:tcPr>
            <w:tcW w:w="351" w:type="pct"/>
            <w:vAlign w:val="center"/>
          </w:tcPr>
          <w:p w:rsidR="001564EC" w:rsidRPr="00EA4BB2" w:rsidRDefault="001564EC" w:rsidP="00214CF9">
            <w:pPr>
              <w:pStyle w:val="afe"/>
              <w:numPr>
                <w:ilvl w:val="0"/>
                <w:numId w:val="5"/>
              </w:numPr>
              <w:spacing w:line="240" w:lineRule="auto"/>
              <w:ind w:left="0" w:firstLineChars="0" w:firstLine="0"/>
              <w:jc w:val="center"/>
              <w:rPr>
                <w:rFonts w:ascii="Times New Roman"/>
                <w:sz w:val="24"/>
                <w:szCs w:val="24"/>
              </w:rPr>
            </w:pPr>
          </w:p>
        </w:tc>
        <w:tc>
          <w:tcPr>
            <w:tcW w:w="877" w:type="pct"/>
            <w:vAlign w:val="center"/>
          </w:tcPr>
          <w:p w:rsidR="001564EC" w:rsidRPr="00EA4BB2" w:rsidRDefault="001564EC" w:rsidP="001A6713">
            <w:pPr>
              <w:ind w:leftChars="-50" w:left="-105" w:rightChars="-50" w:right="-105"/>
              <w:jc w:val="center"/>
              <w:rPr>
                <w:rFonts w:eastAsia="仿宋_GB2312"/>
                <w:sz w:val="24"/>
              </w:rPr>
            </w:pPr>
            <w:r w:rsidRPr="00EA4BB2">
              <w:rPr>
                <w:rFonts w:eastAsia="仿宋_GB2312" w:hint="eastAsia"/>
                <w:sz w:val="24"/>
              </w:rPr>
              <w:t>手传振动</w:t>
            </w:r>
          </w:p>
        </w:tc>
        <w:tc>
          <w:tcPr>
            <w:tcW w:w="623" w:type="pct"/>
            <w:vAlign w:val="center"/>
          </w:tcPr>
          <w:p w:rsidR="001564EC" w:rsidRPr="00EA4BB2" w:rsidRDefault="001564EC" w:rsidP="001A6713">
            <w:pPr>
              <w:ind w:leftChars="-50" w:left="-105" w:rightChars="-50" w:right="-105"/>
              <w:jc w:val="center"/>
              <w:rPr>
                <w:rFonts w:eastAsia="仿宋_GB2312"/>
                <w:sz w:val="24"/>
              </w:rPr>
            </w:pPr>
            <w:r w:rsidRPr="00EA4BB2">
              <w:rPr>
                <w:rFonts w:eastAsia="仿宋_GB2312" w:hint="eastAsia"/>
                <w:sz w:val="24"/>
              </w:rPr>
              <w:t>1</w:t>
            </w:r>
          </w:p>
        </w:tc>
        <w:tc>
          <w:tcPr>
            <w:tcW w:w="623" w:type="pct"/>
            <w:vAlign w:val="center"/>
          </w:tcPr>
          <w:p w:rsidR="001564EC" w:rsidRPr="00EA4BB2" w:rsidRDefault="001564EC" w:rsidP="001564EC">
            <w:pPr>
              <w:ind w:leftChars="-50" w:left="-105" w:rightChars="-50" w:right="-105"/>
              <w:jc w:val="center"/>
              <w:rPr>
                <w:rFonts w:eastAsia="仿宋_GB2312"/>
                <w:sz w:val="24"/>
              </w:rPr>
            </w:pPr>
            <w:r w:rsidRPr="00EA4BB2">
              <w:rPr>
                <w:rFonts w:eastAsia="仿宋_GB2312"/>
                <w:sz w:val="24"/>
              </w:rPr>
              <w:t>-</w:t>
            </w:r>
          </w:p>
        </w:tc>
        <w:tc>
          <w:tcPr>
            <w:tcW w:w="599" w:type="pct"/>
            <w:vAlign w:val="center"/>
          </w:tcPr>
          <w:p w:rsidR="001564EC" w:rsidRPr="00EA4BB2" w:rsidRDefault="001564EC" w:rsidP="001564EC">
            <w:pPr>
              <w:ind w:leftChars="-50" w:left="-105" w:rightChars="-50" w:right="-105"/>
              <w:jc w:val="center"/>
              <w:rPr>
                <w:rFonts w:eastAsia="仿宋_GB2312"/>
                <w:sz w:val="24"/>
              </w:rPr>
            </w:pPr>
            <w:r w:rsidRPr="00EA4BB2">
              <w:rPr>
                <w:rFonts w:eastAsia="仿宋_GB2312" w:hint="eastAsia"/>
                <w:sz w:val="24"/>
              </w:rPr>
              <w:t>-</w:t>
            </w:r>
          </w:p>
        </w:tc>
        <w:tc>
          <w:tcPr>
            <w:tcW w:w="683" w:type="pct"/>
            <w:vAlign w:val="center"/>
          </w:tcPr>
          <w:p w:rsidR="001564EC" w:rsidRPr="00EA4BB2" w:rsidRDefault="001564EC" w:rsidP="00797ADF">
            <w:pPr>
              <w:ind w:leftChars="-50" w:left="-105" w:rightChars="-50" w:right="-105"/>
              <w:jc w:val="center"/>
              <w:rPr>
                <w:rFonts w:eastAsia="仿宋_GB2312"/>
                <w:sz w:val="24"/>
              </w:rPr>
            </w:pPr>
            <w:r w:rsidRPr="00EA4BB2">
              <w:rPr>
                <w:rFonts w:eastAsia="仿宋_GB2312" w:hint="eastAsia"/>
                <w:sz w:val="24"/>
              </w:rPr>
              <w:t>1</w:t>
            </w:r>
          </w:p>
        </w:tc>
        <w:tc>
          <w:tcPr>
            <w:tcW w:w="623" w:type="pct"/>
            <w:vAlign w:val="center"/>
          </w:tcPr>
          <w:p w:rsidR="001564EC" w:rsidRPr="00EA4BB2" w:rsidRDefault="001564EC" w:rsidP="00797ADF">
            <w:pPr>
              <w:ind w:leftChars="-50" w:left="-105" w:rightChars="-50" w:right="-105"/>
              <w:jc w:val="center"/>
              <w:rPr>
                <w:rFonts w:eastAsia="仿宋_GB2312"/>
                <w:sz w:val="24"/>
              </w:rPr>
            </w:pPr>
            <w:r w:rsidRPr="00EA4BB2">
              <w:rPr>
                <w:rFonts w:eastAsia="仿宋_GB2312" w:hint="eastAsia"/>
                <w:sz w:val="24"/>
              </w:rPr>
              <w:t>1</w:t>
            </w:r>
          </w:p>
        </w:tc>
        <w:tc>
          <w:tcPr>
            <w:tcW w:w="621" w:type="pct"/>
            <w:vAlign w:val="center"/>
          </w:tcPr>
          <w:p w:rsidR="001564EC" w:rsidRPr="00EA4BB2" w:rsidRDefault="001564EC" w:rsidP="00797ADF">
            <w:pPr>
              <w:ind w:leftChars="-50" w:left="-105" w:rightChars="-50" w:right="-105"/>
              <w:jc w:val="center"/>
              <w:rPr>
                <w:rFonts w:eastAsia="仿宋_GB2312"/>
                <w:sz w:val="24"/>
              </w:rPr>
            </w:pPr>
            <w:r w:rsidRPr="00EA4BB2">
              <w:rPr>
                <w:rFonts w:eastAsia="仿宋_GB2312"/>
                <w:sz w:val="24"/>
              </w:rPr>
              <w:t>100%</w:t>
            </w:r>
          </w:p>
        </w:tc>
      </w:tr>
      <w:tr w:rsidR="00EA4BB2" w:rsidRPr="00EA4BB2" w:rsidTr="001A6713">
        <w:trPr>
          <w:trHeight w:val="397"/>
          <w:jc w:val="center"/>
        </w:trPr>
        <w:tc>
          <w:tcPr>
            <w:tcW w:w="351" w:type="pct"/>
            <w:vAlign w:val="center"/>
          </w:tcPr>
          <w:p w:rsidR="001564EC" w:rsidRPr="00EA4BB2" w:rsidRDefault="001564EC" w:rsidP="00214CF9">
            <w:pPr>
              <w:pStyle w:val="afe"/>
              <w:numPr>
                <w:ilvl w:val="0"/>
                <w:numId w:val="5"/>
              </w:numPr>
              <w:spacing w:line="240" w:lineRule="auto"/>
              <w:ind w:left="0" w:firstLineChars="0" w:firstLine="0"/>
              <w:jc w:val="center"/>
              <w:rPr>
                <w:rFonts w:ascii="Times New Roman"/>
                <w:sz w:val="24"/>
                <w:szCs w:val="24"/>
              </w:rPr>
            </w:pPr>
          </w:p>
        </w:tc>
        <w:tc>
          <w:tcPr>
            <w:tcW w:w="877" w:type="pct"/>
            <w:vAlign w:val="center"/>
          </w:tcPr>
          <w:p w:rsidR="001564EC" w:rsidRPr="00EA4BB2" w:rsidRDefault="00770DA8" w:rsidP="001A6713">
            <w:pPr>
              <w:ind w:leftChars="-50" w:left="-105" w:rightChars="-50" w:right="-105"/>
              <w:jc w:val="center"/>
              <w:rPr>
                <w:rFonts w:eastAsia="仿宋_GB2312"/>
                <w:sz w:val="24"/>
              </w:rPr>
            </w:pPr>
            <w:r w:rsidRPr="00EA4BB2">
              <w:rPr>
                <w:rFonts w:eastAsia="仿宋_GB2312" w:hint="eastAsia"/>
                <w:sz w:val="24"/>
              </w:rPr>
              <w:t>砂轮磨</w:t>
            </w:r>
            <w:r w:rsidR="001564EC" w:rsidRPr="00EA4BB2">
              <w:rPr>
                <w:rFonts w:eastAsia="仿宋_GB2312" w:hint="eastAsia"/>
                <w:sz w:val="24"/>
              </w:rPr>
              <w:t>尘</w:t>
            </w:r>
          </w:p>
        </w:tc>
        <w:tc>
          <w:tcPr>
            <w:tcW w:w="623" w:type="pct"/>
            <w:vAlign w:val="center"/>
          </w:tcPr>
          <w:p w:rsidR="001564EC" w:rsidRPr="00EA4BB2" w:rsidRDefault="00B67B52" w:rsidP="001A6713">
            <w:pPr>
              <w:ind w:leftChars="-50" w:left="-105" w:rightChars="-50" w:right="-105"/>
              <w:jc w:val="center"/>
              <w:rPr>
                <w:rFonts w:eastAsia="仿宋_GB2312"/>
                <w:sz w:val="24"/>
              </w:rPr>
            </w:pPr>
            <w:r w:rsidRPr="00EA4BB2">
              <w:rPr>
                <w:rFonts w:eastAsia="仿宋_GB2312" w:hint="eastAsia"/>
                <w:sz w:val="24"/>
              </w:rPr>
              <w:t>1</w:t>
            </w:r>
          </w:p>
        </w:tc>
        <w:tc>
          <w:tcPr>
            <w:tcW w:w="623" w:type="pct"/>
            <w:vAlign w:val="center"/>
          </w:tcPr>
          <w:p w:rsidR="001564EC" w:rsidRPr="00EA4BB2" w:rsidRDefault="00B67B52" w:rsidP="001A6713">
            <w:pPr>
              <w:ind w:leftChars="-50" w:left="-105" w:rightChars="-50" w:right="-105"/>
              <w:jc w:val="center"/>
              <w:rPr>
                <w:rFonts w:eastAsia="仿宋_GB2312"/>
                <w:sz w:val="24"/>
              </w:rPr>
            </w:pPr>
            <w:r w:rsidRPr="00EA4BB2">
              <w:rPr>
                <w:rFonts w:eastAsia="仿宋_GB2312" w:hint="eastAsia"/>
                <w:sz w:val="24"/>
              </w:rPr>
              <w:t>1</w:t>
            </w:r>
          </w:p>
        </w:tc>
        <w:tc>
          <w:tcPr>
            <w:tcW w:w="599" w:type="pct"/>
            <w:vAlign w:val="center"/>
          </w:tcPr>
          <w:p w:rsidR="001564EC" w:rsidRPr="00EA4BB2" w:rsidRDefault="001564EC" w:rsidP="00797ADF">
            <w:pPr>
              <w:ind w:leftChars="-50" w:left="-105" w:rightChars="-50" w:right="-105"/>
              <w:jc w:val="center"/>
              <w:rPr>
                <w:rFonts w:eastAsia="仿宋_GB2312"/>
                <w:sz w:val="24"/>
              </w:rPr>
            </w:pPr>
            <w:r w:rsidRPr="00EA4BB2">
              <w:rPr>
                <w:rFonts w:eastAsia="仿宋_GB2312"/>
                <w:sz w:val="24"/>
              </w:rPr>
              <w:t>100%</w:t>
            </w:r>
          </w:p>
        </w:tc>
        <w:tc>
          <w:tcPr>
            <w:tcW w:w="683" w:type="pct"/>
            <w:vAlign w:val="center"/>
          </w:tcPr>
          <w:p w:rsidR="001564EC" w:rsidRPr="00EA4BB2" w:rsidRDefault="00B67B52" w:rsidP="00797ADF">
            <w:pPr>
              <w:ind w:leftChars="-50" w:left="-105" w:rightChars="-50" w:right="-105"/>
              <w:jc w:val="center"/>
              <w:rPr>
                <w:rFonts w:eastAsia="仿宋_GB2312"/>
                <w:sz w:val="24"/>
              </w:rPr>
            </w:pPr>
            <w:r w:rsidRPr="00EA4BB2">
              <w:rPr>
                <w:rFonts w:eastAsia="仿宋_GB2312" w:hint="eastAsia"/>
                <w:sz w:val="24"/>
              </w:rPr>
              <w:t>1</w:t>
            </w:r>
          </w:p>
        </w:tc>
        <w:tc>
          <w:tcPr>
            <w:tcW w:w="623" w:type="pct"/>
            <w:vAlign w:val="center"/>
          </w:tcPr>
          <w:p w:rsidR="001564EC" w:rsidRPr="00EA4BB2" w:rsidRDefault="00B67B52" w:rsidP="00797ADF">
            <w:pPr>
              <w:ind w:leftChars="-50" w:left="-105" w:rightChars="-50" w:right="-105"/>
              <w:jc w:val="center"/>
              <w:rPr>
                <w:rFonts w:eastAsia="仿宋_GB2312"/>
                <w:sz w:val="24"/>
              </w:rPr>
            </w:pPr>
            <w:r w:rsidRPr="00EA4BB2">
              <w:rPr>
                <w:rFonts w:eastAsia="仿宋_GB2312" w:hint="eastAsia"/>
                <w:sz w:val="24"/>
              </w:rPr>
              <w:t>1</w:t>
            </w:r>
          </w:p>
        </w:tc>
        <w:tc>
          <w:tcPr>
            <w:tcW w:w="621" w:type="pct"/>
            <w:vAlign w:val="center"/>
          </w:tcPr>
          <w:p w:rsidR="001564EC" w:rsidRPr="00EA4BB2" w:rsidRDefault="001564EC" w:rsidP="00797ADF">
            <w:pPr>
              <w:ind w:leftChars="-50" w:left="-105" w:rightChars="-50" w:right="-105"/>
              <w:jc w:val="center"/>
              <w:rPr>
                <w:rFonts w:eastAsia="仿宋_GB2312"/>
                <w:sz w:val="24"/>
              </w:rPr>
            </w:pPr>
            <w:r w:rsidRPr="00EA4BB2">
              <w:rPr>
                <w:rFonts w:eastAsia="仿宋_GB2312" w:hint="eastAsia"/>
                <w:sz w:val="24"/>
              </w:rPr>
              <w:t>100</w:t>
            </w:r>
            <w:r w:rsidRPr="00EA4BB2">
              <w:rPr>
                <w:rFonts w:eastAsia="仿宋_GB2312"/>
                <w:sz w:val="24"/>
              </w:rPr>
              <w:t>%</w:t>
            </w:r>
          </w:p>
        </w:tc>
      </w:tr>
    </w:tbl>
    <w:p w:rsidR="003350E2" w:rsidRPr="00EA4BB2" w:rsidRDefault="00B7088F">
      <w:pPr>
        <w:pStyle w:val="11"/>
        <w:spacing w:beforeLines="50" w:before="120"/>
      </w:pPr>
      <w:bookmarkStart w:id="81" w:name="_Toc202254748"/>
      <w:r w:rsidRPr="00EA4BB2">
        <w:t>6.5</w:t>
      </w:r>
      <w:r w:rsidRPr="00EA4BB2">
        <w:t>近三年主要职业病危害因素检测结果分析</w:t>
      </w:r>
      <w:bookmarkEnd w:id="80"/>
      <w:bookmarkEnd w:id="81"/>
    </w:p>
    <w:p w:rsidR="00625BD1" w:rsidRPr="00EA4BB2" w:rsidRDefault="000C7965" w:rsidP="00B67B52">
      <w:pPr>
        <w:pStyle w:val="afe"/>
        <w:rPr>
          <w:rFonts w:ascii="Times New Roman"/>
        </w:rPr>
      </w:pPr>
      <w:bookmarkStart w:id="82" w:name="_Toc395900591"/>
      <w:bookmarkStart w:id="83" w:name="_Toc437973709"/>
      <w:r w:rsidRPr="00EA4BB2">
        <w:rPr>
          <w:rFonts w:ascii="Times New Roman"/>
          <w:bCs/>
          <w:kern w:val="0"/>
        </w:rPr>
        <w:t>用人单位</w:t>
      </w:r>
      <w:r w:rsidR="00B67B52" w:rsidRPr="00EA4BB2">
        <w:rPr>
          <w:rFonts w:ascii="Times New Roman" w:hint="eastAsia"/>
          <w:bCs/>
          <w:kern w:val="0"/>
        </w:rPr>
        <w:t>未进行过</w:t>
      </w:r>
      <w:r w:rsidR="001247DF" w:rsidRPr="00EA4BB2">
        <w:rPr>
          <w:rFonts w:ascii="Times New Roman" w:hint="eastAsia"/>
        </w:rPr>
        <w:t>职业病</w:t>
      </w:r>
      <w:r w:rsidR="001247DF" w:rsidRPr="00EA4BB2">
        <w:rPr>
          <w:rFonts w:ascii="Times New Roman"/>
        </w:rPr>
        <w:t>危害因素</w:t>
      </w:r>
      <w:r w:rsidR="00B67B52" w:rsidRPr="00EA4BB2">
        <w:rPr>
          <w:rFonts w:ascii="Times New Roman" w:hint="eastAsia"/>
        </w:rPr>
        <w:t>定期</w:t>
      </w:r>
      <w:r w:rsidR="001247DF" w:rsidRPr="00EA4BB2">
        <w:rPr>
          <w:rFonts w:ascii="Times New Roman"/>
        </w:rPr>
        <w:t>检测。</w:t>
      </w:r>
    </w:p>
    <w:p w:rsidR="003350E2" w:rsidRPr="00EA4BB2" w:rsidRDefault="00B7088F" w:rsidP="00625BD1">
      <w:pPr>
        <w:pStyle w:val="11"/>
      </w:pPr>
      <w:bookmarkStart w:id="84" w:name="_Toc202254749"/>
      <w:r w:rsidRPr="00EA4BB2">
        <w:t>6.6</w:t>
      </w:r>
      <w:r w:rsidRPr="00EA4BB2">
        <w:t>主要职业病危害因素的关键控制岗位及其关键控制点</w:t>
      </w:r>
      <w:bookmarkEnd w:id="82"/>
      <w:bookmarkEnd w:id="83"/>
      <w:bookmarkEnd w:id="84"/>
    </w:p>
    <w:p w:rsidR="000C2CE6" w:rsidRPr="00EA4BB2" w:rsidRDefault="00CB76B1" w:rsidP="00CB76B1">
      <w:pPr>
        <w:pStyle w:val="afe"/>
        <w:rPr>
          <w:rFonts w:ascii="Times New Roman"/>
        </w:rPr>
      </w:pPr>
      <w:r w:rsidRPr="00EA4BB2">
        <w:rPr>
          <w:rFonts w:ascii="Times New Roman"/>
        </w:rPr>
        <w:t>1</w:t>
      </w:r>
      <w:r w:rsidR="00C359D4" w:rsidRPr="00EA4BB2">
        <w:rPr>
          <w:rFonts w:ascii="Times New Roman" w:hint="eastAsia"/>
        </w:rPr>
        <w:t>.</w:t>
      </w:r>
      <w:r w:rsidRPr="00EA4BB2">
        <w:rPr>
          <w:rFonts w:ascii="Times New Roman"/>
        </w:rPr>
        <w:t>噪声：</w:t>
      </w:r>
      <w:r w:rsidR="000C2CE6" w:rsidRPr="00EA4BB2">
        <w:rPr>
          <w:rFonts w:ascii="Times New Roman" w:hint="eastAsia"/>
        </w:rPr>
        <w:t>用人单位</w:t>
      </w:r>
      <w:r w:rsidR="006132EC" w:rsidRPr="00EA4BB2">
        <w:rPr>
          <w:rFonts w:ascii="Times New Roman" w:hint="eastAsia"/>
        </w:rPr>
        <w:t>设备数量较多，</w:t>
      </w:r>
      <w:r w:rsidR="000C2CE6" w:rsidRPr="00EA4BB2">
        <w:rPr>
          <w:rFonts w:ascii="Times New Roman" w:hint="eastAsia"/>
        </w:rPr>
        <w:t>各种设备运行时均会产生噪声，噪声来源广，</w:t>
      </w:r>
      <w:r w:rsidR="000C2CE6" w:rsidRPr="00EA4BB2">
        <w:rPr>
          <w:rFonts w:ascii="Times New Roman"/>
        </w:rPr>
        <w:t>作业人员在</w:t>
      </w:r>
      <w:r w:rsidR="006132EC" w:rsidRPr="00EA4BB2">
        <w:rPr>
          <w:rFonts w:ascii="Times New Roman"/>
        </w:rPr>
        <w:t>操作、</w:t>
      </w:r>
      <w:r w:rsidR="000C2CE6" w:rsidRPr="00EA4BB2">
        <w:rPr>
          <w:rFonts w:ascii="Times New Roman" w:hint="eastAsia"/>
        </w:rPr>
        <w:t>控制</w:t>
      </w:r>
      <w:r w:rsidR="000C2CE6" w:rsidRPr="00EA4BB2">
        <w:rPr>
          <w:rFonts w:ascii="Times New Roman"/>
        </w:rPr>
        <w:t>过程中</w:t>
      </w:r>
      <w:r w:rsidR="000C2CE6" w:rsidRPr="00EA4BB2">
        <w:rPr>
          <w:rFonts w:ascii="Times New Roman" w:hint="eastAsia"/>
        </w:rPr>
        <w:t>均会</w:t>
      </w:r>
      <w:r w:rsidR="000C2CE6" w:rsidRPr="00EA4BB2">
        <w:rPr>
          <w:rFonts w:ascii="Times New Roman"/>
        </w:rPr>
        <w:t>接触</w:t>
      </w:r>
      <w:r w:rsidR="000C2CE6" w:rsidRPr="00EA4BB2">
        <w:rPr>
          <w:rFonts w:ascii="Times New Roman" w:hint="eastAsia"/>
        </w:rPr>
        <w:t>，接触机会大，</w:t>
      </w:r>
      <w:r w:rsidR="000C2CE6" w:rsidRPr="00EA4BB2">
        <w:rPr>
          <w:rFonts w:ascii="Times New Roman" w:hint="eastAsia"/>
        </w:rPr>
        <w:lastRenderedPageBreak/>
        <w:t>现场检测结果显示</w:t>
      </w:r>
      <w:r w:rsidR="006132EC" w:rsidRPr="00EA4BB2">
        <w:rPr>
          <w:rFonts w:ascii="Times New Roman" w:hint="eastAsia"/>
        </w:rPr>
        <w:t>钳工接触</w:t>
      </w:r>
      <w:r w:rsidR="000C2CE6" w:rsidRPr="00EA4BB2">
        <w:rPr>
          <w:rFonts w:ascii="Times New Roman" w:hint="eastAsia"/>
        </w:rPr>
        <w:t>的噪声强度</w:t>
      </w:r>
      <w:r w:rsidR="006132EC" w:rsidRPr="00EA4BB2">
        <w:rPr>
          <w:rFonts w:ascii="Times New Roman" w:hint="eastAsia"/>
        </w:rPr>
        <w:t>接近</w:t>
      </w:r>
      <w:r w:rsidR="006132EC" w:rsidRPr="00EA4BB2">
        <w:rPr>
          <w:rFonts w:ascii="Times New Roman" w:hint="eastAsia"/>
        </w:rPr>
        <w:t>80</w:t>
      </w:r>
      <w:r w:rsidR="006132EC" w:rsidRPr="00EA4BB2">
        <w:rPr>
          <w:rFonts w:ascii="Times New Roman"/>
        </w:rPr>
        <w:t xml:space="preserve"> dB(A)</w:t>
      </w:r>
      <w:r w:rsidR="000C2CE6" w:rsidRPr="00EA4BB2">
        <w:rPr>
          <w:rFonts w:ascii="Times New Roman" w:hint="eastAsia"/>
        </w:rPr>
        <w:t>。</w:t>
      </w:r>
      <w:r w:rsidR="000C2CE6" w:rsidRPr="00EA4BB2">
        <w:rPr>
          <w:rFonts w:ascii="Times New Roman"/>
        </w:rPr>
        <w:t>因此，将噪声作为</w:t>
      </w:r>
      <w:r w:rsidR="009377FF" w:rsidRPr="00EA4BB2">
        <w:rPr>
          <w:rFonts w:ascii="Times New Roman" w:hint="eastAsia"/>
        </w:rPr>
        <w:t>用人单位</w:t>
      </w:r>
      <w:r w:rsidR="000C2CE6" w:rsidRPr="00EA4BB2">
        <w:rPr>
          <w:rFonts w:ascii="Times New Roman" w:hint="eastAsia"/>
        </w:rPr>
        <w:t>的</w:t>
      </w:r>
      <w:r w:rsidR="000C2CE6" w:rsidRPr="00EA4BB2">
        <w:rPr>
          <w:rFonts w:ascii="Times New Roman"/>
        </w:rPr>
        <w:t>主要职业病危害因素。</w:t>
      </w:r>
    </w:p>
    <w:p w:rsidR="00A8137E" w:rsidRPr="00EA4BB2" w:rsidRDefault="00CB76B1" w:rsidP="00A8137E">
      <w:pPr>
        <w:pStyle w:val="afe"/>
        <w:rPr>
          <w:rFonts w:ascii="Times New Roman"/>
        </w:rPr>
      </w:pPr>
      <w:r w:rsidRPr="00EA4BB2">
        <w:rPr>
          <w:rFonts w:ascii="Times New Roman"/>
        </w:rPr>
        <w:t>2</w:t>
      </w:r>
      <w:r w:rsidR="00C359D4" w:rsidRPr="00EA4BB2">
        <w:rPr>
          <w:rFonts w:ascii="Times New Roman" w:hint="eastAsia"/>
        </w:rPr>
        <w:t>.</w:t>
      </w:r>
      <w:r w:rsidR="00BD45AA" w:rsidRPr="00EA4BB2">
        <w:rPr>
          <w:rFonts w:ascii="Times New Roman" w:hint="eastAsia"/>
        </w:rPr>
        <w:t>手传振动</w:t>
      </w:r>
      <w:r w:rsidR="000C2CE6" w:rsidRPr="00EA4BB2">
        <w:rPr>
          <w:rFonts w:ascii="Times New Roman"/>
        </w:rPr>
        <w:t>：</w:t>
      </w:r>
      <w:r w:rsidR="006132EC" w:rsidRPr="00EA4BB2">
        <w:rPr>
          <w:rFonts w:ascii="Times New Roman"/>
        </w:rPr>
        <w:t>用人单位钳工手持砂轮进行去毛刺作业时可能接触手传振动，根据本次检测结果分析，作业人员接触的手传振动</w:t>
      </w:r>
      <w:r w:rsidR="007A6792" w:rsidRPr="00EA4BB2">
        <w:rPr>
          <w:rFonts w:ascii="Times New Roman" w:hint="eastAsia"/>
        </w:rPr>
        <w:t>时间</w:t>
      </w:r>
      <w:r w:rsidR="00770DA8" w:rsidRPr="00EA4BB2">
        <w:rPr>
          <w:rFonts w:ascii="Times New Roman" w:hint="eastAsia"/>
        </w:rPr>
        <w:t>较</w:t>
      </w:r>
      <w:r w:rsidR="007A6792" w:rsidRPr="00EA4BB2">
        <w:rPr>
          <w:rFonts w:ascii="Times New Roman" w:hint="eastAsia"/>
        </w:rPr>
        <w:t>长</w:t>
      </w:r>
      <w:r w:rsidR="006132EC" w:rsidRPr="00EA4BB2">
        <w:rPr>
          <w:rFonts w:ascii="Times New Roman"/>
        </w:rPr>
        <w:t>，且作业人员均配备有线手套，对人员造成危害的</w:t>
      </w:r>
      <w:r w:rsidR="006132EC" w:rsidRPr="00EA4BB2">
        <w:rPr>
          <w:rFonts w:ascii="Times New Roman" w:hint="eastAsia"/>
        </w:rPr>
        <w:t>程度</w:t>
      </w:r>
      <w:r w:rsidR="006132EC" w:rsidRPr="00EA4BB2">
        <w:rPr>
          <w:rFonts w:ascii="Times New Roman"/>
        </w:rPr>
        <w:t>较小。</w:t>
      </w:r>
      <w:r w:rsidR="00A8137E" w:rsidRPr="00EA4BB2">
        <w:rPr>
          <w:rFonts w:ascii="Times New Roman"/>
        </w:rPr>
        <w:t>因此，将</w:t>
      </w:r>
      <w:r w:rsidR="006132EC" w:rsidRPr="00EA4BB2">
        <w:rPr>
          <w:rFonts w:ascii="Times New Roman" w:hint="eastAsia"/>
        </w:rPr>
        <w:t>手传</w:t>
      </w:r>
      <w:r w:rsidR="006132EC" w:rsidRPr="00EA4BB2">
        <w:rPr>
          <w:rFonts w:ascii="Times New Roman"/>
        </w:rPr>
        <w:t>振动不</w:t>
      </w:r>
      <w:r w:rsidR="00A8137E" w:rsidRPr="00EA4BB2">
        <w:rPr>
          <w:rFonts w:ascii="Times New Roman"/>
        </w:rPr>
        <w:t>作为</w:t>
      </w:r>
      <w:r w:rsidR="00A8137E" w:rsidRPr="00EA4BB2">
        <w:rPr>
          <w:rFonts w:ascii="Times New Roman" w:hint="eastAsia"/>
        </w:rPr>
        <w:t>用人单位的</w:t>
      </w:r>
      <w:r w:rsidR="00A8137E" w:rsidRPr="00EA4BB2">
        <w:rPr>
          <w:rFonts w:ascii="Times New Roman"/>
        </w:rPr>
        <w:t>主要职业病危害因素。</w:t>
      </w:r>
    </w:p>
    <w:p w:rsidR="00A8137E" w:rsidRPr="00EA4BB2" w:rsidRDefault="00A8137E" w:rsidP="00A8137E">
      <w:pPr>
        <w:pStyle w:val="afe"/>
        <w:rPr>
          <w:rFonts w:ascii="Times New Roman"/>
        </w:rPr>
      </w:pPr>
      <w:r w:rsidRPr="00EA4BB2">
        <w:rPr>
          <w:rFonts w:ascii="Times New Roman" w:hint="eastAsia"/>
        </w:rPr>
        <w:t>3.</w:t>
      </w:r>
      <w:r w:rsidR="007A6792" w:rsidRPr="00EA4BB2">
        <w:rPr>
          <w:rFonts w:ascii="Times New Roman" w:hint="eastAsia"/>
        </w:rPr>
        <w:t>砂轮磨</w:t>
      </w:r>
      <w:r w:rsidRPr="00EA4BB2">
        <w:rPr>
          <w:rFonts w:ascii="Times New Roman"/>
        </w:rPr>
        <w:t>尘：</w:t>
      </w:r>
      <w:r w:rsidRPr="00EA4BB2">
        <w:rPr>
          <w:rFonts w:ascii="Times New Roman" w:hint="eastAsia"/>
        </w:rPr>
        <w:t>用人单位</w:t>
      </w:r>
      <w:r w:rsidR="006132EC" w:rsidRPr="00EA4BB2">
        <w:rPr>
          <w:rFonts w:ascii="Times New Roman" w:hint="eastAsia"/>
        </w:rPr>
        <w:t>进行手工打毛刺时会产生</w:t>
      </w:r>
      <w:r w:rsidR="007A6792" w:rsidRPr="00EA4BB2">
        <w:rPr>
          <w:rFonts w:ascii="Times New Roman" w:hint="eastAsia"/>
        </w:rPr>
        <w:t>砂轮磨</w:t>
      </w:r>
      <w:r w:rsidR="006132EC" w:rsidRPr="00EA4BB2">
        <w:rPr>
          <w:rFonts w:ascii="Times New Roman" w:hint="eastAsia"/>
        </w:rPr>
        <w:t>尘，</w:t>
      </w:r>
      <w:r w:rsidR="00F94C83" w:rsidRPr="00EA4BB2">
        <w:rPr>
          <w:rFonts w:ascii="Times New Roman" w:hint="eastAsia"/>
        </w:rPr>
        <w:t>用人单位在</w:t>
      </w:r>
      <w:r w:rsidR="007A6792" w:rsidRPr="00EA4BB2">
        <w:rPr>
          <w:rFonts w:ascii="Times New Roman" w:hint="eastAsia"/>
        </w:rPr>
        <w:t>手持砂轮打磨的</w:t>
      </w:r>
      <w:r w:rsidR="00F94C83" w:rsidRPr="00EA4BB2">
        <w:rPr>
          <w:rFonts w:ascii="Times New Roman" w:hint="eastAsia"/>
        </w:rPr>
        <w:t>作业点位配备有移动式除尘设施，结合本次现场检测结果分析，去毛刺产生粉尘浓度较低</w:t>
      </w:r>
      <w:r w:rsidRPr="00EA4BB2">
        <w:rPr>
          <w:rFonts w:ascii="Times New Roman"/>
        </w:rPr>
        <w:t>。因此，将</w:t>
      </w:r>
      <w:r w:rsidR="00F94C83" w:rsidRPr="00EA4BB2">
        <w:rPr>
          <w:rFonts w:ascii="Times New Roman" w:hint="eastAsia"/>
        </w:rPr>
        <w:t>其他</w:t>
      </w:r>
      <w:r w:rsidRPr="00EA4BB2">
        <w:rPr>
          <w:rFonts w:ascii="Times New Roman"/>
        </w:rPr>
        <w:t>粉尘</w:t>
      </w:r>
      <w:r w:rsidR="00F94C83" w:rsidRPr="00EA4BB2">
        <w:rPr>
          <w:rFonts w:ascii="Times New Roman"/>
        </w:rPr>
        <w:t>不</w:t>
      </w:r>
      <w:r w:rsidRPr="00EA4BB2">
        <w:rPr>
          <w:rFonts w:ascii="Times New Roman"/>
        </w:rPr>
        <w:t>作为用人单位的主要职业病危害因素。</w:t>
      </w:r>
    </w:p>
    <w:p w:rsidR="006132EC" w:rsidRPr="00EA4BB2" w:rsidRDefault="006132EC" w:rsidP="00A8137E">
      <w:pPr>
        <w:pStyle w:val="afe"/>
        <w:rPr>
          <w:rFonts w:ascii="Times New Roman"/>
        </w:rPr>
      </w:pPr>
      <w:r w:rsidRPr="00EA4BB2">
        <w:rPr>
          <w:rFonts w:ascii="Times New Roman" w:hint="eastAsia"/>
        </w:rPr>
        <w:t>4.</w:t>
      </w:r>
      <w:r w:rsidRPr="00EA4BB2">
        <w:rPr>
          <w:rFonts w:ascii="Times New Roman" w:hint="eastAsia"/>
        </w:rPr>
        <w:t>油雾</w:t>
      </w:r>
      <w:r w:rsidRPr="00EA4BB2">
        <w:rPr>
          <w:rFonts w:ascii="Times New Roman"/>
        </w:rPr>
        <w:t>：用人单位在</w:t>
      </w:r>
      <w:r w:rsidRPr="00EA4BB2">
        <w:rPr>
          <w:rFonts w:ascii="Times New Roman" w:hint="eastAsia"/>
        </w:rPr>
        <w:t>铣型</w:t>
      </w:r>
      <w:r w:rsidRPr="00EA4BB2">
        <w:rPr>
          <w:rFonts w:ascii="Times New Roman"/>
        </w:rPr>
        <w:t>加工作业过程中</w:t>
      </w:r>
      <w:r w:rsidRPr="00EA4BB2">
        <w:rPr>
          <w:rFonts w:ascii="Times New Roman" w:hint="eastAsia"/>
        </w:rPr>
        <w:t>会</w:t>
      </w:r>
      <w:r w:rsidRPr="00EA4BB2">
        <w:rPr>
          <w:rFonts w:ascii="Times New Roman"/>
        </w:rPr>
        <w:t>加入切削液</w:t>
      </w:r>
      <w:r w:rsidRPr="00EA4BB2">
        <w:rPr>
          <w:rFonts w:ascii="Times New Roman" w:hint="eastAsia"/>
        </w:rPr>
        <w:t>，</w:t>
      </w:r>
      <w:r w:rsidR="00F94C83" w:rsidRPr="00EA4BB2">
        <w:rPr>
          <w:rFonts w:ascii="Times New Roman" w:hint="eastAsia"/>
        </w:rPr>
        <w:t>数控车床和加工中心</w:t>
      </w:r>
      <w:r w:rsidRPr="00EA4BB2">
        <w:rPr>
          <w:rFonts w:ascii="Times New Roman" w:hint="eastAsia"/>
        </w:rPr>
        <w:t>运行</w:t>
      </w:r>
      <w:r w:rsidR="00F94C83" w:rsidRPr="00EA4BB2">
        <w:rPr>
          <w:rFonts w:ascii="Times New Roman" w:hint="eastAsia"/>
        </w:rPr>
        <w:t>的</w:t>
      </w:r>
      <w:r w:rsidRPr="00EA4BB2">
        <w:rPr>
          <w:rFonts w:ascii="Times New Roman" w:hint="eastAsia"/>
        </w:rPr>
        <w:t>同时</w:t>
      </w:r>
      <w:r w:rsidR="00F94C83" w:rsidRPr="00EA4BB2">
        <w:rPr>
          <w:rFonts w:ascii="Times New Roman" w:hint="eastAsia"/>
        </w:rPr>
        <w:t>会</w:t>
      </w:r>
      <w:r w:rsidRPr="00EA4BB2">
        <w:rPr>
          <w:rFonts w:ascii="Times New Roman" w:hint="eastAsia"/>
        </w:rPr>
        <w:t>喷淋切削液，过程中可能会产生油雾，</w:t>
      </w:r>
      <w:r w:rsidR="00F94C83" w:rsidRPr="00EA4BB2">
        <w:rPr>
          <w:rFonts w:ascii="Times New Roman" w:hint="eastAsia"/>
        </w:rPr>
        <w:t>数控设备均</w:t>
      </w:r>
      <w:r w:rsidRPr="00EA4BB2">
        <w:rPr>
          <w:rFonts w:ascii="Times New Roman" w:hint="eastAsia"/>
        </w:rPr>
        <w:t>自带隔离罩，进行加工时主要在</w:t>
      </w:r>
      <w:r w:rsidR="00F94C83" w:rsidRPr="00EA4BB2">
        <w:rPr>
          <w:rFonts w:ascii="Times New Roman" w:hint="eastAsia"/>
        </w:rPr>
        <w:t>设备内部</w:t>
      </w:r>
      <w:r w:rsidRPr="00EA4BB2">
        <w:rPr>
          <w:rFonts w:ascii="Times New Roman" w:hint="eastAsia"/>
        </w:rPr>
        <w:t>空间内进行，</w:t>
      </w:r>
      <w:r w:rsidR="00F94C83" w:rsidRPr="00EA4BB2">
        <w:rPr>
          <w:rFonts w:ascii="Times New Roman" w:hint="eastAsia"/>
        </w:rPr>
        <w:t>作业人员</w:t>
      </w:r>
      <w:r w:rsidRPr="00EA4BB2">
        <w:rPr>
          <w:rFonts w:ascii="Times New Roman" w:hint="eastAsia"/>
        </w:rPr>
        <w:t>接触油雾的机会</w:t>
      </w:r>
      <w:r w:rsidR="00F94C83" w:rsidRPr="00EA4BB2">
        <w:rPr>
          <w:rFonts w:ascii="Times New Roman" w:hint="eastAsia"/>
        </w:rPr>
        <w:t>和浓度</w:t>
      </w:r>
      <w:r w:rsidRPr="00EA4BB2">
        <w:rPr>
          <w:rFonts w:ascii="Times New Roman" w:hint="eastAsia"/>
        </w:rPr>
        <w:t>较小</w:t>
      </w:r>
      <w:r w:rsidR="00F94C83" w:rsidRPr="00EA4BB2">
        <w:rPr>
          <w:rFonts w:ascii="Times New Roman" w:hint="eastAsia"/>
        </w:rPr>
        <w:t>。</w:t>
      </w:r>
      <w:r w:rsidRPr="00EA4BB2">
        <w:rPr>
          <w:rFonts w:ascii="Times New Roman"/>
        </w:rPr>
        <w:t>因此</w:t>
      </w:r>
      <w:r w:rsidR="00F94C83" w:rsidRPr="00EA4BB2">
        <w:rPr>
          <w:rFonts w:ascii="Times New Roman"/>
        </w:rPr>
        <w:t>，</w:t>
      </w:r>
      <w:r w:rsidRPr="00EA4BB2">
        <w:rPr>
          <w:rFonts w:ascii="Times New Roman"/>
        </w:rPr>
        <w:t>将</w:t>
      </w:r>
      <w:r w:rsidRPr="00EA4BB2">
        <w:rPr>
          <w:rFonts w:ascii="Times New Roman" w:hint="eastAsia"/>
        </w:rPr>
        <w:t>油雾</w:t>
      </w:r>
      <w:r w:rsidRPr="00EA4BB2">
        <w:rPr>
          <w:rFonts w:ascii="Times New Roman"/>
        </w:rPr>
        <w:t>不作为用人单位主要的职业病危害因素。</w:t>
      </w:r>
    </w:p>
    <w:p w:rsidR="004F24DC" w:rsidRPr="00EA4BB2" w:rsidRDefault="004F24DC" w:rsidP="004F24DC">
      <w:pPr>
        <w:pStyle w:val="afe"/>
        <w:rPr>
          <w:rFonts w:ascii="Times New Roman"/>
        </w:rPr>
      </w:pPr>
      <w:r w:rsidRPr="00EA4BB2">
        <w:rPr>
          <w:rFonts w:ascii="Times New Roman" w:hint="eastAsia"/>
        </w:rPr>
        <w:t>综上所述，确定</w:t>
      </w:r>
      <w:r w:rsidRPr="00EA4BB2">
        <w:rPr>
          <w:rFonts w:ascii="Times New Roman"/>
        </w:rPr>
        <w:t>用人单位</w:t>
      </w:r>
      <w:r w:rsidRPr="00EA4BB2">
        <w:rPr>
          <w:rFonts w:ascii="Times New Roman" w:hint="eastAsia"/>
        </w:rPr>
        <w:t>的</w:t>
      </w:r>
      <w:r w:rsidRPr="00EA4BB2">
        <w:rPr>
          <w:rFonts w:ascii="Times New Roman"/>
        </w:rPr>
        <w:t>主要职业病危害因素为</w:t>
      </w:r>
      <w:r w:rsidRPr="00EA4BB2">
        <w:rPr>
          <w:rFonts w:ascii="Times New Roman" w:hint="eastAsia"/>
        </w:rPr>
        <w:t>：</w:t>
      </w:r>
      <w:r w:rsidRPr="00EA4BB2">
        <w:rPr>
          <w:rFonts w:ascii="Times New Roman"/>
          <w:b/>
        </w:rPr>
        <w:t>噪声</w:t>
      </w:r>
      <w:r w:rsidR="007A6792" w:rsidRPr="00EA4BB2">
        <w:rPr>
          <w:rFonts w:ascii="Times New Roman"/>
          <w:b/>
        </w:rPr>
        <w:t>、手传振动</w:t>
      </w:r>
      <w:r w:rsidR="00B7088F" w:rsidRPr="00EA4BB2">
        <w:rPr>
          <w:rFonts w:ascii="Times New Roman"/>
        </w:rPr>
        <w:t>。</w:t>
      </w:r>
    </w:p>
    <w:p w:rsidR="004F24DC" w:rsidRPr="00EA4BB2" w:rsidRDefault="004F24DC" w:rsidP="004F24DC">
      <w:pPr>
        <w:pStyle w:val="afe"/>
        <w:rPr>
          <w:rFonts w:ascii="Times New Roman"/>
        </w:rPr>
      </w:pPr>
      <w:r w:rsidRPr="00EA4BB2">
        <w:rPr>
          <w:rFonts w:ascii="Times New Roman"/>
        </w:rPr>
        <w:t>根据本次评价检测结果，并结合用人单位的职业卫生现场调查情况、工人接触情况等进行分析，确定本次现状评价职业病危害主要职业病危害因素及关键控制点，详见表</w:t>
      </w:r>
      <w:r w:rsidRPr="00EA4BB2">
        <w:rPr>
          <w:rFonts w:ascii="Times New Roman"/>
        </w:rPr>
        <w:t>6-</w:t>
      </w:r>
      <w:r w:rsidR="006C32C2" w:rsidRPr="00EA4BB2">
        <w:rPr>
          <w:rFonts w:ascii="Times New Roman" w:hint="eastAsia"/>
        </w:rPr>
        <w:t>14</w:t>
      </w:r>
      <w:r w:rsidRPr="00EA4BB2">
        <w:rPr>
          <w:rFonts w:ascii="Times New Roman"/>
        </w:rPr>
        <w:t>。</w:t>
      </w:r>
    </w:p>
    <w:p w:rsidR="004F24DC" w:rsidRPr="00EA4BB2" w:rsidRDefault="004F24DC" w:rsidP="004F24DC">
      <w:pPr>
        <w:pStyle w:val="afe"/>
        <w:ind w:firstLineChars="0" w:firstLine="0"/>
        <w:jc w:val="center"/>
        <w:rPr>
          <w:rFonts w:ascii="Times New Roman"/>
          <w:b/>
        </w:rPr>
      </w:pPr>
      <w:r w:rsidRPr="00EA4BB2">
        <w:rPr>
          <w:rFonts w:ascii="Times New Roman"/>
          <w:b/>
        </w:rPr>
        <w:t>表</w:t>
      </w:r>
      <w:r w:rsidRPr="00EA4BB2">
        <w:rPr>
          <w:rFonts w:ascii="Times New Roman"/>
          <w:b/>
        </w:rPr>
        <w:t>6-</w:t>
      </w:r>
      <w:r w:rsidR="006C32C2" w:rsidRPr="00EA4BB2">
        <w:rPr>
          <w:rFonts w:ascii="Times New Roman" w:hint="eastAsia"/>
          <w:b/>
        </w:rPr>
        <w:t>14</w:t>
      </w:r>
      <w:r w:rsidRPr="00EA4BB2">
        <w:rPr>
          <w:rFonts w:ascii="Times New Roman"/>
          <w:b/>
        </w:rPr>
        <w:t xml:space="preserve"> </w:t>
      </w:r>
      <w:r w:rsidRPr="00EA4BB2">
        <w:rPr>
          <w:rFonts w:ascii="Times New Roman"/>
          <w:b/>
        </w:rPr>
        <w:t>主要职业病危害因素及其</w:t>
      </w:r>
      <w:r w:rsidRPr="00EA4BB2">
        <w:rPr>
          <w:rFonts w:ascii="Times New Roman" w:hint="eastAsia"/>
          <w:b/>
        </w:rPr>
        <w:t>关键控制岗位</w:t>
      </w:r>
      <w:r w:rsidRPr="00EA4BB2">
        <w:rPr>
          <w:rFonts w:ascii="Times New Roman"/>
          <w:b/>
        </w:rPr>
        <w:t>关键控制点</w:t>
      </w:r>
    </w:p>
    <w:tbl>
      <w:tblPr>
        <w:tblpPr w:leftFromText="180" w:rightFromText="180" w:vertAnchor="text" w:horzAnchor="margin" w:tblpXSpec="center" w:tblpY="2"/>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77"/>
        <w:gridCol w:w="2268"/>
        <w:gridCol w:w="4983"/>
      </w:tblGrid>
      <w:tr w:rsidR="00EA4BB2" w:rsidRPr="00EA4BB2" w:rsidTr="00E2726B">
        <w:trPr>
          <w:trHeight w:val="397"/>
          <w:tblHeader/>
          <w:jc w:val="center"/>
        </w:trPr>
        <w:tc>
          <w:tcPr>
            <w:tcW w:w="1234" w:type="pct"/>
            <w:vAlign w:val="center"/>
          </w:tcPr>
          <w:p w:rsidR="001B11F0" w:rsidRPr="00EA4BB2" w:rsidRDefault="001B11F0" w:rsidP="00A93FC6">
            <w:pPr>
              <w:widowControl/>
              <w:adjustRightInd w:val="0"/>
              <w:snapToGrid w:val="0"/>
              <w:jc w:val="center"/>
              <w:rPr>
                <w:rFonts w:eastAsia="仿宋_GB2312"/>
                <w:b/>
                <w:sz w:val="24"/>
              </w:rPr>
            </w:pPr>
            <w:r w:rsidRPr="00EA4BB2">
              <w:rPr>
                <w:rFonts w:eastAsia="仿宋_GB2312"/>
                <w:b/>
                <w:sz w:val="24"/>
              </w:rPr>
              <w:t>职业病危害因素</w:t>
            </w:r>
          </w:p>
        </w:tc>
        <w:tc>
          <w:tcPr>
            <w:tcW w:w="1178" w:type="pct"/>
            <w:vAlign w:val="center"/>
          </w:tcPr>
          <w:p w:rsidR="001B11F0" w:rsidRPr="00EA4BB2" w:rsidRDefault="001B11F0" w:rsidP="00A93FC6">
            <w:pPr>
              <w:widowControl/>
              <w:adjustRightInd w:val="0"/>
              <w:snapToGrid w:val="0"/>
              <w:jc w:val="center"/>
              <w:rPr>
                <w:rFonts w:eastAsia="仿宋_GB2312"/>
                <w:b/>
                <w:sz w:val="24"/>
              </w:rPr>
            </w:pPr>
            <w:r w:rsidRPr="00EA4BB2">
              <w:rPr>
                <w:rFonts w:eastAsia="仿宋_GB2312"/>
                <w:b/>
                <w:sz w:val="24"/>
              </w:rPr>
              <w:t>关键控制岗位</w:t>
            </w:r>
          </w:p>
        </w:tc>
        <w:tc>
          <w:tcPr>
            <w:tcW w:w="2588" w:type="pct"/>
            <w:vAlign w:val="center"/>
          </w:tcPr>
          <w:p w:rsidR="001B11F0" w:rsidRPr="00EA4BB2" w:rsidRDefault="001B11F0" w:rsidP="00A93FC6">
            <w:pPr>
              <w:widowControl/>
              <w:adjustRightInd w:val="0"/>
              <w:snapToGrid w:val="0"/>
              <w:jc w:val="center"/>
              <w:rPr>
                <w:rFonts w:eastAsia="仿宋_GB2312"/>
                <w:b/>
                <w:sz w:val="24"/>
              </w:rPr>
            </w:pPr>
            <w:r w:rsidRPr="00EA4BB2">
              <w:rPr>
                <w:rFonts w:eastAsia="仿宋_GB2312"/>
                <w:b/>
                <w:sz w:val="24"/>
              </w:rPr>
              <w:t>关键控制点</w:t>
            </w:r>
          </w:p>
        </w:tc>
      </w:tr>
      <w:tr w:rsidR="00EA4BB2" w:rsidRPr="00EA4BB2" w:rsidTr="00E2726B">
        <w:trPr>
          <w:trHeight w:val="397"/>
          <w:jc w:val="center"/>
        </w:trPr>
        <w:tc>
          <w:tcPr>
            <w:tcW w:w="1234" w:type="pct"/>
            <w:vAlign w:val="center"/>
          </w:tcPr>
          <w:p w:rsidR="0019579B" w:rsidRPr="00EA4BB2" w:rsidRDefault="0019579B" w:rsidP="00A93FC6">
            <w:pPr>
              <w:adjustRightInd w:val="0"/>
              <w:snapToGrid w:val="0"/>
              <w:jc w:val="center"/>
              <w:rPr>
                <w:rFonts w:eastAsia="仿宋_GB2312"/>
                <w:sz w:val="24"/>
              </w:rPr>
            </w:pPr>
            <w:r w:rsidRPr="00EA4BB2">
              <w:rPr>
                <w:rFonts w:eastAsia="仿宋_GB2312"/>
                <w:sz w:val="24"/>
              </w:rPr>
              <w:t>噪声</w:t>
            </w:r>
            <w:r w:rsidR="007A6792" w:rsidRPr="00EA4BB2">
              <w:rPr>
                <w:rFonts w:eastAsia="仿宋_GB2312"/>
                <w:sz w:val="24"/>
              </w:rPr>
              <w:t>、手传振动</w:t>
            </w:r>
          </w:p>
        </w:tc>
        <w:tc>
          <w:tcPr>
            <w:tcW w:w="1178" w:type="pct"/>
            <w:vAlign w:val="center"/>
          </w:tcPr>
          <w:p w:rsidR="0019579B" w:rsidRPr="00EA4BB2" w:rsidRDefault="006132EC" w:rsidP="00A93FC6">
            <w:pPr>
              <w:adjustRightInd w:val="0"/>
              <w:snapToGrid w:val="0"/>
              <w:jc w:val="center"/>
              <w:rPr>
                <w:rFonts w:eastAsia="仿宋_GB2312"/>
                <w:sz w:val="24"/>
              </w:rPr>
            </w:pPr>
            <w:r w:rsidRPr="00EA4BB2">
              <w:rPr>
                <w:rFonts w:eastAsia="仿宋_GB2312" w:hint="eastAsia"/>
                <w:sz w:val="24"/>
              </w:rPr>
              <w:t>钳</w:t>
            </w:r>
            <w:r w:rsidR="00A8137E" w:rsidRPr="00EA4BB2">
              <w:rPr>
                <w:rFonts w:eastAsia="仿宋_GB2312" w:hint="eastAsia"/>
                <w:sz w:val="24"/>
              </w:rPr>
              <w:t>工</w:t>
            </w:r>
          </w:p>
        </w:tc>
        <w:tc>
          <w:tcPr>
            <w:tcW w:w="2588" w:type="pct"/>
            <w:vAlign w:val="center"/>
          </w:tcPr>
          <w:p w:rsidR="0019579B" w:rsidRPr="00EA4BB2" w:rsidRDefault="006132EC" w:rsidP="009D1625">
            <w:pPr>
              <w:adjustRightInd w:val="0"/>
              <w:snapToGrid w:val="0"/>
              <w:jc w:val="center"/>
              <w:rPr>
                <w:rFonts w:eastAsia="仿宋_GB2312"/>
                <w:sz w:val="24"/>
              </w:rPr>
            </w:pPr>
            <w:r w:rsidRPr="00EA4BB2">
              <w:rPr>
                <w:rFonts w:eastAsia="仿宋_GB2312" w:hint="eastAsia"/>
                <w:sz w:val="24"/>
              </w:rPr>
              <w:t>去毛刺</w:t>
            </w:r>
            <w:r w:rsidR="00A8137E" w:rsidRPr="00EA4BB2">
              <w:rPr>
                <w:rFonts w:eastAsia="仿宋_GB2312" w:hint="eastAsia"/>
                <w:sz w:val="24"/>
              </w:rPr>
              <w:t>操作位</w:t>
            </w:r>
          </w:p>
        </w:tc>
      </w:tr>
    </w:tbl>
    <w:p w:rsidR="003350E2" w:rsidRPr="00EA4BB2" w:rsidRDefault="00B7088F">
      <w:pPr>
        <w:pStyle w:val="12"/>
      </w:pPr>
      <w:r w:rsidRPr="00EA4BB2">
        <w:br w:type="page"/>
      </w:r>
      <w:bookmarkStart w:id="85" w:name="_Toc202254750"/>
      <w:r w:rsidRPr="00EA4BB2">
        <w:lastRenderedPageBreak/>
        <w:t>7</w:t>
      </w:r>
      <w:r w:rsidRPr="00EA4BB2">
        <w:t>职业病防护设施和应急救援设施</w:t>
      </w:r>
      <w:bookmarkEnd w:id="85"/>
    </w:p>
    <w:p w:rsidR="003350E2" w:rsidRPr="00EA4BB2" w:rsidRDefault="00B7088F">
      <w:pPr>
        <w:pStyle w:val="afe"/>
        <w:rPr>
          <w:rFonts w:ascii="Times New Roman"/>
        </w:rPr>
      </w:pPr>
      <w:r w:rsidRPr="00EA4BB2">
        <w:rPr>
          <w:rFonts w:ascii="Times New Roman"/>
        </w:rPr>
        <w:t>用人单位根据生产过程中产生的职业病危害因素性质和工艺特点，制定出各岗位针对性的岗位管理制度及规程、安全规程等软件措施，同时在相应的位置设置防护设施，具体防护设施设置情况如下：</w:t>
      </w:r>
    </w:p>
    <w:p w:rsidR="003350E2" w:rsidRPr="00EA4BB2" w:rsidRDefault="00B7088F">
      <w:pPr>
        <w:pStyle w:val="11"/>
      </w:pPr>
      <w:bookmarkStart w:id="86" w:name="_Toc535226013"/>
      <w:bookmarkStart w:id="87" w:name="_Toc202254751"/>
      <w:r w:rsidRPr="00EA4BB2">
        <w:t>7.1</w:t>
      </w:r>
      <w:r w:rsidRPr="00EA4BB2">
        <w:t>职业病防护设施</w:t>
      </w:r>
      <w:bookmarkEnd w:id="86"/>
      <w:bookmarkEnd w:id="87"/>
    </w:p>
    <w:p w:rsidR="003350E2" w:rsidRPr="00EA4BB2" w:rsidRDefault="00B7088F">
      <w:pPr>
        <w:pStyle w:val="111"/>
      </w:pPr>
      <w:bookmarkStart w:id="88" w:name="_Toc535226014"/>
      <w:r w:rsidRPr="00EA4BB2">
        <w:t>7.1.1</w:t>
      </w:r>
      <w:r w:rsidRPr="00EA4BB2">
        <w:t>防尘、毒措施</w:t>
      </w:r>
    </w:p>
    <w:p w:rsidR="004F6267" w:rsidRPr="00EA4BB2" w:rsidRDefault="00F96B7A" w:rsidP="00B136DA">
      <w:pPr>
        <w:pStyle w:val="afe"/>
        <w:numPr>
          <w:ilvl w:val="0"/>
          <w:numId w:val="16"/>
        </w:numPr>
        <w:ind w:left="0" w:firstLine="624"/>
        <w:jc w:val="left"/>
        <w:rPr>
          <w:rFonts w:ascii="Times New Roman"/>
        </w:rPr>
      </w:pPr>
      <w:r w:rsidRPr="00EA4BB2">
        <w:rPr>
          <w:rFonts w:ascii="Times New Roman" w:hint="eastAsia"/>
        </w:rPr>
        <w:t>用人单位</w:t>
      </w:r>
      <w:r w:rsidR="004F6267" w:rsidRPr="00EA4BB2">
        <w:rPr>
          <w:rFonts w:ascii="Times New Roman" w:hint="eastAsia"/>
        </w:rPr>
        <w:t>租用高大厂房进行生产，厂房设置有大面积门窗进行自然通风，</w:t>
      </w:r>
      <w:r w:rsidR="004F6267" w:rsidRPr="00EA4BB2">
        <w:rPr>
          <w:rFonts w:ascii="Times New Roman"/>
        </w:rPr>
        <w:t>加强</w:t>
      </w:r>
      <w:r w:rsidR="004F6267" w:rsidRPr="00EA4BB2">
        <w:rPr>
          <w:rFonts w:ascii="Times New Roman" w:hint="eastAsia"/>
        </w:rPr>
        <w:t>车间内</w:t>
      </w:r>
      <w:r w:rsidR="004F6267" w:rsidRPr="00EA4BB2">
        <w:rPr>
          <w:rFonts w:ascii="Times New Roman"/>
        </w:rPr>
        <w:t>的空气流动。</w:t>
      </w:r>
    </w:p>
    <w:p w:rsidR="00F96B7A" w:rsidRPr="00EA4BB2" w:rsidRDefault="004F6267" w:rsidP="00B136DA">
      <w:pPr>
        <w:pStyle w:val="afe"/>
        <w:numPr>
          <w:ilvl w:val="0"/>
          <w:numId w:val="16"/>
        </w:numPr>
        <w:ind w:left="0" w:firstLine="624"/>
        <w:jc w:val="left"/>
        <w:rPr>
          <w:rFonts w:ascii="Times New Roman"/>
        </w:rPr>
      </w:pPr>
      <w:r w:rsidRPr="00EA4BB2">
        <w:rPr>
          <w:rFonts w:ascii="Times New Roman"/>
        </w:rPr>
        <w:t>选用</w:t>
      </w:r>
      <w:r w:rsidR="00F96B7A" w:rsidRPr="00EA4BB2">
        <w:rPr>
          <w:rFonts w:ascii="Times New Roman"/>
        </w:rPr>
        <w:t>自动化、机械化</w:t>
      </w:r>
      <w:r w:rsidRPr="00EA4BB2">
        <w:rPr>
          <w:rFonts w:ascii="Times New Roman"/>
        </w:rPr>
        <w:t>程度高的数控设备</w:t>
      </w:r>
      <w:r w:rsidR="00F96B7A" w:rsidRPr="00EA4BB2">
        <w:rPr>
          <w:rFonts w:ascii="Times New Roman"/>
        </w:rPr>
        <w:t>为主</w:t>
      </w:r>
      <w:r w:rsidRPr="00EA4BB2">
        <w:rPr>
          <w:rFonts w:ascii="Times New Roman"/>
        </w:rPr>
        <w:t>，工人</w:t>
      </w:r>
      <w:r w:rsidR="00F96B7A" w:rsidRPr="00EA4BB2">
        <w:rPr>
          <w:rFonts w:ascii="Times New Roman"/>
        </w:rPr>
        <w:t>作业方式以操作设备为主</w:t>
      </w:r>
      <w:r w:rsidRPr="00EA4BB2">
        <w:rPr>
          <w:rFonts w:ascii="Times New Roman" w:hint="eastAsia"/>
        </w:rPr>
        <w:t>，</w:t>
      </w:r>
      <w:r w:rsidRPr="00EA4BB2">
        <w:rPr>
          <w:rFonts w:ascii="Times New Roman"/>
        </w:rPr>
        <w:t>不直接接触产生的尘毒。</w:t>
      </w:r>
    </w:p>
    <w:p w:rsidR="004F6267" w:rsidRPr="00EA4BB2" w:rsidRDefault="004F6267" w:rsidP="004F6267">
      <w:pPr>
        <w:pStyle w:val="afe"/>
        <w:numPr>
          <w:ilvl w:val="0"/>
          <w:numId w:val="16"/>
        </w:numPr>
        <w:ind w:left="0" w:firstLine="624"/>
        <w:jc w:val="left"/>
        <w:rPr>
          <w:rFonts w:ascii="Times New Roman"/>
        </w:rPr>
      </w:pPr>
      <w:r w:rsidRPr="00EA4BB2">
        <w:rPr>
          <w:rFonts w:ascii="Times New Roman" w:hint="eastAsia"/>
        </w:rPr>
        <w:t>用人单位数控车床和加工中心均自带隔离门，加工时关闭隔离门，</w:t>
      </w:r>
      <w:r w:rsidR="009603B5" w:rsidRPr="00EA4BB2">
        <w:rPr>
          <w:rFonts w:ascii="Times New Roman" w:hint="eastAsia"/>
        </w:rPr>
        <w:t>使用</w:t>
      </w:r>
      <w:r w:rsidRPr="00EA4BB2">
        <w:rPr>
          <w:rFonts w:ascii="Times New Roman" w:hint="eastAsia"/>
        </w:rPr>
        <w:t>作业人员</w:t>
      </w:r>
      <w:r w:rsidR="009603B5" w:rsidRPr="00EA4BB2">
        <w:rPr>
          <w:rFonts w:ascii="Times New Roman" w:hint="eastAsia"/>
        </w:rPr>
        <w:t>和产生尘毒点位进行隔离</w:t>
      </w:r>
      <w:r w:rsidRPr="00EA4BB2">
        <w:rPr>
          <w:rFonts w:ascii="Times New Roman" w:hint="eastAsia"/>
        </w:rPr>
        <w:t>。</w:t>
      </w:r>
    </w:p>
    <w:p w:rsidR="004F6267" w:rsidRPr="00EA4BB2" w:rsidRDefault="004F6267" w:rsidP="004F6267">
      <w:pPr>
        <w:pStyle w:val="afe"/>
        <w:numPr>
          <w:ilvl w:val="0"/>
          <w:numId w:val="16"/>
        </w:numPr>
        <w:ind w:left="0" w:firstLine="624"/>
        <w:jc w:val="left"/>
        <w:rPr>
          <w:rFonts w:ascii="Times New Roman"/>
        </w:rPr>
      </w:pPr>
      <w:r w:rsidRPr="00EA4BB2">
        <w:rPr>
          <w:rFonts w:ascii="Times New Roman"/>
        </w:rPr>
        <w:t>用人单位的数控</w:t>
      </w:r>
      <w:r w:rsidR="009603B5" w:rsidRPr="00EA4BB2">
        <w:rPr>
          <w:rFonts w:ascii="Times New Roman" w:hint="eastAsia"/>
        </w:rPr>
        <w:t>车</w:t>
      </w:r>
      <w:r w:rsidRPr="00EA4BB2">
        <w:rPr>
          <w:rFonts w:ascii="Times New Roman" w:hint="eastAsia"/>
        </w:rPr>
        <w:t>床</w:t>
      </w:r>
      <w:r w:rsidR="009603B5" w:rsidRPr="00EA4BB2">
        <w:rPr>
          <w:rFonts w:ascii="Times New Roman" w:hint="eastAsia"/>
        </w:rPr>
        <w:t>、加工中心和锯床</w:t>
      </w:r>
      <w:r w:rsidRPr="00EA4BB2">
        <w:rPr>
          <w:rFonts w:ascii="Times New Roman"/>
        </w:rPr>
        <w:t>在加工过程中</w:t>
      </w:r>
      <w:r w:rsidR="009603B5" w:rsidRPr="00EA4BB2">
        <w:rPr>
          <w:rFonts w:ascii="Times New Roman"/>
        </w:rPr>
        <w:t>均会</w:t>
      </w:r>
      <w:r w:rsidRPr="00EA4BB2">
        <w:rPr>
          <w:rFonts w:ascii="Times New Roman" w:hint="eastAsia"/>
        </w:rPr>
        <w:t>喷淋</w:t>
      </w:r>
      <w:r w:rsidRPr="00EA4BB2">
        <w:rPr>
          <w:rFonts w:ascii="Times New Roman"/>
        </w:rPr>
        <w:t>切削液</w:t>
      </w:r>
      <w:r w:rsidRPr="00EA4BB2">
        <w:rPr>
          <w:rFonts w:ascii="Times New Roman" w:hint="eastAsia"/>
        </w:rPr>
        <w:t>进行湿式作业</w:t>
      </w:r>
      <w:r w:rsidRPr="00EA4BB2">
        <w:rPr>
          <w:rFonts w:ascii="Times New Roman"/>
        </w:rPr>
        <w:t>，过程</w:t>
      </w:r>
      <w:r w:rsidRPr="00EA4BB2">
        <w:rPr>
          <w:rFonts w:ascii="Times New Roman" w:hint="eastAsia"/>
        </w:rPr>
        <w:t>几乎</w:t>
      </w:r>
      <w:r w:rsidRPr="00EA4BB2">
        <w:rPr>
          <w:rFonts w:ascii="Times New Roman"/>
        </w:rPr>
        <w:t>不产尘。</w:t>
      </w:r>
    </w:p>
    <w:p w:rsidR="00F96B7A" w:rsidRPr="00EA4BB2" w:rsidRDefault="009603B5" w:rsidP="00B136DA">
      <w:pPr>
        <w:pStyle w:val="afe"/>
        <w:numPr>
          <w:ilvl w:val="0"/>
          <w:numId w:val="16"/>
        </w:numPr>
        <w:ind w:left="0" w:firstLine="624"/>
        <w:jc w:val="left"/>
        <w:rPr>
          <w:rFonts w:ascii="Times New Roman"/>
        </w:rPr>
      </w:pPr>
      <w:r w:rsidRPr="00EA4BB2">
        <w:rPr>
          <w:rFonts w:ascii="Times New Roman" w:hint="eastAsia"/>
        </w:rPr>
        <w:t>去毛</w:t>
      </w:r>
      <w:r w:rsidR="007A6792" w:rsidRPr="00EA4BB2">
        <w:rPr>
          <w:rFonts w:ascii="Times New Roman" w:hint="eastAsia"/>
        </w:rPr>
        <w:t>刺</w:t>
      </w:r>
      <w:r w:rsidRPr="00EA4BB2">
        <w:rPr>
          <w:rFonts w:ascii="Times New Roman" w:hint="eastAsia"/>
        </w:rPr>
        <w:t>设置有移动式</w:t>
      </w:r>
      <w:r w:rsidR="004F6267" w:rsidRPr="00EA4BB2">
        <w:rPr>
          <w:rFonts w:ascii="Times New Roman" w:hint="eastAsia"/>
        </w:rPr>
        <w:t>除尘</w:t>
      </w:r>
      <w:r w:rsidRPr="00EA4BB2">
        <w:rPr>
          <w:rFonts w:ascii="Times New Roman" w:hint="eastAsia"/>
        </w:rPr>
        <w:t>器</w:t>
      </w:r>
      <w:r w:rsidR="004F6267" w:rsidRPr="00EA4BB2">
        <w:rPr>
          <w:rFonts w:ascii="Times New Roman" w:hint="eastAsia"/>
        </w:rPr>
        <w:t>，除尘设施在产尘点设置有局部排风罩，及时对产生的粉尘进行收集，减少作业人员接触浓度</w:t>
      </w:r>
      <w:r w:rsidR="004F6267" w:rsidRPr="00EA4BB2">
        <w:rPr>
          <w:rFonts w:ascii="Times New Roman"/>
        </w:rPr>
        <w:t>。</w:t>
      </w:r>
    </w:p>
    <w:p w:rsidR="003350E2" w:rsidRPr="00EA4BB2" w:rsidRDefault="00B7088F">
      <w:pPr>
        <w:pStyle w:val="111"/>
      </w:pPr>
      <w:r w:rsidRPr="00EA4BB2">
        <w:t>7.1.2</w:t>
      </w:r>
      <w:r w:rsidRPr="00EA4BB2">
        <w:t>防噪措施</w:t>
      </w:r>
    </w:p>
    <w:p w:rsidR="00F96B7A" w:rsidRPr="00EA4BB2" w:rsidRDefault="00F96B7A" w:rsidP="00B136DA">
      <w:pPr>
        <w:pStyle w:val="afe"/>
        <w:numPr>
          <w:ilvl w:val="0"/>
          <w:numId w:val="17"/>
        </w:numPr>
        <w:ind w:left="0" w:firstLine="624"/>
        <w:jc w:val="left"/>
        <w:rPr>
          <w:rFonts w:ascii="Times New Roman"/>
        </w:rPr>
      </w:pPr>
      <w:r w:rsidRPr="00EA4BB2">
        <w:rPr>
          <w:rFonts w:ascii="Times New Roman" w:hint="eastAsia"/>
        </w:rPr>
        <w:t>用人单位</w:t>
      </w:r>
      <w:r w:rsidRPr="00EA4BB2">
        <w:rPr>
          <w:rFonts w:ascii="Times New Roman"/>
        </w:rPr>
        <w:t>在设备选型时充分考虑噪声因素，尽量选用噪声较小的</w:t>
      </w:r>
      <w:r w:rsidR="009603B5" w:rsidRPr="00EA4BB2">
        <w:rPr>
          <w:rFonts w:ascii="Times New Roman"/>
        </w:rPr>
        <w:t>数控</w:t>
      </w:r>
      <w:r w:rsidRPr="00EA4BB2">
        <w:rPr>
          <w:rFonts w:ascii="Times New Roman"/>
        </w:rPr>
        <w:t>设备。</w:t>
      </w:r>
    </w:p>
    <w:p w:rsidR="00F96B7A" w:rsidRPr="00EA4BB2" w:rsidRDefault="00F96B7A" w:rsidP="00B136DA">
      <w:pPr>
        <w:pStyle w:val="afe"/>
        <w:numPr>
          <w:ilvl w:val="0"/>
          <w:numId w:val="17"/>
        </w:numPr>
        <w:ind w:left="0" w:firstLine="624"/>
        <w:jc w:val="left"/>
        <w:rPr>
          <w:rFonts w:ascii="Times New Roman"/>
        </w:rPr>
      </w:pPr>
      <w:r w:rsidRPr="00EA4BB2">
        <w:rPr>
          <w:rFonts w:ascii="Times New Roman" w:hint="eastAsia"/>
        </w:rPr>
        <w:t>用人单位</w:t>
      </w:r>
      <w:r w:rsidR="009603B5" w:rsidRPr="00EA4BB2">
        <w:rPr>
          <w:rFonts w:ascii="Times New Roman"/>
        </w:rPr>
        <w:t>合理布局车间平面，各生产设备均布置在车间内，</w:t>
      </w:r>
      <w:r w:rsidRPr="00EA4BB2">
        <w:rPr>
          <w:rFonts w:ascii="Times New Roman"/>
        </w:rPr>
        <w:t>办公</w:t>
      </w:r>
      <w:r w:rsidR="009603B5" w:rsidRPr="00EA4BB2">
        <w:rPr>
          <w:rFonts w:ascii="Times New Roman" w:hint="eastAsia"/>
        </w:rPr>
        <w:t>室</w:t>
      </w:r>
      <w:r w:rsidRPr="00EA4BB2">
        <w:rPr>
          <w:rFonts w:ascii="Times New Roman"/>
        </w:rPr>
        <w:t>与生产区分开布置；办公</w:t>
      </w:r>
      <w:r w:rsidR="009603B5" w:rsidRPr="00EA4BB2">
        <w:rPr>
          <w:rFonts w:ascii="Times New Roman" w:hint="eastAsia"/>
        </w:rPr>
        <w:t>室</w:t>
      </w:r>
      <w:r w:rsidRPr="00EA4BB2">
        <w:rPr>
          <w:rFonts w:ascii="Times New Roman"/>
        </w:rPr>
        <w:t>以建筑墙体进行隔</w:t>
      </w:r>
      <w:r w:rsidR="009603B5" w:rsidRPr="00EA4BB2">
        <w:rPr>
          <w:rFonts w:ascii="Times New Roman" w:hint="eastAsia"/>
        </w:rPr>
        <w:t>声</w:t>
      </w:r>
      <w:r w:rsidRPr="00EA4BB2">
        <w:rPr>
          <w:rFonts w:ascii="Times New Roman"/>
        </w:rPr>
        <w:t>，减少生产区对办公环境的影响。</w:t>
      </w:r>
    </w:p>
    <w:p w:rsidR="009603B5" w:rsidRPr="00EA4BB2" w:rsidRDefault="009603B5" w:rsidP="00B136DA">
      <w:pPr>
        <w:pStyle w:val="afe"/>
        <w:numPr>
          <w:ilvl w:val="0"/>
          <w:numId w:val="17"/>
        </w:numPr>
        <w:ind w:left="0" w:firstLine="624"/>
        <w:jc w:val="left"/>
        <w:rPr>
          <w:rFonts w:ascii="Times New Roman"/>
        </w:rPr>
      </w:pPr>
      <w:r w:rsidRPr="00EA4BB2">
        <w:rPr>
          <w:rFonts w:ascii="Times New Roman" w:hint="eastAsia"/>
        </w:rPr>
        <w:t>数控设备自带隔声门，可以降低加工时作业人员接触的噪声；</w:t>
      </w:r>
      <w:r w:rsidRPr="00EA4BB2">
        <w:rPr>
          <w:rFonts w:ascii="Times New Roman"/>
        </w:rPr>
        <w:t>生产设备均安装橡胶减</w:t>
      </w:r>
      <w:r w:rsidRPr="00EA4BB2">
        <w:rPr>
          <w:rFonts w:ascii="Times New Roman" w:hint="eastAsia"/>
        </w:rPr>
        <w:t>振或</w:t>
      </w:r>
      <w:r w:rsidRPr="00EA4BB2">
        <w:rPr>
          <w:rFonts w:ascii="Times New Roman"/>
        </w:rPr>
        <w:t>减</w:t>
      </w:r>
      <w:r w:rsidRPr="00EA4BB2">
        <w:rPr>
          <w:rFonts w:ascii="Times New Roman" w:hint="eastAsia"/>
        </w:rPr>
        <w:t>振</w:t>
      </w:r>
      <w:r w:rsidRPr="00EA4BB2">
        <w:rPr>
          <w:rFonts w:ascii="Times New Roman"/>
        </w:rPr>
        <w:t>垫</w:t>
      </w:r>
      <w:r w:rsidRPr="00EA4BB2">
        <w:rPr>
          <w:rFonts w:ascii="Times New Roman" w:hint="eastAsia"/>
        </w:rPr>
        <w:t>等基础减振设施，降低设备运行产生的噪声</w:t>
      </w:r>
      <w:r w:rsidRPr="00EA4BB2">
        <w:rPr>
          <w:rFonts w:ascii="Times New Roman"/>
        </w:rPr>
        <w:t>。</w:t>
      </w:r>
    </w:p>
    <w:p w:rsidR="00F96B7A" w:rsidRPr="00EA4BB2" w:rsidRDefault="00F96B7A" w:rsidP="00B136DA">
      <w:pPr>
        <w:pStyle w:val="afe"/>
        <w:numPr>
          <w:ilvl w:val="0"/>
          <w:numId w:val="17"/>
        </w:numPr>
        <w:ind w:left="0" w:firstLine="624"/>
        <w:jc w:val="left"/>
        <w:rPr>
          <w:rFonts w:ascii="Times New Roman"/>
        </w:rPr>
      </w:pPr>
      <w:r w:rsidRPr="00EA4BB2">
        <w:rPr>
          <w:rFonts w:ascii="Times New Roman" w:hint="eastAsia"/>
        </w:rPr>
        <w:t>用人单位</w:t>
      </w:r>
      <w:r w:rsidR="009603B5" w:rsidRPr="00EA4BB2">
        <w:rPr>
          <w:rFonts w:ascii="Times New Roman" w:hint="eastAsia"/>
        </w:rPr>
        <w:t>定期</w:t>
      </w:r>
      <w:r w:rsidR="009603B5" w:rsidRPr="00EA4BB2">
        <w:rPr>
          <w:rFonts w:ascii="Times New Roman"/>
        </w:rPr>
        <w:t>对</w:t>
      </w:r>
      <w:r w:rsidRPr="00EA4BB2">
        <w:rPr>
          <w:rFonts w:ascii="Times New Roman"/>
        </w:rPr>
        <w:t>设备</w:t>
      </w:r>
      <w:r w:rsidR="009603B5" w:rsidRPr="00EA4BB2">
        <w:rPr>
          <w:rFonts w:ascii="Times New Roman" w:hint="eastAsia"/>
        </w:rPr>
        <w:t>进行</w:t>
      </w:r>
      <w:r w:rsidRPr="00EA4BB2">
        <w:rPr>
          <w:rFonts w:ascii="Times New Roman"/>
        </w:rPr>
        <w:t>维护，确保设备处于良好的运转状态，杜绝因设备不正常运转时产生的高噪声现象。</w:t>
      </w:r>
    </w:p>
    <w:p w:rsidR="00CC39FC" w:rsidRPr="00EA4BB2" w:rsidRDefault="00CC39FC" w:rsidP="00CC39FC">
      <w:pPr>
        <w:pStyle w:val="111"/>
      </w:pPr>
      <w:r w:rsidRPr="00EA4BB2">
        <w:rPr>
          <w:rFonts w:hint="eastAsia"/>
        </w:rPr>
        <w:t>7.1.3</w:t>
      </w:r>
      <w:r w:rsidRPr="00EA4BB2">
        <w:rPr>
          <w:rFonts w:hint="eastAsia"/>
        </w:rPr>
        <w:t>防暑措施</w:t>
      </w:r>
    </w:p>
    <w:p w:rsidR="00CC39FC" w:rsidRPr="00EA4BB2" w:rsidRDefault="00CC39FC" w:rsidP="00CC39FC">
      <w:pPr>
        <w:pStyle w:val="afe"/>
        <w:rPr>
          <w:rFonts w:ascii="Times New Roman"/>
        </w:rPr>
      </w:pPr>
      <w:r w:rsidRPr="00EA4BB2">
        <w:rPr>
          <w:rFonts w:ascii="Times New Roman" w:hint="eastAsia"/>
        </w:rPr>
        <w:lastRenderedPageBreak/>
        <w:t>（</w:t>
      </w:r>
      <w:r w:rsidRPr="00EA4BB2">
        <w:rPr>
          <w:rFonts w:ascii="Times New Roman" w:hint="eastAsia"/>
        </w:rPr>
        <w:t>1</w:t>
      </w:r>
      <w:r w:rsidRPr="00EA4BB2">
        <w:rPr>
          <w:rFonts w:ascii="Times New Roman" w:hint="eastAsia"/>
        </w:rPr>
        <w:t>）用人单位生产车间侧墙设置大面积门窗进行车间全面通风，保证车间空气流通，降低夏季室内温度。</w:t>
      </w:r>
    </w:p>
    <w:p w:rsidR="00CC39FC" w:rsidRPr="00EA4BB2" w:rsidRDefault="00CC39FC" w:rsidP="00CC39FC">
      <w:pPr>
        <w:pStyle w:val="afe"/>
        <w:rPr>
          <w:rFonts w:ascii="Times New Roman"/>
        </w:rPr>
      </w:pPr>
      <w:r w:rsidRPr="00EA4BB2">
        <w:rPr>
          <w:rFonts w:ascii="Times New Roman" w:hint="eastAsia"/>
        </w:rPr>
        <w:t>（</w:t>
      </w:r>
      <w:r w:rsidRPr="00EA4BB2">
        <w:rPr>
          <w:rFonts w:ascii="Times New Roman" w:hint="eastAsia"/>
        </w:rPr>
        <w:t>2</w:t>
      </w:r>
      <w:r w:rsidRPr="00EA4BB2">
        <w:rPr>
          <w:rFonts w:ascii="Times New Roman" w:hint="eastAsia"/>
        </w:rPr>
        <w:t>）用人单位在办公室和技术室内设置有空调设施，可以调节室内温度在适宜范围内。</w:t>
      </w:r>
    </w:p>
    <w:p w:rsidR="00CC39FC" w:rsidRPr="00EA4BB2" w:rsidRDefault="00CC39FC" w:rsidP="00CC39FC">
      <w:pPr>
        <w:pStyle w:val="afe"/>
        <w:rPr>
          <w:rFonts w:ascii="Times New Roman"/>
        </w:rPr>
      </w:pPr>
      <w:r w:rsidRPr="00EA4BB2">
        <w:rPr>
          <w:rFonts w:ascii="Times New Roman" w:hint="eastAsia"/>
        </w:rPr>
        <w:t>（</w:t>
      </w:r>
      <w:r w:rsidRPr="00EA4BB2">
        <w:rPr>
          <w:rFonts w:ascii="Times New Roman" w:hint="eastAsia"/>
        </w:rPr>
        <w:t>3</w:t>
      </w:r>
      <w:r w:rsidRPr="00EA4BB2">
        <w:rPr>
          <w:rFonts w:ascii="Times New Roman" w:hint="eastAsia"/>
        </w:rPr>
        <w:t>）办公室内设置有饮水设施，夏季作业人员配备清凉饮品以及防暑药品等防护用品。</w:t>
      </w:r>
    </w:p>
    <w:p w:rsidR="000422BA" w:rsidRPr="00EA4BB2" w:rsidRDefault="000422BA" w:rsidP="00B06019">
      <w:pPr>
        <w:pStyle w:val="afe"/>
        <w:rPr>
          <w:rFonts w:ascii="Times New Roman"/>
        </w:rPr>
      </w:pPr>
      <w:r w:rsidRPr="00EA4BB2">
        <w:rPr>
          <w:rFonts w:ascii="Times New Roman" w:hint="eastAsia"/>
        </w:rPr>
        <w:t>用人单位</w:t>
      </w:r>
      <w:r w:rsidRPr="00EA4BB2">
        <w:rPr>
          <w:rFonts w:ascii="Times New Roman"/>
        </w:rPr>
        <w:t>设置的</w:t>
      </w:r>
      <w:r w:rsidRPr="00EA4BB2">
        <w:rPr>
          <w:rFonts w:ascii="Times New Roman" w:hint="eastAsia"/>
        </w:rPr>
        <w:t>主要</w:t>
      </w:r>
      <w:r w:rsidRPr="00EA4BB2">
        <w:rPr>
          <w:rFonts w:ascii="Times New Roman"/>
        </w:rPr>
        <w:t>职业病防护设施汇总表见表</w:t>
      </w:r>
      <w:r w:rsidRPr="00EA4BB2">
        <w:rPr>
          <w:rFonts w:ascii="Times New Roman" w:hint="eastAsia"/>
        </w:rPr>
        <w:t>7-1</w:t>
      </w:r>
      <w:r w:rsidR="000233C6" w:rsidRPr="00EA4BB2">
        <w:rPr>
          <w:rFonts w:ascii="Times New Roman" w:hint="eastAsia"/>
        </w:rPr>
        <w:t>，</w:t>
      </w:r>
      <w:r w:rsidR="000233C6" w:rsidRPr="00EA4BB2">
        <w:rPr>
          <w:rFonts w:ascii="Times New Roman"/>
        </w:rPr>
        <w:t>现场部分防护设施实图见</w:t>
      </w:r>
      <w:r w:rsidR="000233C6" w:rsidRPr="00EA4BB2">
        <w:rPr>
          <w:rFonts w:ascii="Times New Roman" w:hint="eastAsia"/>
        </w:rPr>
        <w:t>图</w:t>
      </w:r>
      <w:r w:rsidR="000233C6" w:rsidRPr="00EA4BB2">
        <w:rPr>
          <w:rFonts w:ascii="Times New Roman" w:hint="eastAsia"/>
        </w:rPr>
        <w:t>7-1</w:t>
      </w:r>
      <w:r w:rsidR="000233C6" w:rsidRPr="00EA4BB2">
        <w:rPr>
          <w:rFonts w:ascii="Times New Roman" w:hint="eastAsia"/>
        </w:rPr>
        <w:t>。</w:t>
      </w:r>
    </w:p>
    <w:p w:rsidR="000422BA" w:rsidRPr="00EA4BB2" w:rsidRDefault="000422BA" w:rsidP="000422BA">
      <w:pPr>
        <w:pStyle w:val="afe"/>
        <w:ind w:firstLineChars="0" w:firstLine="0"/>
        <w:jc w:val="center"/>
        <w:rPr>
          <w:rFonts w:ascii="Times New Roman"/>
          <w:b/>
        </w:rPr>
      </w:pPr>
      <w:r w:rsidRPr="00EA4BB2">
        <w:rPr>
          <w:rFonts w:ascii="Times New Roman"/>
          <w:b/>
        </w:rPr>
        <w:t>表</w:t>
      </w:r>
      <w:r w:rsidRPr="00EA4BB2">
        <w:rPr>
          <w:rFonts w:ascii="Times New Roman" w:hint="eastAsia"/>
          <w:b/>
        </w:rPr>
        <w:t>7-1</w:t>
      </w:r>
      <w:r w:rsidR="00A178B0" w:rsidRPr="00EA4BB2">
        <w:rPr>
          <w:rFonts w:ascii="Times New Roman" w:hint="eastAsia"/>
          <w:b/>
        </w:rPr>
        <w:t xml:space="preserve"> </w:t>
      </w:r>
      <w:r w:rsidR="00A178B0" w:rsidRPr="00EA4BB2">
        <w:rPr>
          <w:rFonts w:ascii="Times New Roman" w:hint="eastAsia"/>
          <w:b/>
        </w:rPr>
        <w:t>主要</w:t>
      </w:r>
      <w:r w:rsidRPr="00EA4BB2">
        <w:rPr>
          <w:rFonts w:ascii="Times New Roman"/>
          <w:b/>
        </w:rPr>
        <w:t>职业病防护设施汇总表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817"/>
        <w:gridCol w:w="1701"/>
        <w:gridCol w:w="2553"/>
        <w:gridCol w:w="849"/>
        <w:gridCol w:w="1702"/>
        <w:gridCol w:w="2006"/>
      </w:tblGrid>
      <w:tr w:rsidR="00EA4BB2" w:rsidRPr="00EA4BB2" w:rsidTr="00646997">
        <w:trPr>
          <w:trHeight w:val="397"/>
          <w:jc w:val="center"/>
        </w:trPr>
        <w:tc>
          <w:tcPr>
            <w:tcW w:w="424" w:type="pct"/>
            <w:tcBorders>
              <w:bottom w:val="single" w:sz="4" w:space="0" w:color="auto"/>
            </w:tcBorders>
            <w:vAlign w:val="center"/>
          </w:tcPr>
          <w:p w:rsidR="00C72753" w:rsidRPr="00EA4BB2" w:rsidRDefault="00C72753" w:rsidP="008F5EB8">
            <w:pPr>
              <w:jc w:val="center"/>
              <w:rPr>
                <w:rFonts w:eastAsia="仿宋_GB2312"/>
                <w:b/>
                <w:kern w:val="0"/>
                <w:sz w:val="24"/>
              </w:rPr>
            </w:pPr>
            <w:r w:rsidRPr="00EA4BB2">
              <w:rPr>
                <w:rFonts w:eastAsia="仿宋_GB2312"/>
                <w:b/>
                <w:kern w:val="0"/>
                <w:sz w:val="24"/>
              </w:rPr>
              <w:t>序号</w:t>
            </w:r>
          </w:p>
        </w:tc>
        <w:tc>
          <w:tcPr>
            <w:tcW w:w="883" w:type="pct"/>
            <w:tcBorders>
              <w:bottom w:val="single" w:sz="4" w:space="0" w:color="auto"/>
            </w:tcBorders>
            <w:vAlign w:val="center"/>
          </w:tcPr>
          <w:p w:rsidR="00C72753" w:rsidRPr="00EA4BB2" w:rsidRDefault="00C72753" w:rsidP="008F5EB8">
            <w:pPr>
              <w:jc w:val="center"/>
              <w:rPr>
                <w:rFonts w:eastAsia="仿宋_GB2312"/>
                <w:b/>
                <w:kern w:val="0"/>
                <w:sz w:val="24"/>
              </w:rPr>
            </w:pPr>
            <w:r w:rsidRPr="00EA4BB2">
              <w:rPr>
                <w:rFonts w:eastAsia="仿宋_GB2312" w:hint="eastAsia"/>
                <w:b/>
                <w:kern w:val="0"/>
                <w:sz w:val="24"/>
              </w:rPr>
              <w:t>设施名称</w:t>
            </w:r>
          </w:p>
        </w:tc>
        <w:tc>
          <w:tcPr>
            <w:tcW w:w="1326" w:type="pct"/>
            <w:tcBorders>
              <w:bottom w:val="single" w:sz="4" w:space="0" w:color="auto"/>
            </w:tcBorders>
            <w:vAlign w:val="center"/>
          </w:tcPr>
          <w:p w:rsidR="00C72753" w:rsidRPr="00EA4BB2" w:rsidRDefault="00C72753" w:rsidP="008F5EB8">
            <w:pPr>
              <w:jc w:val="center"/>
              <w:rPr>
                <w:rFonts w:eastAsia="仿宋_GB2312"/>
                <w:b/>
                <w:kern w:val="0"/>
                <w:sz w:val="24"/>
              </w:rPr>
            </w:pPr>
            <w:r w:rsidRPr="00EA4BB2">
              <w:rPr>
                <w:rFonts w:eastAsia="仿宋_GB2312" w:hint="eastAsia"/>
                <w:b/>
                <w:kern w:val="0"/>
                <w:sz w:val="24"/>
              </w:rPr>
              <w:t>型号</w:t>
            </w:r>
            <w:r w:rsidRPr="00EA4BB2">
              <w:rPr>
                <w:rFonts w:eastAsia="仿宋_GB2312" w:hint="eastAsia"/>
                <w:b/>
                <w:kern w:val="0"/>
                <w:sz w:val="24"/>
              </w:rPr>
              <w:t>/</w:t>
            </w:r>
            <w:r w:rsidRPr="00EA4BB2">
              <w:rPr>
                <w:rFonts w:eastAsia="仿宋_GB2312" w:hint="eastAsia"/>
                <w:b/>
                <w:kern w:val="0"/>
                <w:sz w:val="24"/>
              </w:rPr>
              <w:t>主要参数</w:t>
            </w:r>
          </w:p>
        </w:tc>
        <w:tc>
          <w:tcPr>
            <w:tcW w:w="441" w:type="pct"/>
            <w:tcBorders>
              <w:bottom w:val="single" w:sz="4" w:space="0" w:color="auto"/>
            </w:tcBorders>
            <w:vAlign w:val="center"/>
          </w:tcPr>
          <w:p w:rsidR="00C72753" w:rsidRPr="00EA4BB2" w:rsidRDefault="00C72753" w:rsidP="008F5EB8">
            <w:pPr>
              <w:jc w:val="center"/>
              <w:rPr>
                <w:rFonts w:eastAsia="仿宋_GB2312"/>
                <w:b/>
                <w:kern w:val="0"/>
                <w:sz w:val="24"/>
              </w:rPr>
            </w:pPr>
            <w:r w:rsidRPr="00EA4BB2">
              <w:rPr>
                <w:rFonts w:eastAsia="仿宋_GB2312" w:hint="eastAsia"/>
                <w:b/>
                <w:kern w:val="0"/>
                <w:sz w:val="24"/>
              </w:rPr>
              <w:t>数量</w:t>
            </w:r>
          </w:p>
        </w:tc>
        <w:tc>
          <w:tcPr>
            <w:tcW w:w="884" w:type="pct"/>
            <w:tcBorders>
              <w:bottom w:val="single" w:sz="4" w:space="0" w:color="auto"/>
            </w:tcBorders>
            <w:vAlign w:val="center"/>
          </w:tcPr>
          <w:p w:rsidR="00C72753" w:rsidRPr="00EA4BB2" w:rsidRDefault="00C72753" w:rsidP="008F5EB8">
            <w:pPr>
              <w:jc w:val="center"/>
              <w:rPr>
                <w:rFonts w:eastAsia="仿宋_GB2312"/>
                <w:b/>
                <w:kern w:val="0"/>
                <w:sz w:val="24"/>
              </w:rPr>
            </w:pPr>
            <w:r w:rsidRPr="00EA4BB2">
              <w:rPr>
                <w:rFonts w:eastAsia="仿宋_GB2312" w:hint="eastAsia"/>
                <w:b/>
                <w:kern w:val="0"/>
                <w:sz w:val="24"/>
              </w:rPr>
              <w:t>安装地点</w:t>
            </w:r>
          </w:p>
        </w:tc>
        <w:tc>
          <w:tcPr>
            <w:tcW w:w="1042" w:type="pct"/>
            <w:tcBorders>
              <w:bottom w:val="single" w:sz="4" w:space="0" w:color="auto"/>
            </w:tcBorders>
            <w:vAlign w:val="center"/>
          </w:tcPr>
          <w:p w:rsidR="00C72753" w:rsidRPr="00EA4BB2" w:rsidRDefault="00C72753" w:rsidP="008F5EB8">
            <w:pPr>
              <w:jc w:val="center"/>
              <w:rPr>
                <w:rFonts w:eastAsia="仿宋_GB2312"/>
                <w:b/>
                <w:kern w:val="0"/>
                <w:sz w:val="24"/>
              </w:rPr>
            </w:pPr>
            <w:r w:rsidRPr="00EA4BB2">
              <w:rPr>
                <w:rFonts w:eastAsia="仿宋_GB2312" w:hint="eastAsia"/>
                <w:b/>
                <w:kern w:val="0"/>
                <w:sz w:val="24"/>
              </w:rPr>
              <w:t>备注</w:t>
            </w:r>
          </w:p>
        </w:tc>
      </w:tr>
      <w:tr w:rsidR="00EA4BB2" w:rsidRPr="00EA4BB2" w:rsidTr="00646997">
        <w:trPr>
          <w:trHeight w:val="397"/>
          <w:jc w:val="center"/>
        </w:trPr>
        <w:tc>
          <w:tcPr>
            <w:tcW w:w="424" w:type="pct"/>
            <w:tcBorders>
              <w:bottom w:val="single" w:sz="4" w:space="0" w:color="auto"/>
            </w:tcBorders>
            <w:vAlign w:val="center"/>
          </w:tcPr>
          <w:p w:rsidR="00C72753" w:rsidRPr="00EA4BB2" w:rsidRDefault="00C72753" w:rsidP="008F5EB8">
            <w:pPr>
              <w:spacing w:line="0" w:lineRule="atLeast"/>
              <w:jc w:val="center"/>
              <w:rPr>
                <w:rFonts w:eastAsia="仿宋_GB2312"/>
                <w:bCs/>
                <w:sz w:val="24"/>
              </w:rPr>
            </w:pPr>
            <w:r w:rsidRPr="00EA4BB2">
              <w:rPr>
                <w:rFonts w:eastAsia="仿宋_GB2312"/>
                <w:bCs/>
                <w:sz w:val="24"/>
              </w:rPr>
              <w:t>1</w:t>
            </w:r>
          </w:p>
        </w:tc>
        <w:tc>
          <w:tcPr>
            <w:tcW w:w="883" w:type="pct"/>
            <w:tcBorders>
              <w:bottom w:val="single" w:sz="4" w:space="0" w:color="auto"/>
            </w:tcBorders>
            <w:vAlign w:val="center"/>
          </w:tcPr>
          <w:p w:rsidR="00C72753" w:rsidRPr="00EA4BB2" w:rsidRDefault="00646997" w:rsidP="008F5EB8">
            <w:pPr>
              <w:spacing w:line="0" w:lineRule="atLeast"/>
              <w:jc w:val="center"/>
              <w:rPr>
                <w:rFonts w:eastAsia="仿宋_GB2312"/>
                <w:bCs/>
                <w:sz w:val="24"/>
              </w:rPr>
            </w:pPr>
            <w:r w:rsidRPr="00EA4BB2">
              <w:rPr>
                <w:rFonts w:eastAsia="仿宋_GB2312" w:hint="eastAsia"/>
                <w:bCs/>
                <w:sz w:val="24"/>
              </w:rPr>
              <w:t>移动式除尘器</w:t>
            </w:r>
          </w:p>
        </w:tc>
        <w:tc>
          <w:tcPr>
            <w:tcW w:w="1326" w:type="pct"/>
            <w:tcBorders>
              <w:bottom w:val="single" w:sz="4" w:space="0" w:color="auto"/>
            </w:tcBorders>
            <w:vAlign w:val="center"/>
          </w:tcPr>
          <w:p w:rsidR="00C72753" w:rsidRPr="00EA4BB2" w:rsidRDefault="00C72753" w:rsidP="008F5EB8">
            <w:pPr>
              <w:wordWrap w:val="0"/>
              <w:spacing w:line="0" w:lineRule="atLeast"/>
              <w:jc w:val="center"/>
              <w:rPr>
                <w:rFonts w:eastAsia="仿宋_GB2312"/>
                <w:sz w:val="24"/>
              </w:rPr>
            </w:pPr>
            <w:r w:rsidRPr="00EA4BB2">
              <w:rPr>
                <w:rFonts w:eastAsia="仿宋_GB2312" w:hint="eastAsia"/>
                <w:sz w:val="24"/>
              </w:rPr>
              <w:t>设备型号：</w:t>
            </w:r>
            <w:r w:rsidR="00646997" w:rsidRPr="00EA4BB2">
              <w:rPr>
                <w:rFonts w:eastAsia="仿宋_GB2312" w:hint="eastAsia"/>
                <w:sz w:val="24"/>
              </w:rPr>
              <w:t>WM.</w:t>
            </w:r>
          </w:p>
          <w:p w:rsidR="00C72753" w:rsidRPr="00EA4BB2" w:rsidRDefault="00C72753" w:rsidP="008F5EB8">
            <w:pPr>
              <w:wordWrap w:val="0"/>
              <w:spacing w:line="0" w:lineRule="atLeast"/>
              <w:jc w:val="center"/>
              <w:rPr>
                <w:rFonts w:eastAsia="仿宋_GB2312"/>
                <w:bCs/>
                <w:sz w:val="24"/>
              </w:rPr>
            </w:pPr>
            <w:r w:rsidRPr="00EA4BB2">
              <w:rPr>
                <w:rFonts w:eastAsia="仿宋_GB2312" w:hint="eastAsia"/>
                <w:bCs/>
                <w:sz w:val="24"/>
              </w:rPr>
              <w:t>风量：</w:t>
            </w:r>
            <w:r w:rsidRPr="00EA4BB2">
              <w:rPr>
                <w:rFonts w:eastAsia="仿宋_GB2312" w:hint="eastAsia"/>
                <w:bCs/>
                <w:sz w:val="24"/>
              </w:rPr>
              <w:t>2000-3000m</w:t>
            </w:r>
            <w:r w:rsidRPr="00EA4BB2">
              <w:rPr>
                <w:rFonts w:eastAsia="仿宋_GB2312" w:hint="eastAsia"/>
                <w:bCs/>
                <w:sz w:val="24"/>
                <w:vertAlign w:val="superscript"/>
              </w:rPr>
              <w:t>3</w:t>
            </w:r>
            <w:r w:rsidRPr="00EA4BB2">
              <w:rPr>
                <w:rFonts w:eastAsia="仿宋_GB2312" w:hint="eastAsia"/>
                <w:bCs/>
                <w:sz w:val="24"/>
              </w:rPr>
              <w:t>/h</w:t>
            </w:r>
          </w:p>
        </w:tc>
        <w:tc>
          <w:tcPr>
            <w:tcW w:w="441" w:type="pct"/>
            <w:tcBorders>
              <w:bottom w:val="single" w:sz="4" w:space="0" w:color="auto"/>
            </w:tcBorders>
            <w:vAlign w:val="center"/>
          </w:tcPr>
          <w:p w:rsidR="00C72753" w:rsidRPr="00EA4BB2" w:rsidRDefault="00646997" w:rsidP="008F5EB8">
            <w:pPr>
              <w:spacing w:line="0" w:lineRule="atLeast"/>
              <w:jc w:val="center"/>
              <w:rPr>
                <w:rFonts w:eastAsia="仿宋_GB2312"/>
                <w:bCs/>
                <w:sz w:val="24"/>
              </w:rPr>
            </w:pPr>
            <w:r w:rsidRPr="00EA4BB2">
              <w:rPr>
                <w:rFonts w:eastAsia="仿宋_GB2312" w:hint="eastAsia"/>
                <w:bCs/>
                <w:sz w:val="24"/>
              </w:rPr>
              <w:t>2</w:t>
            </w:r>
            <w:r w:rsidR="00C72753" w:rsidRPr="00EA4BB2">
              <w:rPr>
                <w:rFonts w:eastAsia="仿宋_GB2312" w:hint="eastAsia"/>
                <w:bCs/>
                <w:sz w:val="24"/>
              </w:rPr>
              <w:t>套</w:t>
            </w:r>
          </w:p>
        </w:tc>
        <w:tc>
          <w:tcPr>
            <w:tcW w:w="884" w:type="pct"/>
            <w:tcBorders>
              <w:bottom w:val="single" w:sz="4" w:space="0" w:color="auto"/>
            </w:tcBorders>
            <w:vAlign w:val="center"/>
          </w:tcPr>
          <w:p w:rsidR="00C72753" w:rsidRPr="00EA4BB2" w:rsidRDefault="00646997" w:rsidP="008F5EB8">
            <w:pPr>
              <w:spacing w:line="0" w:lineRule="atLeast"/>
              <w:jc w:val="center"/>
              <w:rPr>
                <w:rFonts w:eastAsia="仿宋_GB2312"/>
                <w:bCs/>
                <w:sz w:val="24"/>
              </w:rPr>
            </w:pPr>
            <w:r w:rsidRPr="00EA4BB2">
              <w:rPr>
                <w:rFonts w:eastAsia="仿宋_GB2312" w:hint="eastAsia"/>
                <w:bCs/>
                <w:sz w:val="24"/>
              </w:rPr>
              <w:t>钳工作业平台</w:t>
            </w:r>
          </w:p>
        </w:tc>
        <w:tc>
          <w:tcPr>
            <w:tcW w:w="1042" w:type="pct"/>
            <w:tcBorders>
              <w:bottom w:val="single" w:sz="4" w:space="0" w:color="auto"/>
            </w:tcBorders>
            <w:vAlign w:val="center"/>
          </w:tcPr>
          <w:p w:rsidR="00C72753" w:rsidRPr="00EA4BB2" w:rsidRDefault="00646997" w:rsidP="008F5EB8">
            <w:pPr>
              <w:spacing w:line="0" w:lineRule="atLeast"/>
              <w:jc w:val="center"/>
              <w:rPr>
                <w:rFonts w:eastAsia="仿宋_GB2312"/>
                <w:bCs/>
                <w:sz w:val="24"/>
              </w:rPr>
            </w:pPr>
            <w:r w:rsidRPr="00EA4BB2">
              <w:rPr>
                <w:rFonts w:eastAsia="仿宋_GB2312" w:hint="eastAsia"/>
                <w:bCs/>
                <w:sz w:val="24"/>
              </w:rPr>
              <w:t>打毛刺</w:t>
            </w:r>
            <w:r w:rsidR="00C72753" w:rsidRPr="00EA4BB2">
              <w:rPr>
                <w:rFonts w:eastAsia="仿宋_GB2312" w:hint="eastAsia"/>
                <w:bCs/>
                <w:sz w:val="24"/>
              </w:rPr>
              <w:t>除尘</w:t>
            </w:r>
          </w:p>
        </w:tc>
      </w:tr>
      <w:tr w:rsidR="00EA4BB2" w:rsidRPr="00EA4BB2" w:rsidTr="00646997">
        <w:trPr>
          <w:trHeight w:val="397"/>
          <w:jc w:val="center"/>
        </w:trPr>
        <w:tc>
          <w:tcPr>
            <w:tcW w:w="424" w:type="pct"/>
            <w:tcBorders>
              <w:bottom w:val="single" w:sz="4" w:space="0" w:color="auto"/>
            </w:tcBorders>
            <w:vAlign w:val="center"/>
          </w:tcPr>
          <w:p w:rsidR="00C72753" w:rsidRPr="00EA4BB2" w:rsidRDefault="00C72753" w:rsidP="008F5EB8">
            <w:pPr>
              <w:spacing w:line="0" w:lineRule="atLeast"/>
              <w:jc w:val="center"/>
              <w:rPr>
                <w:rFonts w:eastAsia="仿宋_GB2312"/>
                <w:bCs/>
                <w:sz w:val="24"/>
              </w:rPr>
            </w:pPr>
            <w:r w:rsidRPr="00EA4BB2">
              <w:rPr>
                <w:rFonts w:eastAsia="仿宋_GB2312" w:hint="eastAsia"/>
                <w:bCs/>
                <w:sz w:val="24"/>
              </w:rPr>
              <w:t>2</w:t>
            </w:r>
          </w:p>
        </w:tc>
        <w:tc>
          <w:tcPr>
            <w:tcW w:w="883" w:type="pct"/>
            <w:tcBorders>
              <w:bottom w:val="single" w:sz="4" w:space="0" w:color="auto"/>
            </w:tcBorders>
            <w:vAlign w:val="center"/>
          </w:tcPr>
          <w:p w:rsidR="00C72753" w:rsidRPr="00EA4BB2" w:rsidRDefault="00646997" w:rsidP="008F5EB8">
            <w:pPr>
              <w:jc w:val="center"/>
              <w:rPr>
                <w:rFonts w:eastAsia="仿宋_GB2312"/>
                <w:sz w:val="24"/>
              </w:rPr>
            </w:pPr>
            <w:r w:rsidRPr="00EA4BB2">
              <w:rPr>
                <w:rFonts w:eastAsia="仿宋_GB2312" w:hint="eastAsia"/>
                <w:sz w:val="24"/>
              </w:rPr>
              <w:t>隔离</w:t>
            </w:r>
            <w:r w:rsidR="00C72753" w:rsidRPr="00EA4BB2">
              <w:rPr>
                <w:rFonts w:eastAsia="仿宋_GB2312" w:hint="eastAsia"/>
                <w:sz w:val="24"/>
              </w:rPr>
              <w:t>门</w:t>
            </w:r>
          </w:p>
        </w:tc>
        <w:tc>
          <w:tcPr>
            <w:tcW w:w="1326" w:type="pct"/>
            <w:tcBorders>
              <w:bottom w:val="single" w:sz="4" w:space="0" w:color="auto"/>
            </w:tcBorders>
            <w:vAlign w:val="center"/>
          </w:tcPr>
          <w:p w:rsidR="00C72753" w:rsidRPr="00EA4BB2" w:rsidRDefault="00C72753" w:rsidP="008F5EB8">
            <w:pPr>
              <w:adjustRightInd w:val="0"/>
              <w:snapToGrid w:val="0"/>
              <w:jc w:val="center"/>
              <w:rPr>
                <w:rFonts w:eastAsia="仿宋_GB2312"/>
                <w:sz w:val="24"/>
              </w:rPr>
            </w:pPr>
            <w:r w:rsidRPr="00EA4BB2">
              <w:rPr>
                <w:rFonts w:eastAsia="仿宋_GB2312" w:hint="eastAsia"/>
                <w:sz w:val="24"/>
              </w:rPr>
              <w:t>VMC1000</w:t>
            </w:r>
            <w:r w:rsidRPr="00EA4BB2">
              <w:rPr>
                <w:rFonts w:eastAsia="仿宋_GB2312" w:hint="eastAsia"/>
                <w:sz w:val="24"/>
              </w:rPr>
              <w:t>、</w:t>
            </w:r>
            <w:r w:rsidRPr="00EA4BB2">
              <w:rPr>
                <w:rFonts w:eastAsia="仿宋_GB2312" w:hint="eastAsia"/>
                <w:sz w:val="24"/>
              </w:rPr>
              <w:t>VMC850L</w:t>
            </w:r>
          </w:p>
        </w:tc>
        <w:tc>
          <w:tcPr>
            <w:tcW w:w="441" w:type="pct"/>
            <w:tcBorders>
              <w:bottom w:val="single" w:sz="4" w:space="0" w:color="auto"/>
            </w:tcBorders>
            <w:vAlign w:val="center"/>
          </w:tcPr>
          <w:p w:rsidR="00C72753" w:rsidRPr="00EA4BB2" w:rsidRDefault="00C72753" w:rsidP="008F5EB8">
            <w:pPr>
              <w:spacing w:line="0" w:lineRule="atLeast"/>
              <w:jc w:val="center"/>
              <w:rPr>
                <w:rFonts w:eastAsia="仿宋_GB2312"/>
                <w:bCs/>
                <w:sz w:val="24"/>
              </w:rPr>
            </w:pPr>
            <w:r w:rsidRPr="00EA4BB2">
              <w:rPr>
                <w:rFonts w:eastAsia="仿宋_GB2312" w:hint="eastAsia"/>
                <w:bCs/>
                <w:sz w:val="24"/>
              </w:rPr>
              <w:t>12</w:t>
            </w:r>
            <w:r w:rsidRPr="00EA4BB2">
              <w:rPr>
                <w:rFonts w:eastAsia="仿宋_GB2312" w:hint="eastAsia"/>
                <w:bCs/>
                <w:sz w:val="24"/>
              </w:rPr>
              <w:t>套</w:t>
            </w:r>
          </w:p>
        </w:tc>
        <w:tc>
          <w:tcPr>
            <w:tcW w:w="884" w:type="pct"/>
            <w:tcBorders>
              <w:bottom w:val="single" w:sz="4" w:space="0" w:color="auto"/>
            </w:tcBorders>
            <w:vAlign w:val="center"/>
          </w:tcPr>
          <w:p w:rsidR="00C72753" w:rsidRPr="00EA4BB2" w:rsidRDefault="00C72753" w:rsidP="008F5EB8">
            <w:pPr>
              <w:spacing w:line="0" w:lineRule="atLeast"/>
              <w:jc w:val="center"/>
              <w:rPr>
                <w:rFonts w:eastAsia="仿宋_GB2312"/>
                <w:bCs/>
                <w:sz w:val="24"/>
              </w:rPr>
            </w:pPr>
            <w:r w:rsidRPr="00EA4BB2">
              <w:rPr>
                <w:rFonts w:eastAsia="仿宋_GB2312" w:hint="eastAsia"/>
                <w:bCs/>
                <w:sz w:val="24"/>
              </w:rPr>
              <w:t>设备配套</w:t>
            </w:r>
          </w:p>
        </w:tc>
        <w:tc>
          <w:tcPr>
            <w:tcW w:w="1042" w:type="pct"/>
            <w:tcBorders>
              <w:bottom w:val="single" w:sz="4" w:space="0" w:color="auto"/>
            </w:tcBorders>
            <w:vAlign w:val="center"/>
          </w:tcPr>
          <w:p w:rsidR="00C72753" w:rsidRPr="00EA4BB2" w:rsidRDefault="00C72753" w:rsidP="008F5EB8">
            <w:pPr>
              <w:spacing w:line="0" w:lineRule="atLeast"/>
              <w:jc w:val="center"/>
              <w:rPr>
                <w:rFonts w:eastAsia="仿宋_GB2312"/>
                <w:bCs/>
                <w:sz w:val="24"/>
              </w:rPr>
            </w:pPr>
            <w:r w:rsidRPr="00EA4BB2">
              <w:rPr>
                <w:rFonts w:eastAsia="仿宋_GB2312" w:hint="eastAsia"/>
                <w:bCs/>
                <w:sz w:val="24"/>
              </w:rPr>
              <w:t>隔绝粉尘、油雾</w:t>
            </w:r>
          </w:p>
        </w:tc>
      </w:tr>
    </w:tbl>
    <w:p w:rsidR="00F96B7A" w:rsidRPr="00EA4BB2" w:rsidRDefault="00646997" w:rsidP="004744E6">
      <w:pPr>
        <w:pStyle w:val="afe"/>
        <w:spacing w:beforeLines="50" w:before="120" w:line="240" w:lineRule="auto"/>
        <w:ind w:firstLineChars="0" w:firstLine="0"/>
        <w:jc w:val="center"/>
        <w:rPr>
          <w:rFonts w:ascii="Times New Roman"/>
          <w:b/>
        </w:rPr>
      </w:pPr>
      <w:r w:rsidRPr="00EA4BB2">
        <w:rPr>
          <w:rFonts w:ascii="Times New Roman" w:hint="eastAsia"/>
          <w:b/>
          <w:noProof/>
        </w:rPr>
        <mc:AlternateContent>
          <mc:Choice Requires="wps">
            <w:drawing>
              <wp:anchor distT="0" distB="0" distL="114300" distR="114300" simplePos="0" relativeHeight="251671552" behindDoc="0" locked="0" layoutInCell="1" allowOverlap="1" wp14:anchorId="61904C9C" wp14:editId="77D7E33F">
                <wp:simplePos x="0" y="0"/>
                <wp:positionH relativeFrom="column">
                  <wp:posOffset>4062730</wp:posOffset>
                </wp:positionH>
                <wp:positionV relativeFrom="paragraph">
                  <wp:posOffset>1548130</wp:posOffset>
                </wp:positionV>
                <wp:extent cx="1028700" cy="323850"/>
                <wp:effectExtent l="0" t="0" r="19050" b="19050"/>
                <wp:wrapNone/>
                <wp:docPr id="26" name="文本框 26"/>
                <wp:cNvGraphicFramePr/>
                <a:graphic xmlns:a="http://schemas.openxmlformats.org/drawingml/2006/main">
                  <a:graphicData uri="http://schemas.microsoft.com/office/word/2010/wordprocessingShape">
                    <wps:wsp>
                      <wps:cNvSpPr txBox="1"/>
                      <wps:spPr>
                        <a:xfrm>
                          <a:off x="0" y="0"/>
                          <a:ext cx="1028700" cy="323850"/>
                        </a:xfrm>
                        <a:prstGeom prst="rect">
                          <a:avLst/>
                        </a:prstGeom>
                        <a:solidFill>
                          <a:schemeClr val="lt1"/>
                        </a:solidFill>
                        <a:ln w="6350">
                          <a:solidFill>
                            <a:srgbClr val="FF0000"/>
                          </a:solidFill>
                        </a:ln>
                        <a:effectLst/>
                      </wps:spPr>
                      <wps:style>
                        <a:lnRef idx="0">
                          <a:schemeClr val="accent1"/>
                        </a:lnRef>
                        <a:fillRef idx="0">
                          <a:schemeClr val="accent1"/>
                        </a:fillRef>
                        <a:effectRef idx="0">
                          <a:schemeClr val="accent1"/>
                        </a:effectRef>
                        <a:fontRef idx="minor">
                          <a:schemeClr val="dk1"/>
                        </a:fontRef>
                      </wps:style>
                      <wps:txbx>
                        <w:txbxContent>
                          <w:p w:rsidR="00954A40" w:rsidRPr="004744E6" w:rsidRDefault="00954A40" w:rsidP="004744E6">
                            <w:pPr>
                              <w:jc w:val="center"/>
                              <w:rPr>
                                <w:color w:val="FF0000"/>
                              </w:rPr>
                            </w:pPr>
                            <w:r>
                              <w:rPr>
                                <w:rFonts w:hint="eastAsia"/>
                                <w:color w:val="FF0000"/>
                              </w:rPr>
                              <w:t>移动式除尘器</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id="文本框 26" o:spid="_x0000_s1169" type="#_x0000_t202" style="position:absolute;left:0;text-align:left;margin-left:319.9pt;margin-top:121.9pt;width:81pt;height:25.5pt;z-index:25167155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" fillcolor="white [3201]" strokecolor="red" strokeweight=".5pt">
                <v:textbox>
                  <w:txbxContent>
                    <w:p w:rsidR="00954A40" w:rsidRPr="004744E6" w:rsidRDefault="00954A40" w:rsidP="004744E6">
                      <w:pPr>
                        <w:jc w:val="center"/>
                        <w:rPr>
                          <w:color w:val="FF0000"/>
                        </w:rPr>
                      </w:pPr>
                      <w:r>
                        <w:rPr>
                          <w:rFonts w:hint="eastAsia"/>
                          <w:color w:val="FF0000"/>
                        </w:rPr>
                        <w:t>移动式除尘器</w:t>
                      </w:r>
                    </w:p>
                  </w:txbxContent>
                </v:textbox>
              </v:shape>
            </w:pict>
          </mc:Fallback>
        </mc:AlternateContent>
      </w:r>
      <w:r w:rsidRPr="00EA4BB2">
        <w:rPr>
          <w:rFonts w:ascii="Times New Roman" w:hint="eastAsia"/>
          <w:b/>
          <w:noProof/>
        </w:rPr>
        <mc:AlternateContent>
          <mc:Choice Requires="wps">
            <w:drawing>
              <wp:anchor distT="0" distB="0" distL="114300" distR="114300" simplePos="0" relativeHeight="251674624" behindDoc="0" locked="0" layoutInCell="1" allowOverlap="1" wp14:anchorId="3035DB47" wp14:editId="1D2A0225">
                <wp:simplePos x="0" y="0"/>
                <wp:positionH relativeFrom="column">
                  <wp:posOffset>4529455</wp:posOffset>
                </wp:positionH>
                <wp:positionV relativeFrom="paragraph">
                  <wp:posOffset>1377315</wp:posOffset>
                </wp:positionV>
                <wp:extent cx="28575" cy="171450"/>
                <wp:effectExtent l="0" t="0" r="28575" b="19050"/>
                <wp:wrapNone/>
                <wp:docPr id="30" name="直接连接符 30"/>
                <wp:cNvGraphicFramePr/>
                <a:graphic xmlns:a="http://schemas.openxmlformats.org/drawingml/2006/main">
                  <a:graphicData uri="http://schemas.microsoft.com/office/word/2010/wordprocessingShape">
                    <wps:wsp>
                      <wps:cNvCnPr/>
                      <wps:spPr>
                        <a:xfrm flipH="1" flipV="1">
                          <a:off x="0" y="0"/>
                          <a:ext cx="28575" cy="171450"/>
                        </a:xfrm>
                        <a:prstGeom prst="line">
                          <a:avLst/>
                        </a:prstGeom>
                        <a:ln>
                          <a:solidFill>
                            <a:srgbClr val="FF0000"/>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直接连接符 30" o:spid="_x0000_s1026" style="position:absolute;left:0;text-align:left;flip:x y;z-index:251674624;visibility:visible;mso-wrap-style:square;mso-wrap-distance-left:9pt;mso-wrap-distance-top:0;mso-wrap-distance-right:9pt;mso-wrap-distance-bottom:0;mso-position-horizontal:absolute;mso-position-horizontal-relative:text;mso-position-vertical:absolute;mso-position-vertical-relative:text" from="356.65pt,108.45pt" to="358.9pt,121.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" strokecolor="red"/>
            </w:pict>
          </mc:Fallback>
        </mc:AlternateContent>
      </w:r>
      <w:r w:rsidR="004744E6" w:rsidRPr="00EA4BB2">
        <w:rPr>
          <w:rFonts w:ascii="Times New Roman" w:hint="eastAsia"/>
          <w:b/>
          <w:noProof/>
        </w:rPr>
        <mc:AlternateContent>
          <mc:Choice Requires="wps">
            <w:drawing>
              <wp:anchor distT="0" distB="0" distL="114300" distR="114300" simplePos="0" relativeHeight="251672576" behindDoc="0" locked="0" layoutInCell="1" allowOverlap="1" wp14:anchorId="6FA106A0" wp14:editId="0F882961">
                <wp:simplePos x="0" y="0"/>
                <wp:positionH relativeFrom="column">
                  <wp:posOffset>1500505</wp:posOffset>
                </wp:positionH>
                <wp:positionV relativeFrom="paragraph">
                  <wp:posOffset>1377315</wp:posOffset>
                </wp:positionV>
                <wp:extent cx="28575" cy="171450"/>
                <wp:effectExtent l="0" t="0" r="28575" b="19050"/>
                <wp:wrapNone/>
                <wp:docPr id="29" name="直接连接符 29"/>
                <wp:cNvGraphicFramePr/>
                <a:graphic xmlns:a="http://schemas.openxmlformats.org/drawingml/2006/main">
                  <a:graphicData uri="http://schemas.microsoft.com/office/word/2010/wordprocessingShape">
                    <wps:wsp>
                      <wps:cNvCnPr/>
                      <wps:spPr>
                        <a:xfrm flipH="1" flipV="1">
                          <a:off x="0" y="0"/>
                          <a:ext cx="28575" cy="171450"/>
                        </a:xfrm>
                        <a:prstGeom prst="line">
                          <a:avLst/>
                        </a:prstGeom>
                        <a:ln>
                          <a:solidFill>
                            <a:srgbClr val="FF0000"/>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直接连接符 29" o:spid="_x0000_s1026" style="position:absolute;left:0;text-align:left;flip:x y;z-index:251672576;visibility:visible;mso-wrap-style:square;mso-wrap-distance-left:9pt;mso-wrap-distance-top:0;mso-wrap-distance-right:9pt;mso-wrap-distance-bottom:0;mso-position-horizontal:absolute;mso-position-horizontal-relative:text;mso-position-vertical:absolute;mso-position-vertical-relative:text" from="118.15pt,108.45pt" to="120.4pt,121.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" strokecolor="red"/>
            </w:pict>
          </mc:Fallback>
        </mc:AlternateContent>
      </w:r>
      <w:r w:rsidR="004744E6" w:rsidRPr="00EA4BB2">
        <w:rPr>
          <w:rFonts w:ascii="Times New Roman" w:hint="eastAsia"/>
          <w:b/>
          <w:noProof/>
        </w:rPr>
        <mc:AlternateContent>
          <mc:Choice Requires="wps">
            <w:drawing>
              <wp:anchor distT="0" distB="0" distL="114300" distR="114300" simplePos="0" relativeHeight="251669504" behindDoc="0" locked="0" layoutInCell="1" allowOverlap="1" wp14:anchorId="75A82E73" wp14:editId="500AE52B">
                <wp:simplePos x="0" y="0"/>
                <wp:positionH relativeFrom="column">
                  <wp:posOffset>1042670</wp:posOffset>
                </wp:positionH>
                <wp:positionV relativeFrom="paragraph">
                  <wp:posOffset>1548765</wp:posOffset>
                </wp:positionV>
                <wp:extent cx="942975" cy="323850"/>
                <wp:effectExtent l="0" t="0" r="28575" b="19050"/>
                <wp:wrapNone/>
                <wp:docPr id="25" name="文本框 25"/>
                <wp:cNvGraphicFramePr/>
                <a:graphic xmlns:a="http://schemas.openxmlformats.org/drawingml/2006/main">
                  <a:graphicData uri="http://schemas.microsoft.com/office/word/2010/wordprocessingShape">
                    <wps:wsp>
                      <wps:cNvSpPr txBox="1"/>
                      <wps:spPr>
                        <a:xfrm>
                          <a:off x="0" y="0"/>
                          <a:ext cx="942975" cy="323850"/>
                        </a:xfrm>
                        <a:prstGeom prst="rect">
                          <a:avLst/>
                        </a:prstGeom>
                        <a:solidFill>
                          <a:schemeClr val="lt1"/>
                        </a:solidFill>
                        <a:ln w="6350">
                          <a:solidFill>
                            <a:srgbClr val="FF0000"/>
                          </a:solidFill>
                        </a:ln>
                        <a:effectLst/>
                      </wps:spPr>
                      <wps:style>
                        <a:lnRef idx="0">
                          <a:schemeClr val="accent1"/>
                        </a:lnRef>
                        <a:fillRef idx="0">
                          <a:schemeClr val="accent1"/>
                        </a:fillRef>
                        <a:effectRef idx="0">
                          <a:schemeClr val="accent1"/>
                        </a:effectRef>
                        <a:fontRef idx="minor">
                          <a:schemeClr val="dk1"/>
                        </a:fontRef>
                      </wps:style>
                      <wps:txbx>
                        <w:txbxContent>
                          <w:p w:rsidR="00954A40" w:rsidRPr="004744E6" w:rsidRDefault="00954A40" w:rsidP="004744E6">
                            <w:pPr>
                              <w:jc w:val="center"/>
                              <w:rPr>
                                <w:color w:val="FF0000"/>
                              </w:rPr>
                            </w:pPr>
                            <w:r>
                              <w:rPr>
                                <w:rFonts w:hint="eastAsia"/>
                                <w:color w:val="FF0000"/>
                              </w:rPr>
                              <w:t>隔离门</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id="文本框 25" o:spid="_x0000_s1170" type="#_x0000_t202" style="position:absolute;left:0;text-align:left;margin-left:82.1pt;margin-top:121.95pt;width:74.25pt;height:25.5pt;z-index:25166950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" fillcolor="white [3201]" strokecolor="red" strokeweight=".5pt">
                <v:textbox>
                  <w:txbxContent>
                    <w:p w:rsidR="00954A40" w:rsidRPr="004744E6" w:rsidRDefault="00954A40" w:rsidP="004744E6">
                      <w:pPr>
                        <w:jc w:val="center"/>
                        <w:rPr>
                          <w:color w:val="FF0000"/>
                        </w:rPr>
                      </w:pPr>
                      <w:r>
                        <w:rPr>
                          <w:rFonts w:hint="eastAsia"/>
                          <w:color w:val="FF0000"/>
                        </w:rPr>
                        <w:t>隔离门</w:t>
                      </w:r>
                    </w:p>
                  </w:txbxContent>
                </v:textbox>
              </v:shape>
            </w:pict>
          </mc:Fallback>
        </mc:AlternateContent>
      </w:r>
      <w:r w:rsidRPr="00EA4BB2">
        <w:rPr>
          <w:rFonts w:ascii="Times New Roman" w:hint="eastAsia"/>
          <w:b/>
          <w:noProof/>
        </w:rPr>
        <w:drawing>
          <wp:inline distT="0" distB="0" distL="0" distR="0" wp14:anchorId="4D0671F8" wp14:editId="0B4F1EA6">
            <wp:extent cx="2880000" cy="2160000"/>
            <wp:effectExtent l="0" t="0" r="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_0866.JPG"/>
                    <pic:cNvPicPr/>
                  </pic:nvPicPr>
                  <pic:blipFill>
                    <a:blip r:embed="rId15" cstate="print">
                      <a:extLst>
                        <a:ext uri="{28A0092B-C50C-407E-A947-70E740481C1C}">
                          <a14:useLocalDpi xmlns:a14="http://schemas.microsoft.com/office/drawing/2010/main" val="0"/>
                        </a:ext>
                      </a:extLst>
                    </a:blip>
                    <a:stretch>
                      <a:fillRect/>
                    </a:stretch>
                  </pic:blipFill>
                  <pic:spPr>
                    <a:xfrm>
                      <a:off x="0" y="0"/>
                      <a:ext cx="2880000" cy="2160000"/>
                    </a:xfrm>
                    <a:prstGeom prst="rect">
                      <a:avLst/>
                    </a:prstGeom>
                  </pic:spPr>
                </pic:pic>
              </a:graphicData>
            </a:graphic>
          </wp:inline>
        </w:drawing>
      </w:r>
      <w:r w:rsidR="004744E6" w:rsidRPr="00EA4BB2">
        <w:rPr>
          <w:rFonts w:ascii="Times New Roman" w:hint="eastAsia"/>
          <w:b/>
        </w:rPr>
        <w:t xml:space="preserve"> </w:t>
      </w:r>
      <w:r w:rsidRPr="00EA4BB2">
        <w:rPr>
          <w:rFonts w:ascii="Times New Roman"/>
          <w:b/>
          <w:noProof/>
        </w:rPr>
        <w:drawing>
          <wp:inline distT="0" distB="0" distL="0" distR="0" wp14:anchorId="75577AD4" wp14:editId="380FFD85">
            <wp:extent cx="2880000" cy="2160000"/>
            <wp:effectExtent l="0" t="0" r="0" b="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_0862.JPG"/>
                    <pic:cNvPicPr/>
                  </pic:nvPicPr>
                  <pic:blipFill>
                    <a:blip r:embed="rId16" cstate="print">
                      <a:extLst>
                        <a:ext uri="{28A0092B-C50C-407E-A947-70E740481C1C}">
                          <a14:useLocalDpi xmlns:a14="http://schemas.microsoft.com/office/drawing/2010/main" val="0"/>
                        </a:ext>
                      </a:extLst>
                    </a:blip>
                    <a:stretch>
                      <a:fillRect/>
                    </a:stretch>
                  </pic:blipFill>
                  <pic:spPr>
                    <a:xfrm>
                      <a:off x="0" y="0"/>
                      <a:ext cx="2880000" cy="2160000"/>
                    </a:xfrm>
                    <a:prstGeom prst="rect">
                      <a:avLst/>
                    </a:prstGeom>
                  </pic:spPr>
                </pic:pic>
              </a:graphicData>
            </a:graphic>
          </wp:inline>
        </w:drawing>
      </w:r>
    </w:p>
    <w:p w:rsidR="007B0C8A" w:rsidRPr="00EA4BB2" w:rsidRDefault="007B0C8A" w:rsidP="007B0C8A">
      <w:pPr>
        <w:pStyle w:val="afe"/>
        <w:ind w:firstLineChars="0" w:firstLine="0"/>
        <w:jc w:val="center"/>
        <w:rPr>
          <w:rFonts w:ascii="Times New Roman"/>
          <w:b/>
        </w:rPr>
      </w:pPr>
      <w:r w:rsidRPr="00EA4BB2">
        <w:rPr>
          <w:rFonts w:ascii="Times New Roman" w:hint="eastAsia"/>
          <w:b/>
        </w:rPr>
        <w:t>图</w:t>
      </w:r>
      <w:r w:rsidRPr="00EA4BB2">
        <w:rPr>
          <w:rFonts w:ascii="Times New Roman" w:hint="eastAsia"/>
          <w:b/>
        </w:rPr>
        <w:t xml:space="preserve">7-1 </w:t>
      </w:r>
      <w:r w:rsidRPr="00EA4BB2">
        <w:rPr>
          <w:rFonts w:ascii="Times New Roman" w:hint="eastAsia"/>
          <w:b/>
        </w:rPr>
        <w:t>现场部分</w:t>
      </w:r>
      <w:r w:rsidRPr="00EA4BB2">
        <w:rPr>
          <w:rFonts w:ascii="Times New Roman"/>
          <w:b/>
        </w:rPr>
        <w:t>防护设施实图</w:t>
      </w:r>
    </w:p>
    <w:p w:rsidR="003350E2" w:rsidRPr="00EA4BB2" w:rsidRDefault="00B7088F" w:rsidP="003C626D">
      <w:pPr>
        <w:pStyle w:val="11"/>
      </w:pPr>
      <w:bookmarkStart w:id="89" w:name="_Toc202254752"/>
      <w:r w:rsidRPr="00EA4BB2">
        <w:t>7.2</w:t>
      </w:r>
      <w:r w:rsidRPr="00EA4BB2">
        <w:t>应急救援设施设置</w:t>
      </w:r>
      <w:bookmarkEnd w:id="88"/>
      <w:bookmarkEnd w:id="89"/>
    </w:p>
    <w:p w:rsidR="003350E2" w:rsidRPr="00EA4BB2" w:rsidRDefault="00B7088F">
      <w:pPr>
        <w:pStyle w:val="111"/>
      </w:pPr>
      <w:r w:rsidRPr="00EA4BB2">
        <w:t>7.2.1</w:t>
      </w:r>
      <w:r w:rsidRPr="00EA4BB2">
        <w:t>可能发生的职业病危害事故分析</w:t>
      </w:r>
    </w:p>
    <w:p w:rsidR="00646997" w:rsidRPr="00EA4BB2" w:rsidRDefault="00646997" w:rsidP="00646997">
      <w:pPr>
        <w:pStyle w:val="afe"/>
        <w:rPr>
          <w:rFonts w:ascii="Times New Roman"/>
        </w:rPr>
      </w:pPr>
      <w:r w:rsidRPr="00EA4BB2">
        <w:rPr>
          <w:rFonts w:ascii="Times New Roman"/>
        </w:rPr>
        <w:t>根据该用人单位生产工艺和原辅材料分析，该用人单位</w:t>
      </w:r>
      <w:r w:rsidRPr="00EA4BB2">
        <w:rPr>
          <w:rFonts w:ascii="Times New Roman" w:hint="eastAsia"/>
        </w:rPr>
        <w:t>所在地属</w:t>
      </w:r>
      <w:r w:rsidRPr="00EA4BB2">
        <w:rPr>
          <w:rFonts w:ascii="Times New Roman"/>
        </w:rPr>
        <w:t>亚热带湿润季风气候，</w:t>
      </w:r>
      <w:r w:rsidRPr="00EA4BB2">
        <w:rPr>
          <w:rFonts w:ascii="Times New Roman" w:hint="eastAsia"/>
        </w:rPr>
        <w:t>极端最高气温可达</w:t>
      </w:r>
      <w:r w:rsidRPr="00EA4BB2">
        <w:rPr>
          <w:rFonts w:ascii="Times New Roman" w:hint="eastAsia"/>
        </w:rPr>
        <w:t>38.3</w:t>
      </w:r>
      <w:r w:rsidRPr="00EA4BB2">
        <w:rPr>
          <w:rFonts w:ascii="Times New Roman" w:hint="eastAsia"/>
        </w:rPr>
        <w:t>℃，</w:t>
      </w:r>
      <w:r w:rsidRPr="00EA4BB2">
        <w:rPr>
          <w:rFonts w:ascii="Times New Roman"/>
        </w:rPr>
        <w:t>当夏季</w:t>
      </w:r>
      <w:r w:rsidRPr="00EA4BB2">
        <w:rPr>
          <w:rFonts w:ascii="Times New Roman" w:hint="eastAsia"/>
        </w:rPr>
        <w:t>室内</w:t>
      </w:r>
      <w:r w:rsidRPr="00EA4BB2">
        <w:rPr>
          <w:rFonts w:ascii="Times New Roman"/>
        </w:rPr>
        <w:t>温度较高</w:t>
      </w:r>
      <w:r w:rsidRPr="00EA4BB2">
        <w:rPr>
          <w:rFonts w:ascii="Times New Roman" w:hint="eastAsia"/>
        </w:rPr>
        <w:t>时</w:t>
      </w:r>
      <w:r w:rsidRPr="00EA4BB2">
        <w:rPr>
          <w:rFonts w:ascii="Times New Roman"/>
        </w:rPr>
        <w:t>，工人长时间作业可能</w:t>
      </w:r>
      <w:r w:rsidRPr="00EA4BB2">
        <w:rPr>
          <w:rFonts w:ascii="Times New Roman" w:hint="eastAsia"/>
        </w:rPr>
        <w:t>发生</w:t>
      </w:r>
      <w:r w:rsidRPr="00EA4BB2">
        <w:rPr>
          <w:rFonts w:ascii="Times New Roman"/>
        </w:rPr>
        <w:t>高温中暑的职业病危害事故。</w:t>
      </w:r>
    </w:p>
    <w:p w:rsidR="00C91DBD" w:rsidRPr="00EA4BB2" w:rsidRDefault="00B7088F" w:rsidP="00646997">
      <w:pPr>
        <w:pStyle w:val="111"/>
      </w:pPr>
      <w:r w:rsidRPr="00EA4BB2">
        <w:t>7.2.2</w:t>
      </w:r>
      <w:r w:rsidRPr="00EA4BB2">
        <w:t>应急救援</w:t>
      </w:r>
      <w:r w:rsidR="00C91DBD" w:rsidRPr="00EA4BB2">
        <w:rPr>
          <w:rFonts w:hint="eastAsia"/>
        </w:rPr>
        <w:t>体系及</w:t>
      </w:r>
      <w:r w:rsidR="00C91DBD" w:rsidRPr="00EA4BB2">
        <w:t>预案</w:t>
      </w:r>
    </w:p>
    <w:p w:rsidR="008E34A9" w:rsidRPr="00EA4BB2" w:rsidRDefault="00CC39FC" w:rsidP="00FC0EF9">
      <w:pPr>
        <w:pStyle w:val="afe"/>
        <w:rPr>
          <w:rFonts w:ascii="Times New Roman"/>
        </w:rPr>
      </w:pPr>
      <w:r w:rsidRPr="00EA4BB2">
        <w:rPr>
          <w:rFonts w:ascii="Times New Roman"/>
        </w:rPr>
        <w:t>根据现场调查，用人单位未编制《职业病危害事故应急救援预案》，用人单位在后期的生产运营过程中，应根据</w:t>
      </w:r>
      <w:r w:rsidRPr="00EA4BB2">
        <w:rPr>
          <w:rFonts w:ascii="Times New Roman"/>
        </w:rPr>
        <w:t>GB/T29639-2020</w:t>
      </w:r>
      <w:r w:rsidRPr="00EA4BB2">
        <w:rPr>
          <w:rFonts w:ascii="Times New Roman"/>
        </w:rPr>
        <w:t>《生产经</w:t>
      </w:r>
      <w:r w:rsidRPr="00EA4BB2">
        <w:rPr>
          <w:rFonts w:ascii="Times New Roman"/>
        </w:rPr>
        <w:lastRenderedPageBreak/>
        <w:t>营单位生产安全事故应急预案编制导则》的要求，持续完善本单位的职业病危害事故应急救援预案，并根据生产运营中的实际需求，建立健全应急预案及现场处置方案，按相关法律法规的要求，定期组织演练，并将演练记录和演练效果评估及改进内容存入职业卫生档案中。</w:t>
      </w:r>
    </w:p>
    <w:p w:rsidR="003350E2" w:rsidRPr="00EA4BB2" w:rsidRDefault="00B7088F">
      <w:pPr>
        <w:pStyle w:val="111"/>
      </w:pPr>
      <w:r w:rsidRPr="00EA4BB2">
        <w:t>7.2.3</w:t>
      </w:r>
      <w:r w:rsidRPr="00EA4BB2">
        <w:t>应急物资配备</w:t>
      </w:r>
    </w:p>
    <w:p w:rsidR="003350E2" w:rsidRPr="00EA4BB2" w:rsidRDefault="00B7088F" w:rsidP="002A0426">
      <w:pPr>
        <w:pStyle w:val="afe"/>
        <w:rPr>
          <w:rFonts w:ascii="Times New Roman"/>
        </w:rPr>
      </w:pPr>
      <w:r w:rsidRPr="00EA4BB2">
        <w:rPr>
          <w:rFonts w:ascii="Times New Roman"/>
        </w:rPr>
        <w:t>用人单位所配置的主要应急救援设施及设备见表</w:t>
      </w:r>
      <w:r w:rsidR="00F93B94" w:rsidRPr="00EA4BB2">
        <w:rPr>
          <w:rFonts w:ascii="Times New Roman" w:hint="eastAsia"/>
        </w:rPr>
        <w:t>7-</w:t>
      </w:r>
      <w:r w:rsidR="00490ECB" w:rsidRPr="00EA4BB2">
        <w:rPr>
          <w:rFonts w:ascii="Times New Roman" w:hint="eastAsia"/>
        </w:rPr>
        <w:t>2</w:t>
      </w:r>
      <w:r w:rsidRPr="00EA4BB2">
        <w:rPr>
          <w:rFonts w:ascii="Times New Roman"/>
        </w:rPr>
        <w:t>。</w:t>
      </w:r>
    </w:p>
    <w:p w:rsidR="003350E2" w:rsidRPr="00EA4BB2" w:rsidRDefault="00B7088F" w:rsidP="00990D0B">
      <w:pPr>
        <w:pStyle w:val="afe"/>
        <w:ind w:firstLineChars="0" w:firstLine="0"/>
        <w:jc w:val="center"/>
        <w:rPr>
          <w:rFonts w:ascii="Times New Roman"/>
          <w:b/>
        </w:rPr>
      </w:pPr>
      <w:r w:rsidRPr="00EA4BB2">
        <w:rPr>
          <w:rFonts w:ascii="Times New Roman"/>
          <w:b/>
        </w:rPr>
        <w:t>表</w:t>
      </w:r>
      <w:r w:rsidR="00B46FCA" w:rsidRPr="00EA4BB2">
        <w:rPr>
          <w:rFonts w:ascii="Times New Roman"/>
          <w:b/>
        </w:rPr>
        <w:t>7-</w:t>
      </w:r>
      <w:r w:rsidR="00490ECB" w:rsidRPr="00EA4BB2">
        <w:rPr>
          <w:rFonts w:ascii="Times New Roman" w:hint="eastAsia"/>
          <w:b/>
        </w:rPr>
        <w:t>2</w:t>
      </w:r>
      <w:r w:rsidR="00B46FCA" w:rsidRPr="00EA4BB2">
        <w:rPr>
          <w:rFonts w:ascii="Times New Roman"/>
          <w:b/>
        </w:rPr>
        <w:t xml:space="preserve"> </w:t>
      </w:r>
      <w:r w:rsidRPr="00EA4BB2">
        <w:rPr>
          <w:rFonts w:ascii="Times New Roman"/>
          <w:b/>
        </w:rPr>
        <w:t>应急救援设施及设备一览表</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17"/>
        <w:gridCol w:w="5954"/>
        <w:gridCol w:w="851"/>
        <w:gridCol w:w="2006"/>
      </w:tblGrid>
      <w:tr w:rsidR="00EA4BB2" w:rsidRPr="00EA4BB2" w:rsidTr="007A7026">
        <w:trPr>
          <w:trHeight w:val="397"/>
          <w:tblHeader/>
        </w:trPr>
        <w:tc>
          <w:tcPr>
            <w:tcW w:w="424" w:type="pct"/>
            <w:vAlign w:val="center"/>
          </w:tcPr>
          <w:p w:rsidR="00CC39FC" w:rsidRPr="00EA4BB2" w:rsidRDefault="00CC39FC" w:rsidP="008F5EB8">
            <w:pPr>
              <w:spacing w:line="240" w:lineRule="atLeast"/>
              <w:jc w:val="center"/>
              <w:rPr>
                <w:rFonts w:eastAsia="仿宋_GB2312"/>
                <w:b/>
                <w:snapToGrid w:val="0"/>
                <w:sz w:val="24"/>
              </w:rPr>
            </w:pPr>
            <w:r w:rsidRPr="00EA4BB2">
              <w:rPr>
                <w:rFonts w:eastAsia="仿宋_GB2312"/>
                <w:b/>
                <w:snapToGrid w:val="0"/>
                <w:sz w:val="24"/>
              </w:rPr>
              <w:t>序号</w:t>
            </w:r>
          </w:p>
        </w:tc>
        <w:tc>
          <w:tcPr>
            <w:tcW w:w="3092" w:type="pct"/>
            <w:vAlign w:val="center"/>
          </w:tcPr>
          <w:p w:rsidR="00CC39FC" w:rsidRPr="00EA4BB2" w:rsidRDefault="00CC39FC" w:rsidP="008F5EB8">
            <w:pPr>
              <w:spacing w:line="240" w:lineRule="atLeast"/>
              <w:jc w:val="center"/>
              <w:rPr>
                <w:rFonts w:eastAsia="仿宋_GB2312"/>
                <w:b/>
                <w:snapToGrid w:val="0"/>
                <w:sz w:val="24"/>
              </w:rPr>
            </w:pPr>
            <w:r w:rsidRPr="00EA4BB2">
              <w:rPr>
                <w:rFonts w:eastAsia="仿宋_GB2312"/>
                <w:b/>
                <w:snapToGrid w:val="0"/>
                <w:sz w:val="24"/>
              </w:rPr>
              <w:t>设施及设备名称</w:t>
            </w:r>
          </w:p>
        </w:tc>
        <w:tc>
          <w:tcPr>
            <w:tcW w:w="442" w:type="pct"/>
            <w:vAlign w:val="center"/>
          </w:tcPr>
          <w:p w:rsidR="00CC39FC" w:rsidRPr="00EA4BB2" w:rsidRDefault="00CC39FC" w:rsidP="008F5EB8">
            <w:pPr>
              <w:spacing w:line="240" w:lineRule="atLeast"/>
              <w:jc w:val="center"/>
              <w:rPr>
                <w:rFonts w:eastAsia="仿宋_GB2312"/>
                <w:b/>
                <w:snapToGrid w:val="0"/>
                <w:sz w:val="24"/>
              </w:rPr>
            </w:pPr>
            <w:r w:rsidRPr="00EA4BB2">
              <w:rPr>
                <w:rFonts w:eastAsia="仿宋_GB2312"/>
                <w:b/>
                <w:snapToGrid w:val="0"/>
                <w:sz w:val="24"/>
              </w:rPr>
              <w:t>数量</w:t>
            </w:r>
          </w:p>
        </w:tc>
        <w:tc>
          <w:tcPr>
            <w:tcW w:w="1042" w:type="pct"/>
            <w:vAlign w:val="center"/>
          </w:tcPr>
          <w:p w:rsidR="00CC39FC" w:rsidRPr="00EA4BB2" w:rsidRDefault="00CC39FC" w:rsidP="008F5EB8">
            <w:pPr>
              <w:spacing w:line="240" w:lineRule="atLeast"/>
              <w:jc w:val="center"/>
              <w:rPr>
                <w:rFonts w:eastAsia="仿宋_GB2312"/>
                <w:b/>
                <w:snapToGrid w:val="0"/>
                <w:sz w:val="24"/>
              </w:rPr>
            </w:pPr>
            <w:r w:rsidRPr="00EA4BB2">
              <w:rPr>
                <w:rFonts w:eastAsia="仿宋_GB2312"/>
                <w:b/>
                <w:snapToGrid w:val="0"/>
                <w:sz w:val="24"/>
              </w:rPr>
              <w:t>设置</w:t>
            </w:r>
            <w:r w:rsidRPr="00EA4BB2">
              <w:rPr>
                <w:rFonts w:eastAsia="仿宋_GB2312"/>
                <w:b/>
                <w:snapToGrid w:val="0"/>
                <w:sz w:val="24"/>
              </w:rPr>
              <w:t>/</w:t>
            </w:r>
            <w:r w:rsidRPr="00EA4BB2">
              <w:rPr>
                <w:rFonts w:eastAsia="仿宋_GB2312"/>
                <w:b/>
                <w:snapToGrid w:val="0"/>
                <w:sz w:val="24"/>
              </w:rPr>
              <w:t>存放地点</w:t>
            </w:r>
          </w:p>
        </w:tc>
      </w:tr>
      <w:tr w:rsidR="00EA4BB2" w:rsidRPr="00EA4BB2" w:rsidTr="007A7026">
        <w:trPr>
          <w:trHeight w:val="397"/>
        </w:trPr>
        <w:tc>
          <w:tcPr>
            <w:tcW w:w="424" w:type="pct"/>
            <w:vAlign w:val="center"/>
          </w:tcPr>
          <w:p w:rsidR="00CC39FC" w:rsidRPr="00EA4BB2" w:rsidRDefault="00CC39FC" w:rsidP="008F5EB8">
            <w:pPr>
              <w:spacing w:line="240" w:lineRule="atLeast"/>
              <w:jc w:val="center"/>
              <w:rPr>
                <w:rFonts w:eastAsia="仿宋_GB2312"/>
                <w:snapToGrid w:val="0"/>
                <w:sz w:val="24"/>
              </w:rPr>
            </w:pPr>
            <w:r w:rsidRPr="00EA4BB2">
              <w:rPr>
                <w:rFonts w:eastAsia="仿宋_GB2312" w:hint="eastAsia"/>
                <w:snapToGrid w:val="0"/>
                <w:sz w:val="24"/>
              </w:rPr>
              <w:t>1</w:t>
            </w:r>
          </w:p>
        </w:tc>
        <w:tc>
          <w:tcPr>
            <w:tcW w:w="3092" w:type="pct"/>
            <w:vAlign w:val="center"/>
          </w:tcPr>
          <w:p w:rsidR="00CC39FC" w:rsidRPr="00EA4BB2" w:rsidRDefault="00CC39FC" w:rsidP="008F5EB8">
            <w:pPr>
              <w:spacing w:line="240" w:lineRule="atLeast"/>
              <w:jc w:val="center"/>
              <w:rPr>
                <w:rFonts w:eastAsia="仿宋_GB2312"/>
                <w:snapToGrid w:val="0"/>
                <w:sz w:val="24"/>
              </w:rPr>
            </w:pPr>
            <w:r w:rsidRPr="00EA4BB2">
              <w:rPr>
                <w:rFonts w:eastAsia="仿宋_GB2312"/>
                <w:sz w:val="24"/>
              </w:rPr>
              <w:t>急救药品</w:t>
            </w:r>
            <w:r w:rsidRPr="00EA4BB2">
              <w:rPr>
                <w:rFonts w:eastAsia="仿宋_GB2312"/>
                <w:snapToGrid w:val="0"/>
                <w:sz w:val="24"/>
              </w:rPr>
              <w:t>（存储藿香正气液、消毒液、创口贴、棉签等）</w:t>
            </w:r>
          </w:p>
        </w:tc>
        <w:tc>
          <w:tcPr>
            <w:tcW w:w="442" w:type="pct"/>
            <w:vAlign w:val="center"/>
          </w:tcPr>
          <w:p w:rsidR="00CC39FC" w:rsidRPr="00EA4BB2" w:rsidRDefault="00CC39FC" w:rsidP="008F5EB8">
            <w:pPr>
              <w:spacing w:line="240" w:lineRule="atLeast"/>
              <w:jc w:val="center"/>
              <w:rPr>
                <w:rFonts w:eastAsia="仿宋_GB2312"/>
                <w:snapToGrid w:val="0"/>
                <w:sz w:val="24"/>
              </w:rPr>
            </w:pPr>
            <w:r w:rsidRPr="00EA4BB2">
              <w:rPr>
                <w:rFonts w:eastAsia="仿宋_GB2312" w:hint="eastAsia"/>
                <w:snapToGrid w:val="0"/>
                <w:sz w:val="24"/>
              </w:rPr>
              <w:t>若干</w:t>
            </w:r>
          </w:p>
        </w:tc>
        <w:tc>
          <w:tcPr>
            <w:tcW w:w="1042" w:type="pct"/>
            <w:vAlign w:val="center"/>
          </w:tcPr>
          <w:p w:rsidR="00CC39FC" w:rsidRPr="00EA4BB2" w:rsidRDefault="00CC39FC" w:rsidP="008F5EB8">
            <w:pPr>
              <w:spacing w:line="240" w:lineRule="atLeast"/>
              <w:jc w:val="center"/>
              <w:rPr>
                <w:rFonts w:eastAsia="仿宋_GB2312"/>
                <w:snapToGrid w:val="0"/>
                <w:sz w:val="24"/>
              </w:rPr>
            </w:pPr>
            <w:r w:rsidRPr="00EA4BB2">
              <w:rPr>
                <w:rFonts w:eastAsia="仿宋_GB2312"/>
                <w:sz w:val="24"/>
              </w:rPr>
              <w:t>办公室</w:t>
            </w:r>
          </w:p>
        </w:tc>
      </w:tr>
    </w:tbl>
    <w:p w:rsidR="003350E2" w:rsidRPr="00EA4BB2" w:rsidRDefault="00B7088F" w:rsidP="00756685">
      <w:pPr>
        <w:pStyle w:val="111"/>
        <w:spacing w:beforeLines="50" w:before="120"/>
      </w:pPr>
      <w:r w:rsidRPr="00EA4BB2">
        <w:t>7.2.4</w:t>
      </w:r>
      <w:r w:rsidRPr="00EA4BB2">
        <w:t>急救场所及应急通道</w:t>
      </w:r>
    </w:p>
    <w:p w:rsidR="003350E2" w:rsidRPr="00EA4BB2" w:rsidRDefault="00B7088F" w:rsidP="00A1194E">
      <w:pPr>
        <w:pStyle w:val="afe"/>
        <w:rPr>
          <w:rFonts w:ascii="Times New Roman"/>
        </w:rPr>
      </w:pPr>
      <w:r w:rsidRPr="00EA4BB2">
        <w:rPr>
          <w:rFonts w:ascii="Times New Roman"/>
        </w:rPr>
        <w:t>用人单位不单独设置急救场所，车间内外物流通道能满足施救要求；</w:t>
      </w:r>
      <w:r w:rsidR="00756685" w:rsidRPr="00EA4BB2">
        <w:rPr>
          <w:rFonts w:ascii="Times New Roman" w:hint="eastAsia"/>
        </w:rPr>
        <w:t>厂房出入口与</w:t>
      </w:r>
      <w:r w:rsidR="0032447E" w:rsidRPr="00EA4BB2">
        <w:rPr>
          <w:rFonts w:ascii="Times New Roman" w:hint="eastAsia"/>
        </w:rPr>
        <w:t>外部道路相连</w:t>
      </w:r>
      <w:r w:rsidRPr="00EA4BB2">
        <w:rPr>
          <w:rFonts w:ascii="Times New Roman"/>
        </w:rPr>
        <w:t>，能有效的组织应急救援物资转运、人员疏散、救援力量的达到。</w:t>
      </w:r>
    </w:p>
    <w:p w:rsidR="003350E2" w:rsidRPr="00EA4BB2" w:rsidRDefault="00B7088F">
      <w:pPr>
        <w:pStyle w:val="111"/>
      </w:pPr>
      <w:r w:rsidRPr="00EA4BB2">
        <w:t>7.2.5</w:t>
      </w:r>
      <w:r w:rsidRPr="00EA4BB2">
        <w:t>应急医院</w:t>
      </w:r>
    </w:p>
    <w:p w:rsidR="003350E2" w:rsidRPr="00EA4BB2" w:rsidRDefault="0032447E" w:rsidP="0032447E">
      <w:pPr>
        <w:pStyle w:val="afe"/>
        <w:rPr>
          <w:rFonts w:ascii="Times New Roman"/>
        </w:rPr>
      </w:pPr>
      <w:r w:rsidRPr="00EA4BB2">
        <w:rPr>
          <w:rFonts w:ascii="Times New Roman" w:hint="eastAsia"/>
        </w:rPr>
        <w:t>用人单位</w:t>
      </w:r>
      <w:r w:rsidR="00DB1BA0" w:rsidRPr="00EA4BB2">
        <w:rPr>
          <w:rFonts w:ascii="Times New Roman" w:hint="eastAsia"/>
        </w:rPr>
        <w:t>应急</w:t>
      </w:r>
      <w:r w:rsidR="00DB1BA0" w:rsidRPr="00EA4BB2">
        <w:rPr>
          <w:rFonts w:ascii="Times New Roman"/>
        </w:rPr>
        <w:t>救援</w:t>
      </w:r>
      <w:r w:rsidRPr="00EA4BB2">
        <w:rPr>
          <w:rFonts w:ascii="Times New Roman" w:hint="eastAsia"/>
        </w:rPr>
        <w:t>主要依托</w:t>
      </w:r>
      <w:r w:rsidR="006D19F5" w:rsidRPr="00EA4BB2">
        <w:rPr>
          <w:rFonts w:ascii="Times New Roman" w:hint="eastAsia"/>
        </w:rPr>
        <w:t>附近医疗</w:t>
      </w:r>
      <w:r w:rsidR="006D19F5" w:rsidRPr="00EA4BB2">
        <w:rPr>
          <w:rFonts w:ascii="Times New Roman"/>
        </w:rPr>
        <w:t>机构</w:t>
      </w:r>
      <w:r w:rsidR="00E70AC7" w:rsidRPr="00EA4BB2">
        <w:rPr>
          <w:rFonts w:ascii="Times New Roman" w:hint="eastAsia"/>
        </w:rPr>
        <w:t>。</w:t>
      </w:r>
      <w:r w:rsidR="00DB1BA0" w:rsidRPr="00EA4BB2">
        <w:rPr>
          <w:rFonts w:ascii="Times New Roman" w:hint="eastAsia"/>
        </w:rPr>
        <w:t>但未</w:t>
      </w:r>
      <w:r w:rsidR="00DB1BA0" w:rsidRPr="00EA4BB2">
        <w:rPr>
          <w:rFonts w:ascii="Times New Roman"/>
        </w:rPr>
        <w:t>与就近</w:t>
      </w:r>
      <w:r w:rsidR="00DB1BA0" w:rsidRPr="00EA4BB2">
        <w:rPr>
          <w:rFonts w:ascii="Times New Roman" w:hint="eastAsia"/>
        </w:rPr>
        <w:t>医院</w:t>
      </w:r>
      <w:r w:rsidR="00DB1BA0" w:rsidRPr="00EA4BB2">
        <w:rPr>
          <w:rFonts w:ascii="Times New Roman"/>
        </w:rPr>
        <w:t>签订应急</w:t>
      </w:r>
      <w:r w:rsidR="00DB1BA0" w:rsidRPr="00EA4BB2">
        <w:rPr>
          <w:rFonts w:ascii="Times New Roman" w:hint="eastAsia"/>
        </w:rPr>
        <w:t>救援</w:t>
      </w:r>
      <w:r w:rsidR="00DB1BA0" w:rsidRPr="00EA4BB2">
        <w:rPr>
          <w:rFonts w:ascii="Times New Roman"/>
        </w:rPr>
        <w:t>协议。</w:t>
      </w:r>
    </w:p>
    <w:p w:rsidR="003350E2" w:rsidRPr="00EA4BB2" w:rsidRDefault="00B7088F">
      <w:pPr>
        <w:pStyle w:val="11"/>
      </w:pPr>
      <w:bookmarkStart w:id="90" w:name="_Toc521587066"/>
      <w:bookmarkStart w:id="91" w:name="_Toc535226015"/>
      <w:bookmarkStart w:id="92" w:name="_Toc202254753"/>
      <w:r w:rsidRPr="00EA4BB2">
        <w:t>7.3</w:t>
      </w:r>
      <w:r w:rsidRPr="00EA4BB2">
        <w:t>职业病防护设施和应急救援设施的维护情况</w:t>
      </w:r>
      <w:bookmarkEnd w:id="90"/>
      <w:bookmarkEnd w:id="91"/>
      <w:bookmarkEnd w:id="92"/>
    </w:p>
    <w:p w:rsidR="009F4D02" w:rsidRPr="00EA4BB2" w:rsidRDefault="009F4D02" w:rsidP="009F4D02">
      <w:pPr>
        <w:pStyle w:val="afe"/>
        <w:rPr>
          <w:rFonts w:ascii="Times New Roman"/>
        </w:rPr>
      </w:pPr>
      <w:r w:rsidRPr="00EA4BB2">
        <w:rPr>
          <w:rFonts w:ascii="Times New Roman"/>
        </w:rPr>
        <w:t>用人单位定期对防护设施使用情况、防护效果等防护设施进行</w:t>
      </w:r>
      <w:r w:rsidRPr="00EA4BB2">
        <w:rPr>
          <w:rFonts w:ascii="Times New Roman" w:hint="eastAsia"/>
        </w:rPr>
        <w:t>检查</w:t>
      </w:r>
      <w:r w:rsidRPr="00EA4BB2">
        <w:rPr>
          <w:rFonts w:ascii="Times New Roman"/>
        </w:rPr>
        <w:t>，达不到要求的</w:t>
      </w:r>
      <w:r w:rsidRPr="00EA4BB2">
        <w:rPr>
          <w:rFonts w:ascii="Times New Roman" w:hint="eastAsia"/>
        </w:rPr>
        <w:t>防护</w:t>
      </w:r>
      <w:r w:rsidRPr="00EA4BB2">
        <w:rPr>
          <w:rFonts w:ascii="Times New Roman"/>
        </w:rPr>
        <w:t>设施及</w:t>
      </w:r>
      <w:r w:rsidRPr="00EA4BB2">
        <w:rPr>
          <w:rFonts w:ascii="Times New Roman"/>
          <w:bCs/>
        </w:rPr>
        <w:t>防护器材等</w:t>
      </w:r>
      <w:r w:rsidRPr="00EA4BB2">
        <w:rPr>
          <w:rFonts w:ascii="Times New Roman"/>
        </w:rPr>
        <w:t>将进行</w:t>
      </w:r>
      <w:r w:rsidRPr="00EA4BB2">
        <w:rPr>
          <w:rFonts w:ascii="Times New Roman" w:hint="eastAsia"/>
        </w:rPr>
        <w:t>维护</w:t>
      </w:r>
      <w:r w:rsidRPr="00EA4BB2">
        <w:rPr>
          <w:rFonts w:ascii="Times New Roman"/>
        </w:rPr>
        <w:t>更新，保证防护效果达到预期。</w:t>
      </w:r>
      <w:r w:rsidRPr="00EA4BB2">
        <w:rPr>
          <w:rFonts w:ascii="Times New Roman" w:hint="eastAsia"/>
        </w:rPr>
        <w:t>现场调查显示，用人单位防护设施维护保养情况良好，并保有部分维护保养</w:t>
      </w:r>
      <w:r w:rsidRPr="00EA4BB2">
        <w:rPr>
          <w:rFonts w:ascii="Times New Roman"/>
        </w:rPr>
        <w:t>记录。</w:t>
      </w:r>
    </w:p>
    <w:p w:rsidR="009F4D02" w:rsidRPr="00EA4BB2" w:rsidRDefault="009F4D02" w:rsidP="009F4D02">
      <w:pPr>
        <w:pStyle w:val="afe"/>
        <w:rPr>
          <w:rFonts w:ascii="Times New Roman"/>
        </w:rPr>
      </w:pPr>
      <w:r w:rsidRPr="00EA4BB2">
        <w:rPr>
          <w:rFonts w:ascii="Times New Roman"/>
        </w:rPr>
        <w:t>用人单位现有的急救药品包括藿香正气液、消毒液、创口贴及棉签等药品，各种药品均在有效期内，可正常使用。</w:t>
      </w:r>
    </w:p>
    <w:p w:rsidR="003350E2" w:rsidRPr="00EA4BB2" w:rsidRDefault="00B7088F">
      <w:pPr>
        <w:pStyle w:val="11"/>
      </w:pPr>
      <w:bookmarkStart w:id="93" w:name="_Toc535226016"/>
      <w:bookmarkStart w:id="94" w:name="_Toc202254754"/>
      <w:r w:rsidRPr="00EA4BB2">
        <w:t>7.4</w:t>
      </w:r>
      <w:r w:rsidRPr="00EA4BB2">
        <w:t>职业病防护设施和应急救援设施评价</w:t>
      </w:r>
      <w:bookmarkEnd w:id="93"/>
      <w:bookmarkEnd w:id="94"/>
    </w:p>
    <w:p w:rsidR="003350E2" w:rsidRPr="00EA4BB2" w:rsidRDefault="00B7088F">
      <w:pPr>
        <w:pStyle w:val="afe"/>
        <w:rPr>
          <w:rFonts w:ascii="Times New Roman"/>
        </w:rPr>
      </w:pPr>
      <w:r w:rsidRPr="00EA4BB2">
        <w:rPr>
          <w:rFonts w:ascii="Times New Roman"/>
        </w:rPr>
        <w:t>按照</w:t>
      </w:r>
      <w:r w:rsidRPr="00EA4BB2">
        <w:rPr>
          <w:rFonts w:ascii="Times New Roman"/>
        </w:rPr>
        <w:t>GBZ1-2010</w:t>
      </w:r>
      <w:r w:rsidRPr="00EA4BB2">
        <w:rPr>
          <w:rFonts w:ascii="Times New Roman"/>
        </w:rPr>
        <w:t>《工业企业卫生设计标准》</w:t>
      </w:r>
      <w:r w:rsidR="00891B9D" w:rsidRPr="00EA4BB2">
        <w:rPr>
          <w:rFonts w:ascii="Times New Roman"/>
        </w:rPr>
        <w:t>、</w:t>
      </w:r>
      <w:r w:rsidR="00891B9D" w:rsidRPr="00EA4BB2">
        <w:rPr>
          <w:rFonts w:ascii="Times New Roman"/>
        </w:rPr>
        <w:t>GB51155-2016</w:t>
      </w:r>
      <w:r w:rsidR="00891B9D" w:rsidRPr="00EA4BB2">
        <w:rPr>
          <w:rFonts w:ascii="Times New Roman"/>
        </w:rPr>
        <w:t>《机械工程建设项目职业安全设计规范》</w:t>
      </w:r>
      <w:r w:rsidR="008119C2" w:rsidRPr="00EA4BB2">
        <w:rPr>
          <w:rFonts w:ascii="Times New Roman" w:hint="eastAsia"/>
        </w:rPr>
        <w:t>和</w:t>
      </w:r>
      <w:r w:rsidRPr="00EA4BB2">
        <w:rPr>
          <w:rFonts w:ascii="Times New Roman"/>
        </w:rPr>
        <w:t>《生产安全事故应急预案管理办法》（应急管理部令第</w:t>
      </w:r>
      <w:r w:rsidRPr="00EA4BB2">
        <w:rPr>
          <w:rFonts w:ascii="Times New Roman"/>
        </w:rPr>
        <w:t>2</w:t>
      </w:r>
      <w:r w:rsidRPr="00EA4BB2">
        <w:rPr>
          <w:rFonts w:ascii="Times New Roman"/>
        </w:rPr>
        <w:t>号）的相关要求对应职业病防护设施及应急救援设施设计检查表，对用人单</w:t>
      </w:r>
      <w:r w:rsidR="00191FCD" w:rsidRPr="00EA4BB2">
        <w:rPr>
          <w:rFonts w:ascii="Times New Roman"/>
        </w:rPr>
        <w:t>位职业病危害防护设施及应急救援</w:t>
      </w:r>
      <w:r w:rsidR="00191FCD" w:rsidRPr="00EA4BB2">
        <w:rPr>
          <w:rFonts w:ascii="Times New Roman"/>
        </w:rPr>
        <w:lastRenderedPageBreak/>
        <w:t>设施情况进行逐项检查，检查结果见</w:t>
      </w:r>
      <w:r w:rsidRPr="00EA4BB2">
        <w:rPr>
          <w:rFonts w:ascii="Times New Roman"/>
        </w:rPr>
        <w:t>表</w:t>
      </w:r>
      <w:r w:rsidR="00191FCD" w:rsidRPr="00EA4BB2">
        <w:rPr>
          <w:rFonts w:ascii="Times New Roman" w:hint="eastAsia"/>
        </w:rPr>
        <w:t>7-</w:t>
      </w:r>
      <w:r w:rsidR="00490ECB" w:rsidRPr="00EA4BB2">
        <w:rPr>
          <w:rFonts w:ascii="Times New Roman" w:hint="eastAsia"/>
        </w:rPr>
        <w:t>3</w:t>
      </w:r>
      <w:r w:rsidRPr="00EA4BB2">
        <w:rPr>
          <w:rFonts w:ascii="Times New Roman"/>
        </w:rPr>
        <w:t>。</w:t>
      </w:r>
    </w:p>
    <w:p w:rsidR="003350E2" w:rsidRPr="00EA4BB2" w:rsidRDefault="00B7088F" w:rsidP="00910DF3">
      <w:pPr>
        <w:pStyle w:val="afe"/>
        <w:ind w:firstLineChars="0" w:firstLine="0"/>
        <w:jc w:val="center"/>
        <w:rPr>
          <w:rFonts w:ascii="Times New Roman"/>
          <w:b/>
        </w:rPr>
      </w:pPr>
      <w:r w:rsidRPr="00EA4BB2">
        <w:rPr>
          <w:rFonts w:ascii="Times New Roman"/>
          <w:b/>
        </w:rPr>
        <w:t>表</w:t>
      </w:r>
      <w:r w:rsidRPr="00EA4BB2">
        <w:rPr>
          <w:rFonts w:ascii="Times New Roman"/>
          <w:b/>
        </w:rPr>
        <w:t>7-</w:t>
      </w:r>
      <w:r w:rsidR="00490ECB" w:rsidRPr="00EA4BB2">
        <w:rPr>
          <w:rFonts w:ascii="Times New Roman" w:hint="eastAsia"/>
          <w:b/>
        </w:rPr>
        <w:t>3</w:t>
      </w:r>
      <w:r w:rsidR="009F4D02" w:rsidRPr="00EA4BB2">
        <w:rPr>
          <w:rFonts w:ascii="Times New Roman" w:hint="eastAsia"/>
          <w:b/>
        </w:rPr>
        <w:t xml:space="preserve"> </w:t>
      </w:r>
      <w:r w:rsidRPr="00EA4BB2">
        <w:rPr>
          <w:rFonts w:ascii="Times New Roman"/>
          <w:b/>
        </w:rPr>
        <w:t>职业病防护设施和应急救援设施评价检查表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65"/>
        <w:gridCol w:w="3766"/>
        <w:gridCol w:w="1829"/>
        <w:gridCol w:w="2734"/>
        <w:gridCol w:w="734"/>
      </w:tblGrid>
      <w:tr w:rsidR="00EA4BB2" w:rsidRPr="00EA4BB2" w:rsidTr="008119C2">
        <w:trPr>
          <w:trHeight w:val="397"/>
          <w:tblHeader/>
          <w:jc w:val="center"/>
        </w:trPr>
        <w:tc>
          <w:tcPr>
            <w:tcW w:w="2249" w:type="pct"/>
            <w:gridSpan w:val="2"/>
            <w:vAlign w:val="center"/>
          </w:tcPr>
          <w:p w:rsidR="003350E2" w:rsidRPr="00EA4BB2" w:rsidRDefault="00B7088F" w:rsidP="004433D8">
            <w:pPr>
              <w:widowControl/>
              <w:jc w:val="center"/>
              <w:rPr>
                <w:rFonts w:eastAsia="仿宋_GB2312"/>
                <w:b/>
                <w:kern w:val="0"/>
                <w:sz w:val="24"/>
              </w:rPr>
            </w:pPr>
            <w:r w:rsidRPr="00EA4BB2">
              <w:rPr>
                <w:rFonts w:eastAsia="仿宋_GB2312"/>
                <w:b/>
                <w:kern w:val="0"/>
                <w:sz w:val="24"/>
              </w:rPr>
              <w:t>检查内容</w:t>
            </w:r>
          </w:p>
        </w:tc>
        <w:tc>
          <w:tcPr>
            <w:tcW w:w="950" w:type="pct"/>
            <w:vAlign w:val="center"/>
          </w:tcPr>
          <w:p w:rsidR="003350E2" w:rsidRPr="00EA4BB2" w:rsidRDefault="00B7088F" w:rsidP="004433D8">
            <w:pPr>
              <w:widowControl/>
              <w:jc w:val="center"/>
              <w:rPr>
                <w:rFonts w:eastAsia="仿宋_GB2312"/>
                <w:b/>
                <w:kern w:val="0"/>
                <w:sz w:val="24"/>
              </w:rPr>
            </w:pPr>
            <w:r w:rsidRPr="00EA4BB2">
              <w:rPr>
                <w:rFonts w:eastAsia="仿宋_GB2312"/>
                <w:b/>
                <w:kern w:val="0"/>
                <w:sz w:val="24"/>
              </w:rPr>
              <w:t>检测依据</w:t>
            </w:r>
          </w:p>
        </w:tc>
        <w:tc>
          <w:tcPr>
            <w:tcW w:w="1420" w:type="pct"/>
            <w:vAlign w:val="center"/>
          </w:tcPr>
          <w:p w:rsidR="003350E2" w:rsidRPr="00EA4BB2" w:rsidRDefault="00B7088F" w:rsidP="004433D8">
            <w:pPr>
              <w:widowControl/>
              <w:jc w:val="center"/>
              <w:rPr>
                <w:rFonts w:eastAsia="仿宋_GB2312"/>
                <w:b/>
                <w:kern w:val="0"/>
                <w:sz w:val="24"/>
              </w:rPr>
            </w:pPr>
            <w:r w:rsidRPr="00EA4BB2">
              <w:rPr>
                <w:rFonts w:eastAsia="仿宋_GB2312"/>
                <w:b/>
                <w:kern w:val="0"/>
                <w:sz w:val="24"/>
              </w:rPr>
              <w:t>检查情况</w:t>
            </w:r>
          </w:p>
        </w:tc>
        <w:tc>
          <w:tcPr>
            <w:tcW w:w="381" w:type="pct"/>
            <w:vAlign w:val="center"/>
          </w:tcPr>
          <w:p w:rsidR="003350E2" w:rsidRPr="00EA4BB2" w:rsidRDefault="00B7088F" w:rsidP="004433D8">
            <w:pPr>
              <w:widowControl/>
              <w:jc w:val="center"/>
              <w:rPr>
                <w:rFonts w:eastAsia="仿宋_GB2312"/>
                <w:b/>
                <w:kern w:val="0"/>
                <w:sz w:val="24"/>
              </w:rPr>
            </w:pPr>
            <w:r w:rsidRPr="00EA4BB2">
              <w:rPr>
                <w:rFonts w:eastAsia="仿宋_GB2312"/>
                <w:b/>
                <w:kern w:val="0"/>
                <w:sz w:val="24"/>
              </w:rPr>
              <w:t>检查</w:t>
            </w:r>
          </w:p>
          <w:p w:rsidR="003350E2" w:rsidRPr="00EA4BB2" w:rsidRDefault="00B7088F" w:rsidP="004433D8">
            <w:pPr>
              <w:widowControl/>
              <w:jc w:val="center"/>
              <w:rPr>
                <w:rFonts w:eastAsia="仿宋_GB2312"/>
                <w:b/>
                <w:kern w:val="0"/>
                <w:sz w:val="24"/>
              </w:rPr>
            </w:pPr>
            <w:r w:rsidRPr="00EA4BB2">
              <w:rPr>
                <w:rFonts w:eastAsia="仿宋_GB2312"/>
                <w:b/>
                <w:kern w:val="0"/>
                <w:sz w:val="24"/>
              </w:rPr>
              <w:t>结果</w:t>
            </w:r>
          </w:p>
        </w:tc>
      </w:tr>
      <w:tr w:rsidR="00EA4BB2" w:rsidRPr="00EA4BB2" w:rsidTr="008119C2">
        <w:trPr>
          <w:trHeight w:val="397"/>
          <w:jc w:val="center"/>
        </w:trPr>
        <w:tc>
          <w:tcPr>
            <w:tcW w:w="293" w:type="pct"/>
            <w:vAlign w:val="center"/>
          </w:tcPr>
          <w:p w:rsidR="003350E2" w:rsidRPr="00EA4BB2" w:rsidRDefault="00B7088F" w:rsidP="004433D8">
            <w:pPr>
              <w:jc w:val="center"/>
              <w:rPr>
                <w:rFonts w:eastAsia="仿宋_GB2312"/>
                <w:b/>
                <w:sz w:val="24"/>
              </w:rPr>
            </w:pPr>
            <w:r w:rsidRPr="00EA4BB2">
              <w:rPr>
                <w:rFonts w:eastAsia="仿宋_GB2312"/>
                <w:b/>
                <w:sz w:val="24"/>
              </w:rPr>
              <w:t>1</w:t>
            </w:r>
          </w:p>
        </w:tc>
        <w:tc>
          <w:tcPr>
            <w:tcW w:w="4707" w:type="pct"/>
            <w:gridSpan w:val="4"/>
            <w:vAlign w:val="center"/>
          </w:tcPr>
          <w:p w:rsidR="003350E2" w:rsidRPr="00EA4BB2" w:rsidRDefault="00B7088F" w:rsidP="004433D8">
            <w:pPr>
              <w:widowControl/>
              <w:jc w:val="left"/>
              <w:rPr>
                <w:rFonts w:eastAsia="仿宋_GB2312"/>
                <w:kern w:val="0"/>
                <w:sz w:val="24"/>
              </w:rPr>
            </w:pPr>
            <w:r w:rsidRPr="00EA4BB2">
              <w:rPr>
                <w:rFonts w:eastAsia="仿宋_GB2312"/>
                <w:b/>
                <w:sz w:val="24"/>
              </w:rPr>
              <w:t>防尘、防毒</w:t>
            </w:r>
          </w:p>
        </w:tc>
      </w:tr>
      <w:tr w:rsidR="00EA4BB2" w:rsidRPr="00EA4BB2" w:rsidTr="008119C2">
        <w:trPr>
          <w:trHeight w:val="397"/>
          <w:jc w:val="center"/>
        </w:trPr>
        <w:tc>
          <w:tcPr>
            <w:tcW w:w="293" w:type="pct"/>
            <w:vAlign w:val="center"/>
          </w:tcPr>
          <w:p w:rsidR="002B3592" w:rsidRPr="00EA4BB2" w:rsidRDefault="002B3592" w:rsidP="00B136DA">
            <w:pPr>
              <w:pStyle w:val="aff8"/>
              <w:numPr>
                <w:ilvl w:val="0"/>
                <w:numId w:val="13"/>
              </w:numPr>
              <w:adjustRightInd w:val="0"/>
              <w:snapToGrid w:val="0"/>
              <w:ind w:left="0" w:firstLineChars="0" w:firstLine="0"/>
              <w:jc w:val="center"/>
              <w:rPr>
                <w:rFonts w:eastAsia="仿宋_GB2312"/>
                <w:sz w:val="24"/>
              </w:rPr>
            </w:pPr>
          </w:p>
        </w:tc>
        <w:tc>
          <w:tcPr>
            <w:tcW w:w="1956" w:type="pct"/>
            <w:vAlign w:val="center"/>
          </w:tcPr>
          <w:p w:rsidR="002B3592" w:rsidRPr="00EA4BB2" w:rsidRDefault="002B3592" w:rsidP="00C72753">
            <w:pPr>
              <w:rPr>
                <w:rFonts w:eastAsia="仿宋_GB2312"/>
                <w:sz w:val="24"/>
              </w:rPr>
            </w:pPr>
            <w:r w:rsidRPr="00EA4BB2">
              <w:rPr>
                <w:rFonts w:eastAsia="仿宋_GB2312"/>
                <w:sz w:val="24"/>
              </w:rPr>
              <w:t>优先采用先进的生产工艺、技术和无毒（害）或低毒（害）的原材料，消除或减少尘、毒职业性有害因素；对于工艺、技术和原材料达不到要求的，应根据生产工艺和粉尘、毒物的特性，参照</w:t>
            </w:r>
            <w:r w:rsidRPr="00EA4BB2">
              <w:rPr>
                <w:rFonts w:eastAsia="仿宋_GB2312"/>
                <w:sz w:val="24"/>
              </w:rPr>
              <w:t>GBZ/T194</w:t>
            </w:r>
            <w:r w:rsidRPr="00EA4BB2">
              <w:rPr>
                <w:rFonts w:eastAsia="仿宋_GB2312"/>
                <w:sz w:val="24"/>
              </w:rPr>
              <w:t>的规定设计相应的防尘、防毒通风控制措施，使劳动者活动的工作场所有害物质浓度符合</w:t>
            </w:r>
            <w:r w:rsidRPr="00EA4BB2">
              <w:rPr>
                <w:rFonts w:eastAsia="仿宋_GB2312"/>
                <w:sz w:val="24"/>
              </w:rPr>
              <w:t>GBZ2.1</w:t>
            </w:r>
            <w:r w:rsidRPr="00EA4BB2">
              <w:rPr>
                <w:rFonts w:eastAsia="仿宋_GB2312"/>
                <w:sz w:val="24"/>
              </w:rPr>
              <w:t>要求；如预期劳动者接触浓度不符合要求的，应根据实际接触情况，参考</w:t>
            </w:r>
            <w:r w:rsidRPr="00EA4BB2">
              <w:rPr>
                <w:rFonts w:eastAsia="仿宋_GB2312"/>
                <w:sz w:val="24"/>
              </w:rPr>
              <w:t>GBZ/T195</w:t>
            </w:r>
            <w:r w:rsidRPr="00EA4BB2">
              <w:rPr>
                <w:rFonts w:eastAsia="仿宋_GB2312"/>
                <w:sz w:val="24"/>
              </w:rPr>
              <w:t>、</w:t>
            </w:r>
            <w:r w:rsidRPr="00EA4BB2">
              <w:rPr>
                <w:rFonts w:eastAsia="仿宋_GB2312"/>
                <w:sz w:val="24"/>
              </w:rPr>
              <w:t>GB/T18664</w:t>
            </w:r>
            <w:r w:rsidRPr="00EA4BB2">
              <w:rPr>
                <w:rFonts w:eastAsia="仿宋_GB2312"/>
                <w:sz w:val="24"/>
              </w:rPr>
              <w:t>的要求同时设计有效的个人防护措施。</w:t>
            </w:r>
          </w:p>
        </w:tc>
        <w:tc>
          <w:tcPr>
            <w:tcW w:w="950" w:type="pct"/>
            <w:vAlign w:val="center"/>
          </w:tcPr>
          <w:p w:rsidR="002B3592" w:rsidRPr="00EA4BB2" w:rsidRDefault="002B3592" w:rsidP="004433D8">
            <w:pPr>
              <w:jc w:val="center"/>
              <w:rPr>
                <w:rFonts w:eastAsia="仿宋_GB2312"/>
                <w:sz w:val="24"/>
              </w:rPr>
            </w:pPr>
            <w:r w:rsidRPr="00EA4BB2">
              <w:rPr>
                <w:rFonts w:eastAsia="仿宋_GB2312"/>
                <w:sz w:val="24"/>
              </w:rPr>
              <w:t>GBZ1-2010</w:t>
            </w:r>
          </w:p>
          <w:p w:rsidR="002B3592" w:rsidRPr="00EA4BB2" w:rsidRDefault="002B3592" w:rsidP="004433D8">
            <w:pPr>
              <w:jc w:val="center"/>
              <w:rPr>
                <w:rFonts w:eastAsia="仿宋_GB2312"/>
                <w:sz w:val="24"/>
              </w:rPr>
            </w:pPr>
            <w:r w:rsidRPr="00EA4BB2">
              <w:rPr>
                <w:rFonts w:eastAsia="仿宋_GB2312"/>
                <w:sz w:val="24"/>
              </w:rPr>
              <w:t>第</w:t>
            </w:r>
            <w:r w:rsidRPr="00EA4BB2">
              <w:rPr>
                <w:rFonts w:eastAsia="仿宋_GB2312"/>
                <w:sz w:val="24"/>
              </w:rPr>
              <w:t>6.1.1</w:t>
            </w:r>
            <w:r w:rsidRPr="00EA4BB2">
              <w:rPr>
                <w:rFonts w:eastAsia="仿宋_GB2312"/>
                <w:sz w:val="24"/>
              </w:rPr>
              <w:t>条</w:t>
            </w:r>
          </w:p>
        </w:tc>
        <w:tc>
          <w:tcPr>
            <w:tcW w:w="1420" w:type="pct"/>
            <w:vMerge w:val="restart"/>
            <w:vAlign w:val="center"/>
          </w:tcPr>
          <w:p w:rsidR="002B3592" w:rsidRPr="00EA4BB2" w:rsidRDefault="002B3592" w:rsidP="007A7026">
            <w:pPr>
              <w:widowControl/>
              <w:rPr>
                <w:rFonts w:eastAsia="仿宋_GB2312"/>
                <w:sz w:val="24"/>
              </w:rPr>
            </w:pPr>
            <w:r w:rsidRPr="00EA4BB2">
              <w:rPr>
                <w:rFonts w:eastAsia="仿宋_GB2312"/>
                <w:sz w:val="24"/>
              </w:rPr>
              <w:t>用人单位</w:t>
            </w:r>
            <w:r w:rsidRPr="00EA4BB2">
              <w:rPr>
                <w:rFonts w:eastAsia="仿宋_GB2312" w:hint="eastAsia"/>
                <w:sz w:val="24"/>
              </w:rPr>
              <w:t>生产工艺较先进，机械化</w:t>
            </w:r>
            <w:r w:rsidR="007A7026" w:rsidRPr="00EA4BB2">
              <w:rPr>
                <w:rFonts w:eastAsia="仿宋_GB2312" w:hint="eastAsia"/>
                <w:sz w:val="24"/>
              </w:rPr>
              <w:t>、自动化</w:t>
            </w:r>
            <w:r w:rsidRPr="00EA4BB2">
              <w:rPr>
                <w:rFonts w:eastAsia="仿宋_GB2312" w:hint="eastAsia"/>
                <w:sz w:val="24"/>
              </w:rPr>
              <w:t>程度高，</w:t>
            </w:r>
            <w:r w:rsidR="007A7026" w:rsidRPr="00EA4BB2">
              <w:rPr>
                <w:rFonts w:eastAsia="仿宋_GB2312" w:hint="eastAsia"/>
                <w:sz w:val="24"/>
              </w:rPr>
              <w:t>数控加工均为湿式作业，</w:t>
            </w:r>
            <w:r w:rsidRPr="00EA4BB2">
              <w:rPr>
                <w:rFonts w:eastAsia="仿宋_GB2312" w:hint="eastAsia"/>
                <w:sz w:val="24"/>
              </w:rPr>
              <w:t>同时设置</w:t>
            </w:r>
            <w:r w:rsidR="007A7026" w:rsidRPr="00EA4BB2">
              <w:rPr>
                <w:rFonts w:eastAsia="仿宋_GB2312" w:hint="eastAsia"/>
                <w:sz w:val="24"/>
              </w:rPr>
              <w:t>有</w:t>
            </w:r>
            <w:r w:rsidRPr="00EA4BB2">
              <w:rPr>
                <w:rFonts w:eastAsia="仿宋_GB2312" w:hint="eastAsia"/>
                <w:sz w:val="24"/>
              </w:rPr>
              <w:t>局部</w:t>
            </w:r>
            <w:r w:rsidR="007A7026" w:rsidRPr="00EA4BB2">
              <w:rPr>
                <w:rFonts w:eastAsia="仿宋_GB2312" w:hint="eastAsia"/>
                <w:sz w:val="24"/>
              </w:rPr>
              <w:t>除尘设施</w:t>
            </w:r>
            <w:r w:rsidRPr="00EA4BB2">
              <w:rPr>
                <w:rFonts w:eastAsia="仿宋_GB2312" w:hint="eastAsia"/>
                <w:sz w:val="24"/>
              </w:rPr>
              <w:t>，</w:t>
            </w:r>
            <w:r w:rsidRPr="00EA4BB2">
              <w:rPr>
                <w:rFonts w:eastAsia="仿宋_GB2312"/>
                <w:sz w:val="24"/>
              </w:rPr>
              <w:t>并为接触职业病危害因素的人员配备了相应的个人防护用品</w:t>
            </w:r>
            <w:r w:rsidRPr="00EA4BB2">
              <w:rPr>
                <w:rFonts w:eastAsia="仿宋_GB2312" w:hint="eastAsia"/>
                <w:sz w:val="24"/>
              </w:rPr>
              <w:t>。本次检测结果显示，</w:t>
            </w:r>
            <w:r w:rsidRPr="00EA4BB2">
              <w:rPr>
                <w:rFonts w:eastAsia="仿宋_GB2312"/>
                <w:sz w:val="24"/>
              </w:rPr>
              <w:t>劳动者工作场所有害物质浓度</w:t>
            </w:r>
            <w:r w:rsidRPr="00EA4BB2">
              <w:rPr>
                <w:rFonts w:eastAsia="仿宋_GB2312" w:hint="eastAsia"/>
                <w:sz w:val="24"/>
              </w:rPr>
              <w:t>均</w:t>
            </w:r>
            <w:r w:rsidRPr="00EA4BB2">
              <w:rPr>
                <w:rFonts w:eastAsia="仿宋_GB2312"/>
                <w:sz w:val="24"/>
              </w:rPr>
              <w:t>符合</w:t>
            </w:r>
            <w:r w:rsidRPr="00EA4BB2">
              <w:rPr>
                <w:rFonts w:eastAsia="仿宋_GB2312"/>
                <w:sz w:val="24"/>
              </w:rPr>
              <w:t>GBZ2.1</w:t>
            </w:r>
            <w:r w:rsidRPr="00EA4BB2">
              <w:rPr>
                <w:rFonts w:eastAsia="仿宋_GB2312" w:hint="eastAsia"/>
                <w:sz w:val="24"/>
              </w:rPr>
              <w:t>的</w:t>
            </w:r>
            <w:r w:rsidRPr="00EA4BB2">
              <w:rPr>
                <w:rFonts w:eastAsia="仿宋_GB2312"/>
                <w:sz w:val="24"/>
              </w:rPr>
              <w:t>要求</w:t>
            </w:r>
            <w:r w:rsidRPr="00EA4BB2">
              <w:rPr>
                <w:rFonts w:eastAsia="仿宋_GB2312" w:hint="eastAsia"/>
                <w:sz w:val="24"/>
              </w:rPr>
              <w:t>。</w:t>
            </w:r>
          </w:p>
        </w:tc>
        <w:tc>
          <w:tcPr>
            <w:tcW w:w="381" w:type="pct"/>
            <w:vMerge w:val="restart"/>
            <w:vAlign w:val="center"/>
          </w:tcPr>
          <w:p w:rsidR="002B3592" w:rsidRPr="00EA4BB2" w:rsidRDefault="002B3592" w:rsidP="004433D8">
            <w:pPr>
              <w:widowControl/>
              <w:jc w:val="center"/>
              <w:rPr>
                <w:rFonts w:eastAsia="仿宋_GB2312"/>
                <w:bCs/>
                <w:kern w:val="0"/>
                <w:sz w:val="24"/>
              </w:rPr>
            </w:pPr>
            <w:r w:rsidRPr="00EA4BB2">
              <w:rPr>
                <w:rFonts w:eastAsia="仿宋_GB2312"/>
                <w:bCs/>
                <w:kern w:val="0"/>
                <w:sz w:val="24"/>
              </w:rPr>
              <w:t>符合</w:t>
            </w:r>
          </w:p>
        </w:tc>
      </w:tr>
      <w:tr w:rsidR="00EA4BB2" w:rsidRPr="00EA4BB2" w:rsidTr="008119C2">
        <w:trPr>
          <w:trHeight w:val="397"/>
          <w:jc w:val="center"/>
        </w:trPr>
        <w:tc>
          <w:tcPr>
            <w:tcW w:w="293" w:type="pct"/>
            <w:vAlign w:val="center"/>
          </w:tcPr>
          <w:p w:rsidR="002B3592" w:rsidRPr="00EA4BB2" w:rsidRDefault="002B3592" w:rsidP="007A7026">
            <w:pPr>
              <w:pStyle w:val="aff8"/>
              <w:numPr>
                <w:ilvl w:val="0"/>
                <w:numId w:val="13"/>
              </w:numPr>
              <w:adjustRightInd w:val="0"/>
              <w:snapToGrid w:val="0"/>
              <w:ind w:left="0" w:firstLineChars="0" w:firstLine="0"/>
              <w:jc w:val="center"/>
              <w:rPr>
                <w:rFonts w:eastAsia="仿宋_GB2312"/>
                <w:sz w:val="24"/>
              </w:rPr>
            </w:pPr>
          </w:p>
        </w:tc>
        <w:tc>
          <w:tcPr>
            <w:tcW w:w="1956" w:type="pct"/>
            <w:vAlign w:val="center"/>
          </w:tcPr>
          <w:p w:rsidR="002B3592" w:rsidRPr="00EA4BB2" w:rsidRDefault="002B3592" w:rsidP="00C72753">
            <w:pPr>
              <w:jc w:val="left"/>
              <w:rPr>
                <w:rFonts w:eastAsia="仿宋_GB2312"/>
                <w:sz w:val="24"/>
              </w:rPr>
            </w:pPr>
            <w:r w:rsidRPr="00EA4BB2">
              <w:rPr>
                <w:rFonts w:eastAsia="仿宋_GB2312"/>
                <w:sz w:val="24"/>
              </w:rPr>
              <w:t>工作场所的尘、毒物质接触限值应符合国家现行标准《工作场所有害因素职业接触限值</w:t>
            </w:r>
            <w:r w:rsidR="00C72753" w:rsidRPr="00EA4BB2">
              <w:rPr>
                <w:rFonts w:eastAsia="仿宋_GB2312"/>
                <w:sz w:val="24"/>
              </w:rPr>
              <w:t> </w:t>
            </w:r>
            <w:r w:rsidRPr="00EA4BB2">
              <w:rPr>
                <w:rFonts w:eastAsia="仿宋_GB2312"/>
                <w:sz w:val="24"/>
              </w:rPr>
              <w:t>第</w:t>
            </w:r>
            <w:r w:rsidRPr="00EA4BB2">
              <w:rPr>
                <w:rFonts w:eastAsia="仿宋_GB2312"/>
                <w:sz w:val="24"/>
              </w:rPr>
              <w:t>1</w:t>
            </w:r>
            <w:r w:rsidRPr="00EA4BB2">
              <w:rPr>
                <w:rFonts w:eastAsia="仿宋_GB2312"/>
                <w:sz w:val="24"/>
              </w:rPr>
              <w:t>部分：化学有害因素》</w:t>
            </w:r>
            <w:r w:rsidRPr="00EA4BB2">
              <w:rPr>
                <w:rFonts w:eastAsia="仿宋_GB2312"/>
                <w:sz w:val="24"/>
              </w:rPr>
              <w:t>GBZ2.1</w:t>
            </w:r>
            <w:r w:rsidRPr="00EA4BB2">
              <w:rPr>
                <w:rFonts w:eastAsia="仿宋_GB2312"/>
                <w:sz w:val="24"/>
              </w:rPr>
              <w:t>的有关规定。</w:t>
            </w:r>
          </w:p>
        </w:tc>
        <w:tc>
          <w:tcPr>
            <w:tcW w:w="950" w:type="pct"/>
            <w:vAlign w:val="center"/>
          </w:tcPr>
          <w:p w:rsidR="002B3592" w:rsidRPr="00EA4BB2" w:rsidRDefault="002B3592" w:rsidP="002B3592">
            <w:pPr>
              <w:jc w:val="center"/>
              <w:rPr>
                <w:rFonts w:eastAsia="仿宋_GB2312"/>
                <w:sz w:val="24"/>
              </w:rPr>
            </w:pPr>
            <w:r w:rsidRPr="00EA4BB2">
              <w:rPr>
                <w:rFonts w:eastAsia="仿宋_GB2312"/>
                <w:sz w:val="24"/>
              </w:rPr>
              <w:t>GB51155-2016</w:t>
            </w:r>
          </w:p>
          <w:p w:rsidR="002B3592" w:rsidRPr="00EA4BB2" w:rsidRDefault="002B3592" w:rsidP="002B3592">
            <w:pPr>
              <w:jc w:val="center"/>
              <w:rPr>
                <w:rFonts w:eastAsia="仿宋_GB2312"/>
                <w:spacing w:val="16"/>
                <w:sz w:val="24"/>
              </w:rPr>
            </w:pPr>
            <w:r w:rsidRPr="00EA4BB2">
              <w:rPr>
                <w:rFonts w:eastAsia="仿宋_GB2312"/>
                <w:sz w:val="24"/>
              </w:rPr>
              <w:t>第</w:t>
            </w:r>
            <w:r w:rsidRPr="00EA4BB2">
              <w:rPr>
                <w:rFonts w:eastAsia="仿宋_GB2312"/>
                <w:sz w:val="24"/>
              </w:rPr>
              <w:t>5.2.1</w:t>
            </w:r>
            <w:r w:rsidRPr="00EA4BB2">
              <w:rPr>
                <w:rFonts w:eastAsia="仿宋_GB2312"/>
                <w:sz w:val="24"/>
              </w:rPr>
              <w:t>条</w:t>
            </w:r>
          </w:p>
        </w:tc>
        <w:tc>
          <w:tcPr>
            <w:tcW w:w="1420" w:type="pct"/>
            <w:vMerge/>
            <w:vAlign w:val="center"/>
          </w:tcPr>
          <w:p w:rsidR="002B3592" w:rsidRPr="00EA4BB2" w:rsidRDefault="002B3592" w:rsidP="002B3592">
            <w:pPr>
              <w:widowControl/>
              <w:rPr>
                <w:rFonts w:eastAsia="仿宋_GB2312"/>
                <w:sz w:val="24"/>
              </w:rPr>
            </w:pPr>
          </w:p>
        </w:tc>
        <w:tc>
          <w:tcPr>
            <w:tcW w:w="381" w:type="pct"/>
            <w:vMerge/>
            <w:vAlign w:val="center"/>
          </w:tcPr>
          <w:p w:rsidR="002B3592" w:rsidRPr="00EA4BB2" w:rsidRDefault="002B3592" w:rsidP="002B3592">
            <w:pPr>
              <w:spacing w:line="0" w:lineRule="atLeast"/>
              <w:ind w:leftChars="-50" w:left="-105" w:rightChars="-50" w:right="-105"/>
              <w:jc w:val="center"/>
              <w:rPr>
                <w:rFonts w:eastAsia="仿宋_GB2312"/>
                <w:sz w:val="24"/>
              </w:rPr>
            </w:pPr>
          </w:p>
        </w:tc>
      </w:tr>
      <w:tr w:rsidR="00EA4BB2" w:rsidRPr="00EA4BB2" w:rsidTr="008119C2">
        <w:trPr>
          <w:trHeight w:val="397"/>
          <w:jc w:val="center"/>
        </w:trPr>
        <w:tc>
          <w:tcPr>
            <w:tcW w:w="293" w:type="pct"/>
            <w:vAlign w:val="center"/>
          </w:tcPr>
          <w:p w:rsidR="002B3592" w:rsidRPr="00EA4BB2" w:rsidRDefault="002B3592" w:rsidP="00B136DA">
            <w:pPr>
              <w:pStyle w:val="aff8"/>
              <w:numPr>
                <w:ilvl w:val="0"/>
                <w:numId w:val="13"/>
              </w:numPr>
              <w:adjustRightInd w:val="0"/>
              <w:snapToGrid w:val="0"/>
              <w:ind w:left="0" w:firstLineChars="0" w:firstLine="0"/>
              <w:jc w:val="center"/>
              <w:rPr>
                <w:rFonts w:eastAsia="仿宋_GB2312"/>
                <w:sz w:val="24"/>
              </w:rPr>
            </w:pPr>
          </w:p>
        </w:tc>
        <w:tc>
          <w:tcPr>
            <w:tcW w:w="1956" w:type="pct"/>
            <w:vAlign w:val="center"/>
          </w:tcPr>
          <w:p w:rsidR="002B3592" w:rsidRPr="00EA4BB2" w:rsidRDefault="002B3592" w:rsidP="00A93FC6">
            <w:pPr>
              <w:spacing w:line="0" w:lineRule="atLeast"/>
              <w:rPr>
                <w:rFonts w:eastAsia="仿宋_GB2312"/>
                <w:sz w:val="24"/>
              </w:rPr>
            </w:pPr>
            <w:r w:rsidRPr="00EA4BB2">
              <w:rPr>
                <w:rFonts w:eastAsia="仿宋_GB2312"/>
                <w:sz w:val="24"/>
              </w:rPr>
              <w:t>原材料选择应遵循无毒物质代替有毒物质，低毒物质代替高毒物质的原则。</w:t>
            </w:r>
          </w:p>
        </w:tc>
        <w:tc>
          <w:tcPr>
            <w:tcW w:w="950" w:type="pct"/>
            <w:vAlign w:val="center"/>
          </w:tcPr>
          <w:p w:rsidR="002B3592" w:rsidRPr="00EA4BB2" w:rsidRDefault="002B3592" w:rsidP="002A0426">
            <w:pPr>
              <w:jc w:val="center"/>
              <w:rPr>
                <w:rFonts w:eastAsia="仿宋_GB2312"/>
                <w:sz w:val="24"/>
              </w:rPr>
            </w:pPr>
            <w:r w:rsidRPr="00EA4BB2">
              <w:rPr>
                <w:rFonts w:eastAsia="仿宋_GB2312"/>
                <w:sz w:val="24"/>
              </w:rPr>
              <w:t>GBZ1-2010</w:t>
            </w:r>
          </w:p>
          <w:p w:rsidR="002B3592" w:rsidRPr="00EA4BB2" w:rsidRDefault="002B3592" w:rsidP="002A0426">
            <w:pPr>
              <w:jc w:val="center"/>
              <w:rPr>
                <w:rFonts w:eastAsia="仿宋_GB2312"/>
                <w:sz w:val="24"/>
              </w:rPr>
            </w:pPr>
            <w:r w:rsidRPr="00EA4BB2">
              <w:rPr>
                <w:rFonts w:eastAsia="仿宋_GB2312"/>
                <w:sz w:val="24"/>
              </w:rPr>
              <w:t>第</w:t>
            </w:r>
            <w:r w:rsidRPr="00EA4BB2">
              <w:rPr>
                <w:rFonts w:eastAsia="仿宋_GB2312"/>
                <w:sz w:val="24"/>
              </w:rPr>
              <w:t>6.1.1.1</w:t>
            </w:r>
            <w:r w:rsidRPr="00EA4BB2">
              <w:rPr>
                <w:rFonts w:eastAsia="仿宋_GB2312"/>
                <w:sz w:val="24"/>
              </w:rPr>
              <w:t>条</w:t>
            </w:r>
          </w:p>
        </w:tc>
        <w:tc>
          <w:tcPr>
            <w:tcW w:w="1420" w:type="pct"/>
            <w:vAlign w:val="center"/>
          </w:tcPr>
          <w:p w:rsidR="002B3592" w:rsidRPr="00EA4BB2" w:rsidRDefault="002B3592" w:rsidP="007A7026">
            <w:pPr>
              <w:spacing w:line="0" w:lineRule="atLeast"/>
              <w:rPr>
                <w:rFonts w:eastAsia="仿宋_GB2312"/>
                <w:sz w:val="24"/>
              </w:rPr>
            </w:pPr>
            <w:r w:rsidRPr="00EA4BB2">
              <w:rPr>
                <w:rFonts w:eastAsia="仿宋_GB2312"/>
                <w:sz w:val="24"/>
              </w:rPr>
              <w:t>用人单位原材料选择</w:t>
            </w:r>
            <w:r w:rsidR="007A7026" w:rsidRPr="00EA4BB2">
              <w:rPr>
                <w:rFonts w:eastAsia="仿宋_GB2312" w:hint="eastAsia"/>
                <w:sz w:val="24"/>
              </w:rPr>
              <w:t>主要为低毒或</w:t>
            </w:r>
            <w:r w:rsidRPr="00EA4BB2">
              <w:rPr>
                <w:rFonts w:eastAsia="仿宋_GB2312"/>
                <w:sz w:val="24"/>
              </w:rPr>
              <w:t>无毒物质。</w:t>
            </w:r>
          </w:p>
        </w:tc>
        <w:tc>
          <w:tcPr>
            <w:tcW w:w="381" w:type="pct"/>
            <w:vAlign w:val="center"/>
          </w:tcPr>
          <w:p w:rsidR="002B3592" w:rsidRPr="00EA4BB2" w:rsidRDefault="002B3592" w:rsidP="00A93FC6">
            <w:pPr>
              <w:spacing w:line="0" w:lineRule="atLeast"/>
              <w:ind w:leftChars="-50" w:left="-105" w:rightChars="-50" w:right="-105"/>
              <w:jc w:val="center"/>
              <w:rPr>
                <w:rFonts w:eastAsia="仿宋_GB2312"/>
                <w:sz w:val="24"/>
              </w:rPr>
            </w:pPr>
            <w:r w:rsidRPr="00EA4BB2">
              <w:rPr>
                <w:rFonts w:eastAsia="仿宋_GB2312"/>
                <w:sz w:val="24"/>
              </w:rPr>
              <w:t>符合</w:t>
            </w:r>
          </w:p>
        </w:tc>
      </w:tr>
      <w:tr w:rsidR="00EA4BB2" w:rsidRPr="00EA4BB2" w:rsidTr="008119C2">
        <w:trPr>
          <w:trHeight w:val="397"/>
          <w:jc w:val="center"/>
        </w:trPr>
        <w:tc>
          <w:tcPr>
            <w:tcW w:w="293" w:type="pct"/>
            <w:vAlign w:val="center"/>
          </w:tcPr>
          <w:p w:rsidR="002B3592" w:rsidRPr="00EA4BB2" w:rsidRDefault="002B3592" w:rsidP="00B136DA">
            <w:pPr>
              <w:pStyle w:val="aff8"/>
              <w:numPr>
                <w:ilvl w:val="0"/>
                <w:numId w:val="13"/>
              </w:numPr>
              <w:adjustRightInd w:val="0"/>
              <w:snapToGrid w:val="0"/>
              <w:ind w:left="0" w:firstLineChars="0" w:firstLine="0"/>
              <w:jc w:val="center"/>
              <w:rPr>
                <w:rFonts w:eastAsia="仿宋_GB2312"/>
                <w:sz w:val="24"/>
              </w:rPr>
            </w:pPr>
          </w:p>
        </w:tc>
        <w:tc>
          <w:tcPr>
            <w:tcW w:w="1956" w:type="pct"/>
            <w:vAlign w:val="center"/>
          </w:tcPr>
          <w:p w:rsidR="002B3592" w:rsidRPr="00EA4BB2" w:rsidRDefault="002B3592" w:rsidP="004433D8">
            <w:pPr>
              <w:jc w:val="left"/>
              <w:rPr>
                <w:rFonts w:eastAsia="仿宋_GB2312"/>
                <w:sz w:val="24"/>
              </w:rPr>
            </w:pPr>
            <w:r w:rsidRPr="00EA4BB2">
              <w:rPr>
                <w:rFonts w:eastAsia="仿宋_GB2312"/>
                <w:sz w:val="24"/>
              </w:rPr>
              <w:t>对产生粉尘、毒物的生产过程和设备（含露天作业的工艺设备），应优先采用机械化和自动化，避免直接人工操作。为防止物料跑、冒、滴、漏，其设备和管道应采取有效的密闭措施，密闭形式应根据工艺流程、设备特点、生产工艺、安全要求及便于操作、维修等因素确定，并应结合生产工艺采取通风和净化措施。对移动的扬尘和逸散毒物的作业，应与主体工程同时设计移动式轻便防尘和排毒设备。</w:t>
            </w:r>
          </w:p>
        </w:tc>
        <w:tc>
          <w:tcPr>
            <w:tcW w:w="950" w:type="pct"/>
            <w:vAlign w:val="center"/>
          </w:tcPr>
          <w:p w:rsidR="002B3592" w:rsidRPr="00EA4BB2" w:rsidRDefault="002B3592" w:rsidP="004433D8">
            <w:pPr>
              <w:jc w:val="center"/>
              <w:rPr>
                <w:rFonts w:eastAsia="仿宋_GB2312"/>
                <w:sz w:val="24"/>
              </w:rPr>
            </w:pPr>
            <w:r w:rsidRPr="00EA4BB2">
              <w:rPr>
                <w:rFonts w:eastAsia="仿宋_GB2312"/>
                <w:sz w:val="24"/>
              </w:rPr>
              <w:t>GBZ1-2010</w:t>
            </w:r>
          </w:p>
          <w:p w:rsidR="002B3592" w:rsidRPr="00EA4BB2" w:rsidRDefault="002B3592" w:rsidP="004433D8">
            <w:pPr>
              <w:jc w:val="center"/>
              <w:rPr>
                <w:rFonts w:eastAsia="仿宋_GB2312"/>
                <w:sz w:val="24"/>
              </w:rPr>
            </w:pPr>
            <w:r w:rsidRPr="00EA4BB2">
              <w:rPr>
                <w:rFonts w:eastAsia="仿宋_GB2312"/>
                <w:sz w:val="24"/>
              </w:rPr>
              <w:t>第</w:t>
            </w:r>
            <w:r w:rsidRPr="00EA4BB2">
              <w:rPr>
                <w:rFonts w:eastAsia="仿宋_GB2312"/>
                <w:sz w:val="24"/>
              </w:rPr>
              <w:t>6.1.1.2</w:t>
            </w:r>
            <w:r w:rsidRPr="00EA4BB2">
              <w:rPr>
                <w:rFonts w:eastAsia="仿宋_GB2312"/>
                <w:sz w:val="24"/>
              </w:rPr>
              <w:t>条</w:t>
            </w:r>
          </w:p>
        </w:tc>
        <w:tc>
          <w:tcPr>
            <w:tcW w:w="1420" w:type="pct"/>
            <w:vMerge w:val="restart"/>
            <w:vAlign w:val="center"/>
          </w:tcPr>
          <w:p w:rsidR="002B3592" w:rsidRPr="00EA4BB2" w:rsidRDefault="002B3592" w:rsidP="007A7026">
            <w:pPr>
              <w:rPr>
                <w:rFonts w:eastAsia="仿宋_GB2312"/>
                <w:kern w:val="0"/>
                <w:sz w:val="24"/>
              </w:rPr>
            </w:pPr>
            <w:r w:rsidRPr="00EA4BB2">
              <w:rPr>
                <w:rFonts w:eastAsia="仿宋_GB2312"/>
                <w:sz w:val="24"/>
              </w:rPr>
              <w:t>用人单位</w:t>
            </w:r>
            <w:r w:rsidRPr="00EA4BB2">
              <w:rPr>
                <w:rFonts w:eastAsia="仿宋_GB2312" w:hint="eastAsia"/>
                <w:sz w:val="24"/>
              </w:rPr>
              <w:t>主要</w:t>
            </w:r>
            <w:r w:rsidRPr="00EA4BB2">
              <w:rPr>
                <w:rFonts w:eastAsia="仿宋_GB2312"/>
                <w:sz w:val="24"/>
              </w:rPr>
              <w:t>采用</w:t>
            </w:r>
            <w:r w:rsidRPr="00EA4BB2">
              <w:rPr>
                <w:rFonts w:eastAsia="仿宋_GB2312" w:hint="eastAsia"/>
                <w:sz w:val="24"/>
              </w:rPr>
              <w:t>机械化、自动化</w:t>
            </w:r>
            <w:r w:rsidRPr="00EA4BB2">
              <w:rPr>
                <w:rFonts w:eastAsia="仿宋_GB2312"/>
                <w:sz w:val="24"/>
              </w:rPr>
              <w:t>设备，</w:t>
            </w:r>
            <w:r w:rsidR="007A7026" w:rsidRPr="00EA4BB2">
              <w:rPr>
                <w:rFonts w:eastAsia="仿宋_GB2312" w:hint="eastAsia"/>
                <w:sz w:val="24"/>
              </w:rPr>
              <w:t>数控加工均为湿式作业并采取</w:t>
            </w:r>
            <w:r w:rsidRPr="00EA4BB2">
              <w:rPr>
                <w:rFonts w:eastAsia="仿宋_GB2312" w:hint="eastAsia"/>
                <w:sz w:val="24"/>
              </w:rPr>
              <w:t>有密闭措施</w:t>
            </w:r>
            <w:r w:rsidRPr="00EA4BB2">
              <w:rPr>
                <w:rFonts w:eastAsia="仿宋_GB2312"/>
                <w:sz w:val="24"/>
              </w:rPr>
              <w:t>，</w:t>
            </w:r>
            <w:r w:rsidR="007A7026" w:rsidRPr="00EA4BB2">
              <w:rPr>
                <w:rFonts w:eastAsia="仿宋_GB2312"/>
                <w:sz w:val="24"/>
              </w:rPr>
              <w:t>对</w:t>
            </w:r>
            <w:r w:rsidR="007A7026" w:rsidRPr="00EA4BB2">
              <w:rPr>
                <w:rFonts w:eastAsia="仿宋_GB2312" w:hint="eastAsia"/>
                <w:sz w:val="24"/>
              </w:rPr>
              <w:t>去毛刺</w:t>
            </w:r>
            <w:r w:rsidR="007A7026" w:rsidRPr="00EA4BB2">
              <w:rPr>
                <w:rFonts w:eastAsia="仿宋_GB2312"/>
                <w:sz w:val="24"/>
              </w:rPr>
              <w:t>产生的粉尘设置有移动式轻便的</w:t>
            </w:r>
            <w:r w:rsidR="007A7026" w:rsidRPr="00EA4BB2">
              <w:rPr>
                <w:rFonts w:eastAsia="仿宋_GB2312" w:hint="eastAsia"/>
                <w:sz w:val="24"/>
              </w:rPr>
              <w:t>除尘</w:t>
            </w:r>
            <w:r w:rsidR="007A7026" w:rsidRPr="00EA4BB2">
              <w:rPr>
                <w:rFonts w:eastAsia="仿宋_GB2312"/>
                <w:sz w:val="24"/>
              </w:rPr>
              <w:t>设施</w:t>
            </w:r>
            <w:r w:rsidRPr="00EA4BB2">
              <w:rPr>
                <w:rFonts w:eastAsia="仿宋_GB2312"/>
                <w:sz w:val="24"/>
              </w:rPr>
              <w:t>。</w:t>
            </w:r>
          </w:p>
        </w:tc>
        <w:tc>
          <w:tcPr>
            <w:tcW w:w="381" w:type="pct"/>
            <w:vMerge w:val="restart"/>
            <w:vAlign w:val="center"/>
          </w:tcPr>
          <w:p w:rsidR="002B3592" w:rsidRPr="00EA4BB2" w:rsidRDefault="002B3592" w:rsidP="004433D8">
            <w:pPr>
              <w:widowControl/>
              <w:jc w:val="center"/>
              <w:rPr>
                <w:rFonts w:eastAsia="仿宋_GB2312"/>
                <w:kern w:val="0"/>
                <w:sz w:val="24"/>
              </w:rPr>
            </w:pPr>
            <w:r w:rsidRPr="00EA4BB2">
              <w:rPr>
                <w:rFonts w:eastAsia="仿宋_GB2312"/>
                <w:kern w:val="0"/>
                <w:sz w:val="24"/>
              </w:rPr>
              <w:t>符合</w:t>
            </w:r>
          </w:p>
        </w:tc>
      </w:tr>
      <w:tr w:rsidR="00EA4BB2" w:rsidRPr="00EA4BB2" w:rsidTr="008119C2">
        <w:trPr>
          <w:trHeight w:val="397"/>
          <w:jc w:val="center"/>
        </w:trPr>
        <w:tc>
          <w:tcPr>
            <w:tcW w:w="293" w:type="pct"/>
            <w:vAlign w:val="center"/>
          </w:tcPr>
          <w:p w:rsidR="002B3592" w:rsidRPr="00EA4BB2" w:rsidRDefault="002B3592" w:rsidP="00B136DA">
            <w:pPr>
              <w:pStyle w:val="aff8"/>
              <w:numPr>
                <w:ilvl w:val="0"/>
                <w:numId w:val="13"/>
              </w:numPr>
              <w:adjustRightInd w:val="0"/>
              <w:snapToGrid w:val="0"/>
              <w:ind w:left="0" w:firstLineChars="0" w:firstLine="0"/>
              <w:jc w:val="center"/>
              <w:rPr>
                <w:rFonts w:eastAsia="仿宋_GB2312"/>
                <w:sz w:val="24"/>
              </w:rPr>
            </w:pPr>
          </w:p>
        </w:tc>
        <w:tc>
          <w:tcPr>
            <w:tcW w:w="1956" w:type="pct"/>
            <w:vAlign w:val="center"/>
          </w:tcPr>
          <w:p w:rsidR="002B3592" w:rsidRPr="00EA4BB2" w:rsidRDefault="002B3592" w:rsidP="004433D8">
            <w:pPr>
              <w:jc w:val="left"/>
              <w:rPr>
                <w:rFonts w:eastAsia="仿宋_GB2312"/>
                <w:sz w:val="24"/>
              </w:rPr>
            </w:pPr>
            <w:r w:rsidRPr="00EA4BB2">
              <w:rPr>
                <w:rFonts w:eastAsia="仿宋_GB2312"/>
                <w:sz w:val="24"/>
              </w:rPr>
              <w:t>对于逸散粉尘的生产过程，应对产尘设备采取密闭措施；设置适宜的局部排风除尘设施对尘源进行控制；生产工艺和粉尘性质可采取湿式作业的，应采取湿式抑尘。当湿式作业仍不能满足卫生要求时，应采用其他通风、防尘方式。</w:t>
            </w:r>
          </w:p>
        </w:tc>
        <w:tc>
          <w:tcPr>
            <w:tcW w:w="950" w:type="pct"/>
            <w:vAlign w:val="center"/>
          </w:tcPr>
          <w:p w:rsidR="002B3592" w:rsidRPr="00EA4BB2" w:rsidRDefault="002B3592" w:rsidP="004433D8">
            <w:pPr>
              <w:jc w:val="center"/>
              <w:rPr>
                <w:rFonts w:eastAsia="仿宋_GB2312"/>
                <w:sz w:val="24"/>
              </w:rPr>
            </w:pPr>
            <w:r w:rsidRPr="00EA4BB2">
              <w:rPr>
                <w:rFonts w:eastAsia="仿宋_GB2312"/>
                <w:sz w:val="24"/>
              </w:rPr>
              <w:t>GBZ1-2010</w:t>
            </w:r>
          </w:p>
          <w:p w:rsidR="002B3592" w:rsidRPr="00EA4BB2" w:rsidRDefault="002B3592" w:rsidP="004433D8">
            <w:pPr>
              <w:jc w:val="center"/>
              <w:rPr>
                <w:rFonts w:eastAsia="仿宋_GB2312"/>
                <w:sz w:val="24"/>
              </w:rPr>
            </w:pPr>
            <w:r w:rsidRPr="00EA4BB2">
              <w:rPr>
                <w:rFonts w:eastAsia="仿宋_GB2312"/>
                <w:sz w:val="24"/>
              </w:rPr>
              <w:t>第</w:t>
            </w:r>
            <w:r w:rsidRPr="00EA4BB2">
              <w:rPr>
                <w:rFonts w:eastAsia="仿宋_GB2312"/>
                <w:sz w:val="24"/>
              </w:rPr>
              <w:t>6.1.1.3</w:t>
            </w:r>
            <w:r w:rsidRPr="00EA4BB2">
              <w:rPr>
                <w:rFonts w:eastAsia="仿宋_GB2312"/>
                <w:sz w:val="24"/>
              </w:rPr>
              <w:t>条</w:t>
            </w:r>
          </w:p>
        </w:tc>
        <w:tc>
          <w:tcPr>
            <w:tcW w:w="1420" w:type="pct"/>
            <w:vMerge/>
            <w:vAlign w:val="center"/>
          </w:tcPr>
          <w:p w:rsidR="002B3592" w:rsidRPr="00EA4BB2" w:rsidRDefault="002B3592" w:rsidP="00D94A3F">
            <w:pPr>
              <w:widowControl/>
              <w:rPr>
                <w:rFonts w:eastAsia="仿宋_GB2312"/>
                <w:kern w:val="0"/>
                <w:sz w:val="24"/>
              </w:rPr>
            </w:pPr>
          </w:p>
        </w:tc>
        <w:tc>
          <w:tcPr>
            <w:tcW w:w="381" w:type="pct"/>
            <w:vMerge/>
            <w:vAlign w:val="center"/>
          </w:tcPr>
          <w:p w:rsidR="002B3592" w:rsidRPr="00EA4BB2" w:rsidRDefault="002B3592" w:rsidP="004433D8">
            <w:pPr>
              <w:widowControl/>
              <w:jc w:val="center"/>
              <w:rPr>
                <w:rFonts w:eastAsia="仿宋_GB2312"/>
                <w:kern w:val="0"/>
                <w:sz w:val="24"/>
              </w:rPr>
            </w:pPr>
          </w:p>
        </w:tc>
      </w:tr>
      <w:tr w:rsidR="00EA4BB2" w:rsidRPr="00EA4BB2" w:rsidTr="008119C2">
        <w:trPr>
          <w:trHeight w:val="397"/>
          <w:jc w:val="center"/>
        </w:trPr>
        <w:tc>
          <w:tcPr>
            <w:tcW w:w="293" w:type="pct"/>
            <w:vAlign w:val="center"/>
          </w:tcPr>
          <w:p w:rsidR="002B3592" w:rsidRPr="00EA4BB2" w:rsidRDefault="002B3592" w:rsidP="00B136DA">
            <w:pPr>
              <w:pStyle w:val="aff8"/>
              <w:numPr>
                <w:ilvl w:val="0"/>
                <w:numId w:val="13"/>
              </w:numPr>
              <w:adjustRightInd w:val="0"/>
              <w:snapToGrid w:val="0"/>
              <w:ind w:left="0" w:firstLineChars="0" w:firstLine="0"/>
              <w:jc w:val="center"/>
              <w:rPr>
                <w:rFonts w:eastAsia="仿宋_GB2312"/>
                <w:sz w:val="24"/>
              </w:rPr>
            </w:pPr>
          </w:p>
        </w:tc>
        <w:tc>
          <w:tcPr>
            <w:tcW w:w="1956" w:type="pct"/>
            <w:vAlign w:val="center"/>
          </w:tcPr>
          <w:p w:rsidR="002B3592" w:rsidRPr="00EA4BB2" w:rsidRDefault="002B3592" w:rsidP="00A93FC6">
            <w:pPr>
              <w:spacing w:line="0" w:lineRule="atLeast"/>
              <w:rPr>
                <w:rFonts w:eastAsia="仿宋_GB2312"/>
                <w:kern w:val="0"/>
                <w:sz w:val="24"/>
              </w:rPr>
            </w:pPr>
            <w:r w:rsidRPr="00EA4BB2">
              <w:rPr>
                <w:rFonts w:eastAsia="仿宋_GB2312"/>
                <w:kern w:val="0"/>
                <w:sz w:val="24"/>
              </w:rPr>
              <w:t>工作场所粉尘、毒物的发生源应布</w:t>
            </w:r>
            <w:r w:rsidRPr="00EA4BB2">
              <w:rPr>
                <w:rFonts w:eastAsia="仿宋_GB2312"/>
                <w:kern w:val="0"/>
                <w:sz w:val="24"/>
              </w:rPr>
              <w:lastRenderedPageBreak/>
              <w:t>置在工作地点的自然通风或进风口的下风侧；放散不同有毒物质的生产过程所涉及的设施布置在同一建筑物内时，使用或产生高毒物质的工作场所应与其他工作场所隔离。</w:t>
            </w:r>
          </w:p>
        </w:tc>
        <w:tc>
          <w:tcPr>
            <w:tcW w:w="950" w:type="pct"/>
            <w:vAlign w:val="center"/>
          </w:tcPr>
          <w:p w:rsidR="002B3592" w:rsidRPr="00EA4BB2" w:rsidRDefault="002B3592" w:rsidP="00E57605">
            <w:pPr>
              <w:jc w:val="center"/>
              <w:rPr>
                <w:rFonts w:eastAsia="仿宋_GB2312"/>
                <w:sz w:val="24"/>
              </w:rPr>
            </w:pPr>
            <w:r w:rsidRPr="00EA4BB2">
              <w:rPr>
                <w:rFonts w:eastAsia="仿宋_GB2312"/>
                <w:sz w:val="24"/>
              </w:rPr>
              <w:lastRenderedPageBreak/>
              <w:t>GBZ1-2010</w:t>
            </w:r>
          </w:p>
          <w:p w:rsidR="002B3592" w:rsidRPr="00EA4BB2" w:rsidRDefault="002B3592" w:rsidP="00E57605">
            <w:pPr>
              <w:jc w:val="center"/>
              <w:rPr>
                <w:rFonts w:eastAsia="仿宋_GB2312"/>
                <w:sz w:val="24"/>
              </w:rPr>
            </w:pPr>
            <w:r w:rsidRPr="00EA4BB2">
              <w:rPr>
                <w:rFonts w:eastAsia="仿宋_GB2312"/>
                <w:sz w:val="24"/>
              </w:rPr>
              <w:lastRenderedPageBreak/>
              <w:t>第</w:t>
            </w:r>
            <w:r w:rsidRPr="00EA4BB2">
              <w:rPr>
                <w:rFonts w:eastAsia="仿宋_GB2312"/>
                <w:sz w:val="24"/>
              </w:rPr>
              <w:t>6.1.4</w:t>
            </w:r>
            <w:r w:rsidRPr="00EA4BB2">
              <w:rPr>
                <w:rFonts w:eastAsia="仿宋_GB2312"/>
                <w:sz w:val="24"/>
              </w:rPr>
              <w:t>条</w:t>
            </w:r>
          </w:p>
        </w:tc>
        <w:tc>
          <w:tcPr>
            <w:tcW w:w="1420" w:type="pct"/>
            <w:vAlign w:val="center"/>
          </w:tcPr>
          <w:p w:rsidR="002B3592" w:rsidRPr="00EA4BB2" w:rsidRDefault="002B3592" w:rsidP="007A7026">
            <w:pPr>
              <w:spacing w:line="0" w:lineRule="atLeast"/>
              <w:rPr>
                <w:rFonts w:eastAsia="仿宋_GB2312"/>
                <w:sz w:val="24"/>
              </w:rPr>
            </w:pPr>
            <w:r w:rsidRPr="00EA4BB2">
              <w:rPr>
                <w:rFonts w:eastAsia="仿宋_GB2312"/>
                <w:kern w:val="0"/>
                <w:sz w:val="24"/>
              </w:rPr>
              <w:lastRenderedPageBreak/>
              <w:t>用人单位</w:t>
            </w:r>
            <w:r w:rsidRPr="00EA4BB2">
              <w:rPr>
                <w:rFonts w:eastAsia="仿宋_GB2312"/>
                <w:sz w:val="24"/>
              </w:rPr>
              <w:t>各生产设施均</w:t>
            </w:r>
            <w:r w:rsidRPr="00EA4BB2">
              <w:rPr>
                <w:rFonts w:eastAsia="仿宋_GB2312"/>
                <w:sz w:val="24"/>
              </w:rPr>
              <w:lastRenderedPageBreak/>
              <w:t>分区布置，相对独立，相互影响较小。</w:t>
            </w:r>
          </w:p>
        </w:tc>
        <w:tc>
          <w:tcPr>
            <w:tcW w:w="381" w:type="pct"/>
            <w:vAlign w:val="center"/>
          </w:tcPr>
          <w:p w:rsidR="002B3592" w:rsidRPr="00EA4BB2" w:rsidRDefault="002B3592" w:rsidP="00A93FC6">
            <w:pPr>
              <w:spacing w:line="0" w:lineRule="atLeast"/>
              <w:ind w:leftChars="-50" w:left="-105" w:rightChars="-50" w:right="-105"/>
              <w:jc w:val="center"/>
              <w:rPr>
                <w:rFonts w:eastAsia="仿宋_GB2312"/>
                <w:sz w:val="24"/>
              </w:rPr>
            </w:pPr>
            <w:r w:rsidRPr="00EA4BB2">
              <w:rPr>
                <w:rFonts w:eastAsia="仿宋_GB2312"/>
                <w:sz w:val="24"/>
              </w:rPr>
              <w:lastRenderedPageBreak/>
              <w:t>符合</w:t>
            </w:r>
          </w:p>
        </w:tc>
      </w:tr>
      <w:tr w:rsidR="00EA4BB2" w:rsidRPr="00EA4BB2" w:rsidTr="008119C2">
        <w:trPr>
          <w:trHeight w:val="397"/>
          <w:jc w:val="center"/>
        </w:trPr>
        <w:tc>
          <w:tcPr>
            <w:tcW w:w="293" w:type="pct"/>
            <w:vAlign w:val="center"/>
          </w:tcPr>
          <w:p w:rsidR="002B3592" w:rsidRPr="00EA4BB2" w:rsidRDefault="002B3592" w:rsidP="004433D8">
            <w:pPr>
              <w:jc w:val="center"/>
              <w:rPr>
                <w:rFonts w:eastAsia="仿宋_GB2312"/>
                <w:b/>
                <w:sz w:val="24"/>
              </w:rPr>
            </w:pPr>
            <w:r w:rsidRPr="00EA4BB2">
              <w:rPr>
                <w:rFonts w:eastAsia="仿宋_GB2312"/>
                <w:b/>
                <w:sz w:val="24"/>
              </w:rPr>
              <w:lastRenderedPageBreak/>
              <w:t>2</w:t>
            </w:r>
          </w:p>
        </w:tc>
        <w:tc>
          <w:tcPr>
            <w:tcW w:w="4707" w:type="pct"/>
            <w:gridSpan w:val="4"/>
            <w:vAlign w:val="center"/>
          </w:tcPr>
          <w:p w:rsidR="002B3592" w:rsidRPr="00EA4BB2" w:rsidRDefault="002B3592" w:rsidP="004433D8">
            <w:pPr>
              <w:jc w:val="left"/>
              <w:rPr>
                <w:rFonts w:eastAsia="仿宋_GB2312"/>
                <w:b/>
                <w:kern w:val="0"/>
                <w:sz w:val="24"/>
              </w:rPr>
            </w:pPr>
            <w:r w:rsidRPr="00EA4BB2">
              <w:rPr>
                <w:rFonts w:eastAsia="仿宋_GB2312"/>
                <w:b/>
                <w:sz w:val="24"/>
              </w:rPr>
              <w:t>防噪声、减振</w:t>
            </w:r>
          </w:p>
        </w:tc>
      </w:tr>
      <w:tr w:rsidR="00EA4BB2" w:rsidRPr="00EA4BB2" w:rsidTr="008119C2">
        <w:trPr>
          <w:trHeight w:val="397"/>
          <w:jc w:val="center"/>
        </w:trPr>
        <w:tc>
          <w:tcPr>
            <w:tcW w:w="293" w:type="pct"/>
            <w:vAlign w:val="center"/>
          </w:tcPr>
          <w:p w:rsidR="00891B9D" w:rsidRPr="00EA4BB2" w:rsidRDefault="00891B9D" w:rsidP="004433D8">
            <w:pPr>
              <w:jc w:val="center"/>
              <w:rPr>
                <w:rFonts w:eastAsia="仿宋_GB2312"/>
                <w:sz w:val="24"/>
              </w:rPr>
            </w:pPr>
            <w:r w:rsidRPr="00EA4BB2">
              <w:rPr>
                <w:rFonts w:eastAsia="仿宋_GB2312"/>
                <w:sz w:val="24"/>
              </w:rPr>
              <w:t>2.1</w:t>
            </w:r>
          </w:p>
        </w:tc>
        <w:tc>
          <w:tcPr>
            <w:tcW w:w="1956" w:type="pct"/>
            <w:vAlign w:val="center"/>
          </w:tcPr>
          <w:p w:rsidR="00891B9D" w:rsidRPr="00EA4BB2" w:rsidRDefault="00891B9D" w:rsidP="00891B9D">
            <w:pPr>
              <w:rPr>
                <w:rFonts w:eastAsia="仿宋_GB2312"/>
                <w:sz w:val="24"/>
              </w:rPr>
            </w:pPr>
            <w:r w:rsidRPr="00EA4BB2">
              <w:rPr>
                <w:rFonts w:eastAsia="仿宋_GB2312"/>
                <w:sz w:val="24"/>
              </w:rPr>
              <w:t>产生噪声、振动的厂房设计和设备布局应采取降噪和减振措施。</w:t>
            </w:r>
          </w:p>
        </w:tc>
        <w:tc>
          <w:tcPr>
            <w:tcW w:w="950" w:type="pct"/>
            <w:vAlign w:val="center"/>
          </w:tcPr>
          <w:p w:rsidR="00891B9D" w:rsidRPr="00EA4BB2" w:rsidRDefault="00891B9D" w:rsidP="00891B9D">
            <w:pPr>
              <w:ind w:leftChars="-50" w:left="-105" w:rightChars="-50" w:right="-105"/>
              <w:jc w:val="center"/>
              <w:rPr>
                <w:rFonts w:eastAsia="仿宋_GB2312"/>
                <w:sz w:val="24"/>
              </w:rPr>
            </w:pPr>
            <w:r w:rsidRPr="00EA4BB2">
              <w:rPr>
                <w:rFonts w:eastAsia="仿宋_GB2312"/>
                <w:sz w:val="24"/>
              </w:rPr>
              <w:t>GBZ1-2010</w:t>
            </w:r>
          </w:p>
          <w:p w:rsidR="00891B9D" w:rsidRPr="00EA4BB2" w:rsidRDefault="00891B9D" w:rsidP="00891B9D">
            <w:pPr>
              <w:ind w:leftChars="-50" w:left="-105" w:rightChars="-50" w:right="-105"/>
              <w:jc w:val="center"/>
              <w:rPr>
                <w:rFonts w:eastAsia="仿宋_GB2312"/>
                <w:sz w:val="24"/>
              </w:rPr>
            </w:pPr>
            <w:r w:rsidRPr="00EA4BB2">
              <w:rPr>
                <w:rFonts w:eastAsia="仿宋_GB2312"/>
                <w:sz w:val="24"/>
              </w:rPr>
              <w:t>第</w:t>
            </w:r>
            <w:r w:rsidRPr="00EA4BB2">
              <w:rPr>
                <w:rFonts w:eastAsia="仿宋_GB2312"/>
                <w:sz w:val="24"/>
              </w:rPr>
              <w:t>5.3.4</w:t>
            </w:r>
            <w:r w:rsidRPr="00EA4BB2">
              <w:rPr>
                <w:rFonts w:eastAsia="仿宋_GB2312"/>
                <w:sz w:val="24"/>
              </w:rPr>
              <w:t>条</w:t>
            </w:r>
          </w:p>
        </w:tc>
        <w:tc>
          <w:tcPr>
            <w:tcW w:w="1420" w:type="pct"/>
            <w:vAlign w:val="center"/>
          </w:tcPr>
          <w:p w:rsidR="00891B9D" w:rsidRPr="00EA4BB2" w:rsidRDefault="00891B9D" w:rsidP="00891B9D">
            <w:pPr>
              <w:rPr>
                <w:rFonts w:eastAsia="仿宋_GB2312"/>
                <w:sz w:val="24"/>
              </w:rPr>
            </w:pPr>
            <w:r w:rsidRPr="00EA4BB2">
              <w:rPr>
                <w:rFonts w:eastAsia="仿宋_GB2312"/>
                <w:sz w:val="24"/>
              </w:rPr>
              <w:t>生产设备</w:t>
            </w:r>
            <w:r w:rsidR="007A7026" w:rsidRPr="00EA4BB2">
              <w:rPr>
                <w:rFonts w:eastAsia="仿宋_GB2312"/>
                <w:sz w:val="24"/>
              </w:rPr>
              <w:t>均</w:t>
            </w:r>
            <w:r w:rsidRPr="00EA4BB2">
              <w:rPr>
                <w:rFonts w:eastAsia="仿宋_GB2312"/>
                <w:sz w:val="24"/>
              </w:rPr>
              <w:t>采取</w:t>
            </w:r>
            <w:r w:rsidR="007A7026" w:rsidRPr="00EA4BB2">
              <w:rPr>
                <w:rFonts w:eastAsia="仿宋_GB2312"/>
                <w:sz w:val="24"/>
              </w:rPr>
              <w:t>有</w:t>
            </w:r>
            <w:r w:rsidRPr="00EA4BB2">
              <w:rPr>
                <w:rFonts w:eastAsia="仿宋_GB2312"/>
                <w:sz w:val="24"/>
              </w:rPr>
              <w:t>基础减振措施。</w:t>
            </w:r>
          </w:p>
        </w:tc>
        <w:tc>
          <w:tcPr>
            <w:tcW w:w="381" w:type="pct"/>
            <w:vAlign w:val="center"/>
          </w:tcPr>
          <w:p w:rsidR="00891B9D" w:rsidRPr="00EA4BB2" w:rsidRDefault="00891B9D" w:rsidP="00891B9D">
            <w:pPr>
              <w:ind w:leftChars="-50" w:left="-105" w:rightChars="-50" w:right="-105"/>
              <w:jc w:val="center"/>
              <w:rPr>
                <w:rFonts w:eastAsia="仿宋_GB2312"/>
                <w:sz w:val="24"/>
              </w:rPr>
            </w:pPr>
            <w:r w:rsidRPr="00EA4BB2">
              <w:rPr>
                <w:rFonts w:eastAsia="仿宋_GB2312"/>
                <w:sz w:val="24"/>
              </w:rPr>
              <w:t>符合</w:t>
            </w:r>
          </w:p>
        </w:tc>
      </w:tr>
      <w:tr w:rsidR="00EA4BB2" w:rsidRPr="00EA4BB2" w:rsidTr="008119C2">
        <w:trPr>
          <w:trHeight w:val="397"/>
          <w:jc w:val="center"/>
        </w:trPr>
        <w:tc>
          <w:tcPr>
            <w:tcW w:w="293" w:type="pct"/>
            <w:vAlign w:val="center"/>
          </w:tcPr>
          <w:p w:rsidR="00891B9D" w:rsidRPr="00EA4BB2" w:rsidRDefault="00891B9D" w:rsidP="004433D8">
            <w:pPr>
              <w:jc w:val="center"/>
              <w:rPr>
                <w:rFonts w:eastAsia="仿宋_GB2312"/>
                <w:sz w:val="24"/>
              </w:rPr>
            </w:pPr>
            <w:r w:rsidRPr="00EA4BB2">
              <w:rPr>
                <w:rFonts w:eastAsia="仿宋_GB2312" w:hint="eastAsia"/>
                <w:sz w:val="24"/>
              </w:rPr>
              <w:t>2.2</w:t>
            </w:r>
          </w:p>
        </w:tc>
        <w:tc>
          <w:tcPr>
            <w:tcW w:w="1956" w:type="pct"/>
            <w:vAlign w:val="center"/>
          </w:tcPr>
          <w:p w:rsidR="00891B9D" w:rsidRPr="00EA4BB2" w:rsidRDefault="00891B9D" w:rsidP="00B12A0B">
            <w:pPr>
              <w:rPr>
                <w:rFonts w:eastAsia="仿宋_GB2312"/>
                <w:sz w:val="24"/>
              </w:rPr>
            </w:pPr>
            <w:r w:rsidRPr="00EA4BB2">
              <w:rPr>
                <w:rFonts w:eastAsia="仿宋_GB2312"/>
                <w:sz w:val="24"/>
              </w:rPr>
              <w:t>工业企业噪声控制应按</w:t>
            </w:r>
            <w:r w:rsidRPr="00EA4BB2">
              <w:rPr>
                <w:rFonts w:eastAsia="仿宋_GB2312"/>
                <w:sz w:val="24"/>
              </w:rPr>
              <w:t>GBJ87</w:t>
            </w:r>
            <w:r w:rsidRPr="00EA4BB2">
              <w:rPr>
                <w:rFonts w:eastAsia="仿宋_GB2312"/>
                <w:sz w:val="24"/>
              </w:rPr>
              <w:t>设计，对生产工艺、操作维修、降噪效果进行综合分析，采用行之有效的新技术、新材料、新工艺、新方法。对于生产过程和设备产生的噪声，应首先从声源上进行控制，使噪声作业劳动者接触噪声声级符合</w:t>
            </w:r>
            <w:r w:rsidRPr="00EA4BB2">
              <w:rPr>
                <w:rFonts w:eastAsia="仿宋_GB2312"/>
                <w:sz w:val="24"/>
              </w:rPr>
              <w:t>GBZ2.2</w:t>
            </w:r>
            <w:r w:rsidRPr="00EA4BB2">
              <w:rPr>
                <w:rFonts w:eastAsia="仿宋_GB2312"/>
                <w:sz w:val="24"/>
              </w:rPr>
              <w:t>的要求。采用工程控制技术措施仍达不到</w:t>
            </w:r>
            <w:r w:rsidRPr="00EA4BB2">
              <w:rPr>
                <w:rFonts w:eastAsia="仿宋_GB2312"/>
                <w:sz w:val="24"/>
              </w:rPr>
              <w:t>GBZ2.2</w:t>
            </w:r>
            <w:r w:rsidRPr="00EA4BB2">
              <w:rPr>
                <w:rFonts w:eastAsia="仿宋_GB2312"/>
                <w:sz w:val="24"/>
              </w:rPr>
              <w:t>要求的，应根据实际情况合理设计劳动作息时间，并采取适宜的个人防护措施。</w:t>
            </w:r>
          </w:p>
        </w:tc>
        <w:tc>
          <w:tcPr>
            <w:tcW w:w="950" w:type="pct"/>
            <w:vAlign w:val="center"/>
          </w:tcPr>
          <w:p w:rsidR="00891B9D" w:rsidRPr="00EA4BB2" w:rsidRDefault="00891B9D" w:rsidP="00B12A0B">
            <w:pPr>
              <w:jc w:val="center"/>
              <w:rPr>
                <w:rFonts w:eastAsia="仿宋_GB2312"/>
                <w:sz w:val="24"/>
              </w:rPr>
            </w:pPr>
            <w:r w:rsidRPr="00EA4BB2">
              <w:rPr>
                <w:rFonts w:eastAsia="仿宋_GB2312"/>
                <w:sz w:val="24"/>
              </w:rPr>
              <w:t>GBZ1-2010</w:t>
            </w:r>
          </w:p>
          <w:p w:rsidR="00891B9D" w:rsidRPr="00EA4BB2" w:rsidRDefault="00891B9D" w:rsidP="00B12A0B">
            <w:pPr>
              <w:jc w:val="center"/>
              <w:rPr>
                <w:rFonts w:eastAsia="仿宋_GB2312"/>
                <w:sz w:val="24"/>
              </w:rPr>
            </w:pPr>
            <w:r w:rsidRPr="00EA4BB2">
              <w:rPr>
                <w:rFonts w:eastAsia="仿宋_GB2312"/>
                <w:sz w:val="24"/>
              </w:rPr>
              <w:t>第</w:t>
            </w:r>
            <w:r w:rsidRPr="00EA4BB2">
              <w:rPr>
                <w:rFonts w:eastAsia="仿宋_GB2312"/>
                <w:sz w:val="24"/>
              </w:rPr>
              <w:t>6.3.1.1</w:t>
            </w:r>
            <w:r w:rsidRPr="00EA4BB2">
              <w:rPr>
                <w:rFonts w:eastAsia="仿宋_GB2312"/>
                <w:sz w:val="24"/>
              </w:rPr>
              <w:t>条</w:t>
            </w:r>
          </w:p>
        </w:tc>
        <w:tc>
          <w:tcPr>
            <w:tcW w:w="1420" w:type="pct"/>
            <w:vMerge w:val="restart"/>
            <w:vAlign w:val="center"/>
          </w:tcPr>
          <w:p w:rsidR="00891B9D" w:rsidRPr="00EA4BB2" w:rsidRDefault="00891B9D" w:rsidP="00B12A0B">
            <w:pPr>
              <w:rPr>
                <w:rFonts w:eastAsia="仿宋_GB2312"/>
                <w:sz w:val="24"/>
              </w:rPr>
            </w:pPr>
            <w:r w:rsidRPr="00EA4BB2">
              <w:rPr>
                <w:rFonts w:eastAsia="仿宋_GB2312"/>
                <w:sz w:val="24"/>
              </w:rPr>
              <w:t>用人单位生产设备</w:t>
            </w:r>
            <w:r w:rsidRPr="00EA4BB2">
              <w:rPr>
                <w:rFonts w:eastAsia="仿宋_GB2312" w:hint="eastAsia"/>
                <w:sz w:val="24"/>
              </w:rPr>
              <w:t>采取</w:t>
            </w:r>
            <w:r w:rsidRPr="00EA4BB2">
              <w:rPr>
                <w:rFonts w:eastAsia="仿宋_GB2312"/>
                <w:sz w:val="24"/>
              </w:rPr>
              <w:t>有减</w:t>
            </w:r>
            <w:r w:rsidRPr="00EA4BB2">
              <w:rPr>
                <w:rFonts w:eastAsia="仿宋_GB2312" w:hint="eastAsia"/>
                <w:sz w:val="24"/>
              </w:rPr>
              <w:t>振或隔声措施。</w:t>
            </w:r>
            <w:r w:rsidRPr="00EA4BB2">
              <w:rPr>
                <w:rFonts w:eastAsia="仿宋_GB2312"/>
                <w:sz w:val="24"/>
              </w:rPr>
              <w:t>本次评价检测结果显示，</w:t>
            </w:r>
            <w:r w:rsidRPr="00EA4BB2">
              <w:rPr>
                <w:rFonts w:eastAsia="仿宋_GB2312" w:hint="eastAsia"/>
                <w:sz w:val="24"/>
              </w:rPr>
              <w:t>用人单位全部作业人员</w:t>
            </w:r>
            <w:r w:rsidRPr="00EA4BB2">
              <w:rPr>
                <w:rFonts w:eastAsia="仿宋_GB2312"/>
                <w:sz w:val="24"/>
              </w:rPr>
              <w:t>接触噪声的声级</w:t>
            </w:r>
            <w:r w:rsidRPr="00EA4BB2">
              <w:rPr>
                <w:rFonts w:eastAsia="仿宋_GB2312" w:hint="eastAsia"/>
                <w:sz w:val="24"/>
              </w:rPr>
              <w:t>均</w:t>
            </w:r>
            <w:r w:rsidRPr="00EA4BB2">
              <w:rPr>
                <w:rFonts w:eastAsia="仿宋_GB2312"/>
                <w:sz w:val="24"/>
              </w:rPr>
              <w:t>符合</w:t>
            </w:r>
            <w:r w:rsidRPr="00EA4BB2">
              <w:rPr>
                <w:rFonts w:eastAsia="仿宋_GB2312"/>
                <w:sz w:val="24"/>
              </w:rPr>
              <w:t>GBZ2.2</w:t>
            </w:r>
            <w:r w:rsidRPr="00EA4BB2">
              <w:rPr>
                <w:rFonts w:eastAsia="仿宋_GB2312"/>
                <w:sz w:val="24"/>
              </w:rPr>
              <w:t>的要求。</w:t>
            </w:r>
          </w:p>
        </w:tc>
        <w:tc>
          <w:tcPr>
            <w:tcW w:w="381" w:type="pct"/>
            <w:vMerge w:val="restart"/>
            <w:vAlign w:val="center"/>
          </w:tcPr>
          <w:p w:rsidR="00891B9D" w:rsidRPr="00EA4BB2" w:rsidRDefault="00891B9D" w:rsidP="00B12A0B">
            <w:pPr>
              <w:jc w:val="center"/>
              <w:rPr>
                <w:rFonts w:eastAsia="仿宋_GB2312"/>
                <w:sz w:val="24"/>
              </w:rPr>
            </w:pPr>
            <w:r w:rsidRPr="00EA4BB2">
              <w:rPr>
                <w:rFonts w:eastAsia="仿宋_GB2312"/>
                <w:sz w:val="24"/>
              </w:rPr>
              <w:t>符合</w:t>
            </w:r>
          </w:p>
        </w:tc>
      </w:tr>
      <w:tr w:rsidR="00EA4BB2" w:rsidRPr="00EA4BB2" w:rsidTr="008119C2">
        <w:trPr>
          <w:trHeight w:val="397"/>
          <w:jc w:val="center"/>
        </w:trPr>
        <w:tc>
          <w:tcPr>
            <w:tcW w:w="293" w:type="pct"/>
            <w:vAlign w:val="center"/>
          </w:tcPr>
          <w:p w:rsidR="00891B9D" w:rsidRPr="00EA4BB2" w:rsidRDefault="00891B9D" w:rsidP="004433D8">
            <w:pPr>
              <w:jc w:val="center"/>
              <w:rPr>
                <w:rFonts w:eastAsia="仿宋_GB2312"/>
                <w:sz w:val="24"/>
              </w:rPr>
            </w:pPr>
            <w:r w:rsidRPr="00EA4BB2">
              <w:rPr>
                <w:rFonts w:eastAsia="仿宋_GB2312" w:hint="eastAsia"/>
                <w:sz w:val="24"/>
              </w:rPr>
              <w:t>2.3</w:t>
            </w:r>
          </w:p>
        </w:tc>
        <w:tc>
          <w:tcPr>
            <w:tcW w:w="1956" w:type="pct"/>
            <w:vAlign w:val="center"/>
          </w:tcPr>
          <w:p w:rsidR="00891B9D" w:rsidRPr="00EA4BB2" w:rsidRDefault="00891B9D" w:rsidP="00891B9D">
            <w:pPr>
              <w:rPr>
                <w:rFonts w:eastAsia="仿宋_GB2312"/>
                <w:sz w:val="24"/>
              </w:rPr>
            </w:pPr>
            <w:r w:rsidRPr="00EA4BB2">
              <w:rPr>
                <w:rFonts w:eastAsia="仿宋_GB2312"/>
                <w:sz w:val="24"/>
              </w:rPr>
              <w:t>1.</w:t>
            </w:r>
            <w:r w:rsidRPr="00EA4BB2">
              <w:rPr>
                <w:rFonts w:eastAsia="仿宋_GB2312"/>
                <w:sz w:val="24"/>
              </w:rPr>
              <w:t>应采用低噪声的工艺和设备；</w:t>
            </w:r>
          </w:p>
          <w:p w:rsidR="00891B9D" w:rsidRPr="00EA4BB2" w:rsidRDefault="00891B9D" w:rsidP="00891B9D">
            <w:pPr>
              <w:rPr>
                <w:rFonts w:eastAsia="仿宋_GB2312"/>
                <w:sz w:val="24"/>
              </w:rPr>
            </w:pPr>
            <w:r w:rsidRPr="00EA4BB2">
              <w:rPr>
                <w:rFonts w:eastAsia="仿宋_GB2312"/>
                <w:sz w:val="24"/>
              </w:rPr>
              <w:t>2.</w:t>
            </w:r>
            <w:r w:rsidRPr="00EA4BB2">
              <w:rPr>
                <w:rFonts w:eastAsia="仿宋_GB2312"/>
                <w:sz w:val="24"/>
              </w:rPr>
              <w:t>工作场所中噪声接触限值，应符合国家现行标准《工作场所有害因素职业接触限值</w:t>
            </w:r>
            <w:r w:rsidRPr="00EA4BB2">
              <w:rPr>
                <w:rFonts w:eastAsia="仿宋_GB2312"/>
                <w:sz w:val="24"/>
              </w:rPr>
              <w:t> </w:t>
            </w:r>
            <w:r w:rsidRPr="00EA4BB2">
              <w:rPr>
                <w:rFonts w:eastAsia="仿宋_GB2312"/>
                <w:sz w:val="24"/>
              </w:rPr>
              <w:t>第</w:t>
            </w:r>
            <w:r w:rsidRPr="00EA4BB2">
              <w:rPr>
                <w:rFonts w:eastAsia="仿宋_GB2312"/>
                <w:sz w:val="24"/>
              </w:rPr>
              <w:t>2</w:t>
            </w:r>
            <w:r w:rsidRPr="00EA4BB2">
              <w:rPr>
                <w:rFonts w:eastAsia="仿宋_GB2312"/>
                <w:sz w:val="24"/>
              </w:rPr>
              <w:t>部分：物理因素》</w:t>
            </w:r>
            <w:r w:rsidRPr="00EA4BB2">
              <w:rPr>
                <w:rFonts w:eastAsia="仿宋_GB2312"/>
                <w:sz w:val="24"/>
              </w:rPr>
              <w:t>GBZ2.2</w:t>
            </w:r>
            <w:r w:rsidRPr="00EA4BB2">
              <w:rPr>
                <w:rFonts w:eastAsia="仿宋_GB2312"/>
                <w:sz w:val="24"/>
              </w:rPr>
              <w:t>的有关规定；当其产生的噪声超过职业接触限值时，应采取吸声、消声、隔振、阻尼或综合控制措施，并应符合现行国家标准《工业企业噪声控制设计规范》</w:t>
            </w:r>
            <w:r w:rsidRPr="00EA4BB2">
              <w:rPr>
                <w:rFonts w:eastAsia="仿宋_GB2312"/>
                <w:sz w:val="24"/>
              </w:rPr>
              <w:t>GB</w:t>
            </w:r>
            <w:r w:rsidRPr="00EA4BB2">
              <w:rPr>
                <w:rFonts w:eastAsia="仿宋_GB2312"/>
                <w:sz w:val="24"/>
              </w:rPr>
              <w:t>／</w:t>
            </w:r>
            <w:r w:rsidRPr="00EA4BB2">
              <w:rPr>
                <w:rFonts w:eastAsia="仿宋_GB2312"/>
                <w:sz w:val="24"/>
              </w:rPr>
              <w:t>T 50087</w:t>
            </w:r>
            <w:r w:rsidRPr="00EA4BB2">
              <w:rPr>
                <w:rFonts w:eastAsia="仿宋_GB2312"/>
                <w:sz w:val="24"/>
              </w:rPr>
              <w:t>的有关规定；</w:t>
            </w:r>
          </w:p>
        </w:tc>
        <w:tc>
          <w:tcPr>
            <w:tcW w:w="950" w:type="pct"/>
            <w:vAlign w:val="center"/>
          </w:tcPr>
          <w:p w:rsidR="00891B9D" w:rsidRPr="00EA4BB2" w:rsidRDefault="00891B9D" w:rsidP="00891B9D">
            <w:pPr>
              <w:jc w:val="center"/>
              <w:rPr>
                <w:rFonts w:eastAsia="仿宋_GB2312"/>
                <w:sz w:val="24"/>
              </w:rPr>
            </w:pPr>
            <w:r w:rsidRPr="00EA4BB2">
              <w:rPr>
                <w:rFonts w:eastAsia="仿宋_GB2312"/>
                <w:sz w:val="24"/>
              </w:rPr>
              <w:t>GB51155-2016</w:t>
            </w:r>
          </w:p>
          <w:p w:rsidR="00891B9D" w:rsidRPr="00EA4BB2" w:rsidRDefault="00891B9D" w:rsidP="00891B9D">
            <w:pPr>
              <w:pStyle w:val="a0"/>
              <w:spacing w:after="0"/>
              <w:jc w:val="center"/>
              <w:rPr>
                <w:rFonts w:eastAsia="仿宋_GB2312"/>
                <w:sz w:val="24"/>
              </w:rPr>
            </w:pPr>
            <w:r w:rsidRPr="00EA4BB2">
              <w:rPr>
                <w:rFonts w:eastAsia="仿宋_GB2312"/>
                <w:sz w:val="24"/>
              </w:rPr>
              <w:t>第</w:t>
            </w:r>
            <w:r w:rsidRPr="00EA4BB2">
              <w:rPr>
                <w:rFonts w:eastAsia="仿宋_GB2312"/>
                <w:sz w:val="24"/>
              </w:rPr>
              <w:t>5.1.2</w:t>
            </w:r>
            <w:r w:rsidRPr="00EA4BB2">
              <w:rPr>
                <w:rFonts w:eastAsia="仿宋_GB2312"/>
                <w:sz w:val="24"/>
              </w:rPr>
              <w:t>条</w:t>
            </w:r>
          </w:p>
        </w:tc>
        <w:tc>
          <w:tcPr>
            <w:tcW w:w="1420" w:type="pct"/>
            <w:vMerge/>
            <w:vAlign w:val="center"/>
          </w:tcPr>
          <w:p w:rsidR="00891B9D" w:rsidRPr="00EA4BB2" w:rsidRDefault="00891B9D" w:rsidP="00891B9D">
            <w:pPr>
              <w:rPr>
                <w:rFonts w:eastAsia="仿宋_GB2312"/>
                <w:sz w:val="24"/>
              </w:rPr>
            </w:pPr>
          </w:p>
        </w:tc>
        <w:tc>
          <w:tcPr>
            <w:tcW w:w="381" w:type="pct"/>
            <w:vMerge/>
            <w:vAlign w:val="center"/>
          </w:tcPr>
          <w:p w:rsidR="00891B9D" w:rsidRPr="00EA4BB2" w:rsidRDefault="00891B9D" w:rsidP="00B12A0B">
            <w:pPr>
              <w:jc w:val="center"/>
              <w:rPr>
                <w:rFonts w:eastAsia="仿宋_GB2312"/>
                <w:sz w:val="24"/>
              </w:rPr>
            </w:pPr>
          </w:p>
        </w:tc>
      </w:tr>
      <w:tr w:rsidR="00EA4BB2" w:rsidRPr="00EA4BB2" w:rsidTr="008119C2">
        <w:trPr>
          <w:trHeight w:val="397"/>
          <w:jc w:val="center"/>
        </w:trPr>
        <w:tc>
          <w:tcPr>
            <w:tcW w:w="293" w:type="pct"/>
            <w:vAlign w:val="center"/>
          </w:tcPr>
          <w:p w:rsidR="00891B9D" w:rsidRPr="00EA4BB2" w:rsidRDefault="00891B9D" w:rsidP="00891B9D">
            <w:pPr>
              <w:jc w:val="center"/>
              <w:rPr>
                <w:rFonts w:eastAsia="仿宋_GB2312"/>
                <w:sz w:val="24"/>
              </w:rPr>
            </w:pPr>
            <w:r w:rsidRPr="00EA4BB2">
              <w:rPr>
                <w:rFonts w:eastAsia="仿宋_GB2312"/>
                <w:sz w:val="24"/>
              </w:rPr>
              <w:t>2.</w:t>
            </w:r>
            <w:r w:rsidRPr="00EA4BB2">
              <w:rPr>
                <w:rFonts w:eastAsia="仿宋_GB2312" w:hint="eastAsia"/>
                <w:sz w:val="24"/>
              </w:rPr>
              <w:t>4</w:t>
            </w:r>
          </w:p>
        </w:tc>
        <w:tc>
          <w:tcPr>
            <w:tcW w:w="1956" w:type="pct"/>
            <w:vAlign w:val="center"/>
          </w:tcPr>
          <w:p w:rsidR="00891B9D" w:rsidRPr="00EA4BB2" w:rsidRDefault="00891B9D" w:rsidP="00DE2AEB">
            <w:pPr>
              <w:rPr>
                <w:rFonts w:eastAsia="仿宋_GB2312"/>
                <w:sz w:val="24"/>
              </w:rPr>
            </w:pPr>
            <w:r w:rsidRPr="00EA4BB2">
              <w:rPr>
                <w:rFonts w:eastAsia="仿宋_GB2312"/>
                <w:sz w:val="24"/>
              </w:rPr>
              <w:t>产生噪声的车间与非噪声作业车间、高噪声车间与低噪声车间应分开布置。</w:t>
            </w:r>
          </w:p>
        </w:tc>
        <w:tc>
          <w:tcPr>
            <w:tcW w:w="950" w:type="pct"/>
            <w:vAlign w:val="center"/>
          </w:tcPr>
          <w:p w:rsidR="00891B9D" w:rsidRPr="00EA4BB2" w:rsidRDefault="00891B9D" w:rsidP="004433D8">
            <w:pPr>
              <w:jc w:val="center"/>
              <w:rPr>
                <w:rFonts w:eastAsia="仿宋_GB2312"/>
                <w:sz w:val="24"/>
              </w:rPr>
            </w:pPr>
            <w:r w:rsidRPr="00EA4BB2">
              <w:rPr>
                <w:rFonts w:eastAsia="仿宋_GB2312"/>
                <w:sz w:val="24"/>
              </w:rPr>
              <w:t>GBZ1-2010</w:t>
            </w:r>
          </w:p>
          <w:p w:rsidR="00891B9D" w:rsidRPr="00EA4BB2" w:rsidRDefault="00891B9D" w:rsidP="004433D8">
            <w:pPr>
              <w:jc w:val="center"/>
              <w:rPr>
                <w:rFonts w:eastAsia="仿宋_GB2312"/>
                <w:sz w:val="24"/>
              </w:rPr>
            </w:pPr>
            <w:r w:rsidRPr="00EA4BB2">
              <w:rPr>
                <w:rFonts w:eastAsia="仿宋_GB2312"/>
                <w:sz w:val="24"/>
              </w:rPr>
              <w:t>第</w:t>
            </w:r>
            <w:r w:rsidRPr="00EA4BB2">
              <w:rPr>
                <w:rFonts w:eastAsia="仿宋_GB2312"/>
                <w:sz w:val="24"/>
              </w:rPr>
              <w:t>6.3.1.2</w:t>
            </w:r>
            <w:r w:rsidRPr="00EA4BB2">
              <w:rPr>
                <w:rFonts w:eastAsia="仿宋_GB2312"/>
                <w:sz w:val="24"/>
              </w:rPr>
              <w:t>条</w:t>
            </w:r>
          </w:p>
        </w:tc>
        <w:tc>
          <w:tcPr>
            <w:tcW w:w="1420" w:type="pct"/>
            <w:vAlign w:val="center"/>
          </w:tcPr>
          <w:p w:rsidR="00891B9D" w:rsidRPr="00EA4BB2" w:rsidRDefault="00891B9D" w:rsidP="00891B9D">
            <w:pPr>
              <w:rPr>
                <w:rFonts w:eastAsia="仿宋_GB2312"/>
                <w:sz w:val="24"/>
              </w:rPr>
            </w:pPr>
            <w:r w:rsidRPr="00EA4BB2">
              <w:rPr>
                <w:rFonts w:eastAsia="仿宋_GB2312"/>
                <w:sz w:val="24"/>
              </w:rPr>
              <w:t>用人单位生产区与非生产区分开设置</w:t>
            </w:r>
            <w:r w:rsidRPr="00EA4BB2">
              <w:rPr>
                <w:rFonts w:eastAsia="仿宋_GB2312" w:hint="eastAsia"/>
                <w:sz w:val="24"/>
              </w:rPr>
              <w:t>，高噪声设备和低噪声设备分区布置</w:t>
            </w:r>
            <w:r w:rsidRPr="00EA4BB2">
              <w:rPr>
                <w:rFonts w:eastAsia="仿宋_GB2312"/>
                <w:sz w:val="24"/>
              </w:rPr>
              <w:t>。</w:t>
            </w:r>
          </w:p>
        </w:tc>
        <w:tc>
          <w:tcPr>
            <w:tcW w:w="381" w:type="pct"/>
            <w:vAlign w:val="center"/>
          </w:tcPr>
          <w:p w:rsidR="00891B9D" w:rsidRPr="00EA4BB2" w:rsidRDefault="00891B9D" w:rsidP="004433D8">
            <w:pPr>
              <w:jc w:val="center"/>
              <w:rPr>
                <w:rFonts w:eastAsia="仿宋_GB2312"/>
                <w:sz w:val="24"/>
              </w:rPr>
            </w:pPr>
            <w:r w:rsidRPr="00EA4BB2">
              <w:rPr>
                <w:rFonts w:eastAsia="仿宋_GB2312"/>
                <w:sz w:val="24"/>
              </w:rPr>
              <w:t>符合</w:t>
            </w:r>
          </w:p>
        </w:tc>
      </w:tr>
      <w:tr w:rsidR="00EA4BB2" w:rsidRPr="00EA4BB2" w:rsidTr="008119C2">
        <w:trPr>
          <w:trHeight w:val="397"/>
          <w:jc w:val="center"/>
        </w:trPr>
        <w:tc>
          <w:tcPr>
            <w:tcW w:w="293" w:type="pct"/>
            <w:vAlign w:val="center"/>
          </w:tcPr>
          <w:p w:rsidR="00891B9D" w:rsidRPr="00EA4BB2" w:rsidRDefault="00891B9D" w:rsidP="00891B9D">
            <w:pPr>
              <w:jc w:val="center"/>
              <w:rPr>
                <w:rFonts w:eastAsia="仿宋_GB2312"/>
                <w:sz w:val="24"/>
              </w:rPr>
            </w:pPr>
            <w:r w:rsidRPr="00EA4BB2">
              <w:rPr>
                <w:rFonts w:eastAsia="仿宋_GB2312"/>
                <w:sz w:val="24"/>
              </w:rPr>
              <w:t>2.</w:t>
            </w:r>
            <w:r w:rsidRPr="00EA4BB2">
              <w:rPr>
                <w:rFonts w:eastAsia="仿宋_GB2312" w:hint="eastAsia"/>
                <w:sz w:val="24"/>
              </w:rPr>
              <w:t>5</w:t>
            </w:r>
          </w:p>
        </w:tc>
        <w:tc>
          <w:tcPr>
            <w:tcW w:w="1956" w:type="pct"/>
            <w:vAlign w:val="center"/>
          </w:tcPr>
          <w:p w:rsidR="00891B9D" w:rsidRPr="00EA4BB2" w:rsidRDefault="00891B9D" w:rsidP="00DE2AEB">
            <w:pPr>
              <w:rPr>
                <w:rFonts w:eastAsia="仿宋_GB2312"/>
                <w:sz w:val="24"/>
              </w:rPr>
            </w:pPr>
            <w:r w:rsidRPr="00EA4BB2">
              <w:rPr>
                <w:rFonts w:eastAsia="仿宋_GB2312"/>
                <w:sz w:val="24"/>
              </w:rPr>
              <w:t>工业企业设计中的设备选择，宜选用噪声较低的设备。</w:t>
            </w:r>
          </w:p>
        </w:tc>
        <w:tc>
          <w:tcPr>
            <w:tcW w:w="950" w:type="pct"/>
            <w:vAlign w:val="center"/>
          </w:tcPr>
          <w:p w:rsidR="00891B9D" w:rsidRPr="00EA4BB2" w:rsidRDefault="00891B9D" w:rsidP="004433D8">
            <w:pPr>
              <w:jc w:val="center"/>
              <w:rPr>
                <w:rFonts w:eastAsia="仿宋_GB2312"/>
                <w:sz w:val="24"/>
              </w:rPr>
            </w:pPr>
            <w:r w:rsidRPr="00EA4BB2">
              <w:rPr>
                <w:rFonts w:eastAsia="仿宋_GB2312"/>
                <w:sz w:val="24"/>
              </w:rPr>
              <w:t>GBZ1-2010</w:t>
            </w:r>
          </w:p>
          <w:p w:rsidR="00891B9D" w:rsidRPr="00EA4BB2" w:rsidRDefault="00891B9D" w:rsidP="004433D8">
            <w:pPr>
              <w:jc w:val="center"/>
              <w:rPr>
                <w:rFonts w:eastAsia="仿宋_GB2312"/>
                <w:sz w:val="24"/>
              </w:rPr>
            </w:pPr>
            <w:r w:rsidRPr="00EA4BB2">
              <w:rPr>
                <w:rFonts w:eastAsia="仿宋_GB2312"/>
                <w:sz w:val="24"/>
              </w:rPr>
              <w:t>第</w:t>
            </w:r>
            <w:r w:rsidRPr="00EA4BB2">
              <w:rPr>
                <w:rFonts w:eastAsia="仿宋_GB2312"/>
                <w:sz w:val="24"/>
              </w:rPr>
              <w:t>6.3.1.3</w:t>
            </w:r>
            <w:r w:rsidRPr="00EA4BB2">
              <w:rPr>
                <w:rFonts w:eastAsia="仿宋_GB2312"/>
                <w:sz w:val="24"/>
              </w:rPr>
              <w:t>条</w:t>
            </w:r>
          </w:p>
        </w:tc>
        <w:tc>
          <w:tcPr>
            <w:tcW w:w="1420" w:type="pct"/>
            <w:vAlign w:val="center"/>
          </w:tcPr>
          <w:p w:rsidR="00891B9D" w:rsidRPr="00EA4BB2" w:rsidRDefault="00891B9D" w:rsidP="00E57605">
            <w:pPr>
              <w:rPr>
                <w:rFonts w:eastAsia="仿宋_GB2312"/>
                <w:sz w:val="24"/>
              </w:rPr>
            </w:pPr>
            <w:r w:rsidRPr="00EA4BB2">
              <w:rPr>
                <w:rFonts w:eastAsia="仿宋_GB2312"/>
                <w:sz w:val="24"/>
              </w:rPr>
              <w:t>用人单位</w:t>
            </w:r>
            <w:r w:rsidRPr="00EA4BB2">
              <w:rPr>
                <w:rFonts w:eastAsia="仿宋_GB2312" w:hint="eastAsia"/>
                <w:sz w:val="24"/>
              </w:rPr>
              <w:t>尽量</w:t>
            </w:r>
            <w:r w:rsidRPr="00EA4BB2">
              <w:rPr>
                <w:rFonts w:eastAsia="仿宋_GB2312"/>
                <w:sz w:val="24"/>
              </w:rPr>
              <w:t>选用噪声较低的</w:t>
            </w:r>
            <w:r w:rsidRPr="00EA4BB2">
              <w:rPr>
                <w:rFonts w:eastAsia="仿宋_GB2312" w:hint="eastAsia"/>
                <w:sz w:val="24"/>
              </w:rPr>
              <w:t>生产</w:t>
            </w:r>
            <w:r w:rsidRPr="00EA4BB2">
              <w:rPr>
                <w:rFonts w:eastAsia="仿宋_GB2312"/>
                <w:sz w:val="24"/>
              </w:rPr>
              <w:t>设备。</w:t>
            </w:r>
          </w:p>
        </w:tc>
        <w:tc>
          <w:tcPr>
            <w:tcW w:w="381" w:type="pct"/>
            <w:vAlign w:val="center"/>
          </w:tcPr>
          <w:p w:rsidR="00891B9D" w:rsidRPr="00EA4BB2" w:rsidRDefault="00891B9D" w:rsidP="004433D8">
            <w:pPr>
              <w:jc w:val="center"/>
              <w:rPr>
                <w:rFonts w:eastAsia="仿宋_GB2312"/>
                <w:sz w:val="24"/>
              </w:rPr>
            </w:pPr>
            <w:r w:rsidRPr="00EA4BB2">
              <w:rPr>
                <w:rFonts w:eastAsia="仿宋_GB2312"/>
                <w:sz w:val="24"/>
              </w:rPr>
              <w:t>符合</w:t>
            </w:r>
          </w:p>
        </w:tc>
      </w:tr>
      <w:tr w:rsidR="00EA4BB2" w:rsidRPr="00EA4BB2" w:rsidTr="008119C2">
        <w:trPr>
          <w:trHeight w:val="397"/>
          <w:jc w:val="center"/>
        </w:trPr>
        <w:tc>
          <w:tcPr>
            <w:tcW w:w="293" w:type="pct"/>
            <w:vAlign w:val="center"/>
          </w:tcPr>
          <w:p w:rsidR="00891B9D" w:rsidRPr="00EA4BB2" w:rsidRDefault="00891B9D" w:rsidP="00891B9D">
            <w:pPr>
              <w:jc w:val="center"/>
              <w:rPr>
                <w:rFonts w:eastAsia="仿宋_GB2312"/>
                <w:sz w:val="24"/>
              </w:rPr>
            </w:pPr>
            <w:r w:rsidRPr="00EA4BB2">
              <w:rPr>
                <w:rFonts w:eastAsia="仿宋_GB2312"/>
                <w:sz w:val="24"/>
              </w:rPr>
              <w:t>2.</w:t>
            </w:r>
            <w:r w:rsidRPr="00EA4BB2">
              <w:rPr>
                <w:rFonts w:eastAsia="仿宋_GB2312" w:hint="eastAsia"/>
                <w:sz w:val="24"/>
              </w:rPr>
              <w:t>6</w:t>
            </w:r>
          </w:p>
        </w:tc>
        <w:tc>
          <w:tcPr>
            <w:tcW w:w="1956" w:type="pct"/>
            <w:vAlign w:val="center"/>
          </w:tcPr>
          <w:p w:rsidR="00891B9D" w:rsidRPr="00EA4BB2" w:rsidRDefault="00891B9D" w:rsidP="00DE2AEB">
            <w:pPr>
              <w:rPr>
                <w:rFonts w:eastAsia="仿宋_GB2312"/>
                <w:sz w:val="24"/>
              </w:rPr>
            </w:pPr>
            <w:r w:rsidRPr="00EA4BB2">
              <w:rPr>
                <w:rFonts w:eastAsia="仿宋_GB2312"/>
                <w:sz w:val="24"/>
              </w:rPr>
              <w:t>在满足工艺流程要求的前提下，宜将高噪声设备相对集中，并采取相应的隔声、吸声、消声、减振等控制措施。</w:t>
            </w:r>
          </w:p>
        </w:tc>
        <w:tc>
          <w:tcPr>
            <w:tcW w:w="950" w:type="pct"/>
            <w:vAlign w:val="center"/>
          </w:tcPr>
          <w:p w:rsidR="00891B9D" w:rsidRPr="00EA4BB2" w:rsidRDefault="00891B9D" w:rsidP="004433D8">
            <w:pPr>
              <w:jc w:val="center"/>
              <w:rPr>
                <w:rFonts w:eastAsia="仿宋_GB2312"/>
                <w:sz w:val="24"/>
              </w:rPr>
            </w:pPr>
            <w:r w:rsidRPr="00EA4BB2">
              <w:rPr>
                <w:rFonts w:eastAsia="仿宋_GB2312"/>
                <w:sz w:val="24"/>
              </w:rPr>
              <w:t>GBZ1-2010</w:t>
            </w:r>
          </w:p>
          <w:p w:rsidR="00891B9D" w:rsidRPr="00EA4BB2" w:rsidRDefault="00891B9D" w:rsidP="004433D8">
            <w:pPr>
              <w:jc w:val="center"/>
              <w:rPr>
                <w:rFonts w:eastAsia="仿宋_GB2312"/>
                <w:sz w:val="24"/>
              </w:rPr>
            </w:pPr>
            <w:r w:rsidRPr="00EA4BB2">
              <w:rPr>
                <w:rFonts w:eastAsia="仿宋_GB2312"/>
                <w:sz w:val="24"/>
              </w:rPr>
              <w:t>第</w:t>
            </w:r>
            <w:r w:rsidRPr="00EA4BB2">
              <w:rPr>
                <w:rFonts w:eastAsia="仿宋_GB2312"/>
                <w:sz w:val="24"/>
              </w:rPr>
              <w:t>6.3.1.4</w:t>
            </w:r>
            <w:r w:rsidRPr="00EA4BB2">
              <w:rPr>
                <w:rFonts w:eastAsia="仿宋_GB2312"/>
                <w:sz w:val="24"/>
              </w:rPr>
              <w:t>条</w:t>
            </w:r>
          </w:p>
        </w:tc>
        <w:tc>
          <w:tcPr>
            <w:tcW w:w="1420" w:type="pct"/>
            <w:vAlign w:val="center"/>
          </w:tcPr>
          <w:p w:rsidR="00891B9D" w:rsidRPr="00EA4BB2" w:rsidRDefault="00891B9D" w:rsidP="007A7026">
            <w:pPr>
              <w:rPr>
                <w:rFonts w:eastAsia="仿宋_GB2312"/>
                <w:sz w:val="24"/>
              </w:rPr>
            </w:pPr>
            <w:r w:rsidRPr="00EA4BB2">
              <w:rPr>
                <w:rFonts w:eastAsia="仿宋_GB2312"/>
                <w:sz w:val="24"/>
              </w:rPr>
              <w:t>用人单位</w:t>
            </w:r>
            <w:r w:rsidR="007A7026" w:rsidRPr="00EA4BB2">
              <w:rPr>
                <w:rFonts w:eastAsia="仿宋_GB2312"/>
                <w:sz w:val="24"/>
              </w:rPr>
              <w:t>生产车间根据</w:t>
            </w:r>
            <w:r w:rsidR="007A7026" w:rsidRPr="00EA4BB2">
              <w:rPr>
                <w:rFonts w:eastAsia="仿宋_GB2312" w:hint="eastAsia"/>
                <w:sz w:val="24"/>
              </w:rPr>
              <w:t>设备类型进行分区</w:t>
            </w:r>
            <w:r w:rsidR="007A7026" w:rsidRPr="00EA4BB2">
              <w:rPr>
                <w:rFonts w:eastAsia="仿宋_GB2312"/>
                <w:sz w:val="24"/>
              </w:rPr>
              <w:t>集中设置</w:t>
            </w:r>
            <w:r w:rsidR="007A7026" w:rsidRPr="00EA4BB2">
              <w:rPr>
                <w:rFonts w:eastAsia="仿宋_GB2312" w:hint="eastAsia"/>
                <w:sz w:val="24"/>
              </w:rPr>
              <w:t>，</w:t>
            </w:r>
            <w:r w:rsidR="007A7026" w:rsidRPr="00EA4BB2">
              <w:rPr>
                <w:rFonts w:eastAsia="仿宋_GB2312"/>
                <w:sz w:val="24"/>
              </w:rPr>
              <w:t>设备</w:t>
            </w:r>
            <w:r w:rsidR="007A7026" w:rsidRPr="00EA4BB2">
              <w:rPr>
                <w:rFonts w:eastAsia="仿宋_GB2312" w:hint="eastAsia"/>
                <w:sz w:val="24"/>
              </w:rPr>
              <w:t>均</w:t>
            </w:r>
            <w:r w:rsidR="007A7026" w:rsidRPr="00EA4BB2">
              <w:rPr>
                <w:rFonts w:eastAsia="仿宋_GB2312"/>
                <w:sz w:val="24"/>
              </w:rPr>
              <w:t>采取了减振降噪措施。</w:t>
            </w:r>
          </w:p>
        </w:tc>
        <w:tc>
          <w:tcPr>
            <w:tcW w:w="381" w:type="pct"/>
            <w:vAlign w:val="center"/>
          </w:tcPr>
          <w:p w:rsidR="00891B9D" w:rsidRPr="00EA4BB2" w:rsidRDefault="00891B9D" w:rsidP="004433D8">
            <w:pPr>
              <w:jc w:val="center"/>
              <w:rPr>
                <w:rFonts w:eastAsia="仿宋_GB2312"/>
                <w:sz w:val="24"/>
              </w:rPr>
            </w:pPr>
            <w:r w:rsidRPr="00EA4BB2">
              <w:rPr>
                <w:rFonts w:eastAsia="仿宋_GB2312"/>
                <w:sz w:val="24"/>
              </w:rPr>
              <w:t>符合</w:t>
            </w:r>
          </w:p>
        </w:tc>
      </w:tr>
      <w:tr w:rsidR="00EA4BB2" w:rsidRPr="00EA4BB2" w:rsidTr="008119C2">
        <w:trPr>
          <w:trHeight w:val="397"/>
          <w:jc w:val="center"/>
        </w:trPr>
        <w:tc>
          <w:tcPr>
            <w:tcW w:w="293" w:type="pct"/>
            <w:vAlign w:val="center"/>
          </w:tcPr>
          <w:p w:rsidR="007A7026" w:rsidRPr="00EA4BB2" w:rsidRDefault="007A7026" w:rsidP="00891B9D">
            <w:pPr>
              <w:jc w:val="center"/>
              <w:rPr>
                <w:rFonts w:eastAsia="仿宋_GB2312"/>
                <w:sz w:val="24"/>
              </w:rPr>
            </w:pPr>
            <w:r w:rsidRPr="00EA4BB2">
              <w:rPr>
                <w:rFonts w:eastAsia="仿宋_GB2312" w:hint="eastAsia"/>
                <w:sz w:val="24"/>
              </w:rPr>
              <w:t>2.7</w:t>
            </w:r>
          </w:p>
        </w:tc>
        <w:tc>
          <w:tcPr>
            <w:tcW w:w="1956" w:type="pct"/>
            <w:vAlign w:val="center"/>
          </w:tcPr>
          <w:p w:rsidR="007A7026" w:rsidRPr="00EA4BB2" w:rsidRDefault="007A7026" w:rsidP="008F5EB8">
            <w:pPr>
              <w:jc w:val="left"/>
              <w:rPr>
                <w:rFonts w:eastAsia="仿宋_GB2312"/>
                <w:sz w:val="24"/>
              </w:rPr>
            </w:pPr>
            <w:r w:rsidRPr="00EA4BB2">
              <w:rPr>
                <w:rFonts w:eastAsia="仿宋_GB2312"/>
                <w:sz w:val="24"/>
              </w:rPr>
              <w:t>振动危害的防治，宜采取下列措施：</w:t>
            </w:r>
          </w:p>
          <w:p w:rsidR="007A7026" w:rsidRPr="00EA4BB2" w:rsidRDefault="007A7026" w:rsidP="008F5EB8">
            <w:pPr>
              <w:jc w:val="left"/>
              <w:rPr>
                <w:rFonts w:eastAsia="仿宋_GB2312"/>
                <w:sz w:val="24"/>
              </w:rPr>
            </w:pPr>
            <w:r w:rsidRPr="00EA4BB2">
              <w:rPr>
                <w:rFonts w:eastAsia="仿宋_GB2312"/>
                <w:sz w:val="24"/>
              </w:rPr>
              <w:t>1</w:t>
            </w:r>
            <w:r w:rsidRPr="00EA4BB2">
              <w:rPr>
                <w:rFonts w:eastAsia="仿宋_GB2312"/>
                <w:sz w:val="24"/>
              </w:rPr>
              <w:t>）宜消除或减少振动源，或降低</w:t>
            </w:r>
            <w:r w:rsidRPr="00EA4BB2">
              <w:rPr>
                <w:rFonts w:eastAsia="仿宋_GB2312"/>
                <w:sz w:val="24"/>
              </w:rPr>
              <w:lastRenderedPageBreak/>
              <w:t>振动强度；</w:t>
            </w:r>
          </w:p>
          <w:p w:rsidR="007A7026" w:rsidRPr="00EA4BB2" w:rsidRDefault="007A7026" w:rsidP="008F5EB8">
            <w:pPr>
              <w:jc w:val="left"/>
              <w:rPr>
                <w:rFonts w:eastAsia="仿宋_GB2312"/>
                <w:sz w:val="24"/>
              </w:rPr>
            </w:pPr>
            <w:r w:rsidRPr="00EA4BB2">
              <w:rPr>
                <w:rFonts w:eastAsia="仿宋_GB2312"/>
                <w:sz w:val="24"/>
              </w:rPr>
              <w:t>2</w:t>
            </w:r>
            <w:r w:rsidRPr="00EA4BB2">
              <w:rPr>
                <w:rFonts w:eastAsia="仿宋_GB2312"/>
                <w:sz w:val="24"/>
              </w:rPr>
              <w:t>）宜采用无冲击工艺、热压法工艺；</w:t>
            </w:r>
          </w:p>
          <w:p w:rsidR="007A7026" w:rsidRPr="00EA4BB2" w:rsidRDefault="007A7026" w:rsidP="008F5EB8">
            <w:pPr>
              <w:jc w:val="left"/>
              <w:rPr>
                <w:rFonts w:eastAsia="仿宋_GB2312"/>
                <w:sz w:val="24"/>
              </w:rPr>
            </w:pPr>
            <w:r w:rsidRPr="00EA4BB2">
              <w:rPr>
                <w:rFonts w:eastAsia="仿宋_GB2312"/>
                <w:sz w:val="24"/>
              </w:rPr>
              <w:t>3</w:t>
            </w:r>
            <w:r w:rsidRPr="00EA4BB2">
              <w:rPr>
                <w:rFonts w:eastAsia="仿宋_GB2312"/>
                <w:sz w:val="24"/>
              </w:rPr>
              <w:t>）宜采用平衡良好的设备。</w:t>
            </w:r>
          </w:p>
        </w:tc>
        <w:tc>
          <w:tcPr>
            <w:tcW w:w="950" w:type="pct"/>
            <w:vAlign w:val="center"/>
          </w:tcPr>
          <w:p w:rsidR="007A7026" w:rsidRPr="00EA4BB2" w:rsidRDefault="007A7026" w:rsidP="008F5EB8">
            <w:pPr>
              <w:jc w:val="center"/>
              <w:rPr>
                <w:rFonts w:eastAsia="仿宋_GB2312"/>
                <w:sz w:val="24"/>
              </w:rPr>
            </w:pPr>
            <w:r w:rsidRPr="00EA4BB2">
              <w:rPr>
                <w:rFonts w:eastAsia="仿宋_GB2312"/>
                <w:sz w:val="24"/>
              </w:rPr>
              <w:lastRenderedPageBreak/>
              <w:t>GB51155-2016</w:t>
            </w:r>
          </w:p>
          <w:p w:rsidR="007A7026" w:rsidRPr="00EA4BB2" w:rsidRDefault="007A7026" w:rsidP="008F5EB8">
            <w:pPr>
              <w:jc w:val="center"/>
              <w:rPr>
                <w:rFonts w:eastAsia="仿宋_GB2312"/>
                <w:sz w:val="24"/>
              </w:rPr>
            </w:pPr>
            <w:r w:rsidRPr="00EA4BB2">
              <w:rPr>
                <w:rFonts w:eastAsia="仿宋_GB2312"/>
                <w:sz w:val="24"/>
              </w:rPr>
              <w:t>第</w:t>
            </w:r>
            <w:r w:rsidRPr="00EA4BB2">
              <w:rPr>
                <w:rFonts w:eastAsia="仿宋_GB2312"/>
                <w:sz w:val="24"/>
              </w:rPr>
              <w:t>5.1.16</w:t>
            </w:r>
            <w:r w:rsidRPr="00EA4BB2">
              <w:rPr>
                <w:rFonts w:eastAsia="仿宋_GB2312"/>
                <w:sz w:val="24"/>
              </w:rPr>
              <w:t>条</w:t>
            </w:r>
          </w:p>
        </w:tc>
        <w:tc>
          <w:tcPr>
            <w:tcW w:w="1420" w:type="pct"/>
            <w:vAlign w:val="center"/>
          </w:tcPr>
          <w:p w:rsidR="007A7026" w:rsidRPr="00EA4BB2" w:rsidRDefault="007A7026" w:rsidP="007A7026">
            <w:pPr>
              <w:rPr>
                <w:rFonts w:eastAsia="仿宋_GB2312"/>
                <w:sz w:val="24"/>
              </w:rPr>
            </w:pPr>
            <w:r w:rsidRPr="00EA4BB2">
              <w:rPr>
                <w:rFonts w:eastAsia="仿宋_GB2312" w:hint="eastAsia"/>
                <w:sz w:val="24"/>
              </w:rPr>
              <w:t>车间</w:t>
            </w:r>
            <w:r w:rsidRPr="00EA4BB2">
              <w:rPr>
                <w:rFonts w:eastAsia="仿宋_GB2312"/>
                <w:sz w:val="24"/>
              </w:rPr>
              <w:t>设备平衡良好，并采取了</w:t>
            </w:r>
            <w:r w:rsidRPr="00EA4BB2">
              <w:rPr>
                <w:rFonts w:eastAsia="仿宋_GB2312" w:hint="eastAsia"/>
                <w:sz w:val="24"/>
              </w:rPr>
              <w:t>基础减振</w:t>
            </w:r>
            <w:r w:rsidRPr="00EA4BB2">
              <w:rPr>
                <w:rFonts w:eastAsia="仿宋_GB2312"/>
                <w:sz w:val="24"/>
              </w:rPr>
              <w:t>措施。</w:t>
            </w:r>
          </w:p>
        </w:tc>
        <w:tc>
          <w:tcPr>
            <w:tcW w:w="381" w:type="pct"/>
            <w:vAlign w:val="center"/>
          </w:tcPr>
          <w:p w:rsidR="007A7026" w:rsidRPr="00EA4BB2" w:rsidRDefault="007A7026" w:rsidP="008F5EB8">
            <w:pPr>
              <w:ind w:leftChars="-50" w:left="-105" w:rightChars="-50" w:right="-105"/>
              <w:jc w:val="center"/>
              <w:rPr>
                <w:rFonts w:eastAsia="仿宋_GB2312"/>
                <w:sz w:val="24"/>
              </w:rPr>
            </w:pPr>
            <w:r w:rsidRPr="00EA4BB2">
              <w:rPr>
                <w:rFonts w:eastAsia="仿宋_GB2312"/>
                <w:sz w:val="24"/>
              </w:rPr>
              <w:t>符合</w:t>
            </w:r>
          </w:p>
        </w:tc>
      </w:tr>
      <w:tr w:rsidR="00EA4BB2" w:rsidRPr="00EA4BB2" w:rsidTr="008119C2">
        <w:trPr>
          <w:trHeight w:val="397"/>
          <w:jc w:val="center"/>
        </w:trPr>
        <w:tc>
          <w:tcPr>
            <w:tcW w:w="293" w:type="pct"/>
            <w:vAlign w:val="center"/>
          </w:tcPr>
          <w:p w:rsidR="007A7026" w:rsidRPr="00EA4BB2" w:rsidRDefault="007A7026" w:rsidP="004433D8">
            <w:pPr>
              <w:jc w:val="center"/>
              <w:rPr>
                <w:rFonts w:eastAsia="仿宋_GB2312"/>
                <w:b/>
                <w:sz w:val="24"/>
              </w:rPr>
            </w:pPr>
            <w:r w:rsidRPr="00EA4BB2">
              <w:rPr>
                <w:rFonts w:eastAsia="仿宋_GB2312"/>
                <w:b/>
                <w:sz w:val="24"/>
              </w:rPr>
              <w:lastRenderedPageBreak/>
              <w:t>3</w:t>
            </w:r>
          </w:p>
        </w:tc>
        <w:tc>
          <w:tcPr>
            <w:tcW w:w="4707" w:type="pct"/>
            <w:gridSpan w:val="4"/>
            <w:vAlign w:val="center"/>
          </w:tcPr>
          <w:p w:rsidR="007A7026" w:rsidRPr="00EA4BB2" w:rsidRDefault="007A7026" w:rsidP="004433D8">
            <w:pPr>
              <w:jc w:val="left"/>
              <w:rPr>
                <w:rFonts w:eastAsia="仿宋_GB2312"/>
                <w:kern w:val="0"/>
                <w:sz w:val="24"/>
              </w:rPr>
            </w:pPr>
            <w:r w:rsidRPr="00EA4BB2">
              <w:rPr>
                <w:rFonts w:eastAsia="仿宋_GB2312"/>
                <w:b/>
                <w:kern w:val="0"/>
                <w:sz w:val="24"/>
              </w:rPr>
              <w:t>应急救援设施</w:t>
            </w:r>
          </w:p>
        </w:tc>
      </w:tr>
      <w:tr w:rsidR="00EA4BB2" w:rsidRPr="00EA4BB2" w:rsidTr="008119C2">
        <w:trPr>
          <w:trHeight w:val="397"/>
          <w:jc w:val="center"/>
        </w:trPr>
        <w:tc>
          <w:tcPr>
            <w:tcW w:w="293" w:type="pct"/>
            <w:vAlign w:val="center"/>
          </w:tcPr>
          <w:p w:rsidR="007A7026" w:rsidRPr="00EA4BB2" w:rsidRDefault="007A7026" w:rsidP="004433D8">
            <w:pPr>
              <w:jc w:val="center"/>
              <w:rPr>
                <w:rFonts w:eastAsia="仿宋_GB2312"/>
                <w:sz w:val="24"/>
              </w:rPr>
            </w:pPr>
            <w:r w:rsidRPr="00EA4BB2">
              <w:rPr>
                <w:rFonts w:eastAsia="仿宋_GB2312"/>
                <w:sz w:val="24"/>
              </w:rPr>
              <w:t>3.1</w:t>
            </w:r>
          </w:p>
        </w:tc>
        <w:tc>
          <w:tcPr>
            <w:tcW w:w="1956" w:type="pct"/>
            <w:vAlign w:val="center"/>
          </w:tcPr>
          <w:p w:rsidR="007A7026" w:rsidRPr="00EA4BB2" w:rsidRDefault="007A7026" w:rsidP="008F5EB8">
            <w:pPr>
              <w:jc w:val="left"/>
              <w:rPr>
                <w:rFonts w:eastAsia="仿宋_GB2312"/>
                <w:kern w:val="0"/>
                <w:sz w:val="24"/>
              </w:rPr>
            </w:pPr>
            <w:r w:rsidRPr="00EA4BB2">
              <w:rPr>
                <w:rFonts w:eastAsia="仿宋_GB2312"/>
                <w:kern w:val="0"/>
                <w:sz w:val="24"/>
              </w:rPr>
              <w:t>可能发生急性职业病危害的有毒、有害的生产车间的布置应设置与相应事故防范和应急救援相配套的设施及设备，并留有应急通道。</w:t>
            </w:r>
          </w:p>
        </w:tc>
        <w:tc>
          <w:tcPr>
            <w:tcW w:w="950" w:type="pct"/>
            <w:vAlign w:val="center"/>
          </w:tcPr>
          <w:p w:rsidR="007A7026" w:rsidRPr="00EA4BB2" w:rsidRDefault="007A7026" w:rsidP="008F5EB8">
            <w:pPr>
              <w:jc w:val="center"/>
              <w:rPr>
                <w:rFonts w:eastAsia="仿宋_GB2312"/>
                <w:kern w:val="0"/>
                <w:sz w:val="24"/>
              </w:rPr>
            </w:pPr>
            <w:r w:rsidRPr="00EA4BB2">
              <w:rPr>
                <w:rFonts w:eastAsia="仿宋_GB2312"/>
                <w:kern w:val="0"/>
                <w:sz w:val="24"/>
              </w:rPr>
              <w:t>GBZ1-2010</w:t>
            </w:r>
          </w:p>
          <w:p w:rsidR="007A7026" w:rsidRPr="00EA4BB2" w:rsidRDefault="007A7026" w:rsidP="008F5EB8">
            <w:pPr>
              <w:jc w:val="center"/>
              <w:rPr>
                <w:rFonts w:eastAsia="仿宋_GB2312"/>
                <w:sz w:val="24"/>
              </w:rPr>
            </w:pPr>
            <w:r w:rsidRPr="00EA4BB2">
              <w:rPr>
                <w:rFonts w:eastAsia="仿宋_GB2312"/>
                <w:kern w:val="0"/>
                <w:sz w:val="24"/>
              </w:rPr>
              <w:t>第</w:t>
            </w:r>
            <w:r w:rsidRPr="00EA4BB2">
              <w:rPr>
                <w:rFonts w:eastAsia="仿宋_GB2312"/>
                <w:kern w:val="0"/>
                <w:sz w:val="24"/>
              </w:rPr>
              <w:t>5.2.1.7</w:t>
            </w:r>
            <w:r w:rsidRPr="00EA4BB2">
              <w:rPr>
                <w:rFonts w:eastAsia="仿宋_GB2312"/>
                <w:kern w:val="0"/>
                <w:sz w:val="24"/>
              </w:rPr>
              <w:t>条</w:t>
            </w:r>
          </w:p>
        </w:tc>
        <w:tc>
          <w:tcPr>
            <w:tcW w:w="1420" w:type="pct"/>
            <w:vAlign w:val="center"/>
          </w:tcPr>
          <w:p w:rsidR="007A7026" w:rsidRPr="00EA4BB2" w:rsidRDefault="007A7026" w:rsidP="007A7026">
            <w:pPr>
              <w:rPr>
                <w:rFonts w:eastAsia="仿宋_GB2312"/>
                <w:sz w:val="24"/>
              </w:rPr>
            </w:pPr>
            <w:r w:rsidRPr="00EA4BB2">
              <w:rPr>
                <w:rFonts w:eastAsia="仿宋_GB2312"/>
                <w:sz w:val="24"/>
              </w:rPr>
              <w:t>用人单位办公区域配备了急救药品</w:t>
            </w:r>
            <w:r w:rsidRPr="00EA4BB2">
              <w:rPr>
                <w:rFonts w:eastAsia="仿宋_GB2312"/>
                <w:kern w:val="0"/>
                <w:sz w:val="24"/>
              </w:rPr>
              <w:t>，且布局合理，留有应急通道。</w:t>
            </w:r>
          </w:p>
        </w:tc>
        <w:tc>
          <w:tcPr>
            <w:tcW w:w="381" w:type="pct"/>
            <w:vAlign w:val="center"/>
          </w:tcPr>
          <w:p w:rsidR="007A7026" w:rsidRPr="00EA4BB2" w:rsidRDefault="007A7026" w:rsidP="007A7026">
            <w:pPr>
              <w:jc w:val="center"/>
              <w:rPr>
                <w:rFonts w:eastAsia="仿宋_GB2312"/>
                <w:sz w:val="24"/>
              </w:rPr>
            </w:pPr>
            <w:r w:rsidRPr="00EA4BB2">
              <w:rPr>
                <w:rFonts w:eastAsia="仿宋_GB2312"/>
                <w:kern w:val="0"/>
                <w:sz w:val="24"/>
              </w:rPr>
              <w:t>符合</w:t>
            </w:r>
          </w:p>
        </w:tc>
      </w:tr>
      <w:tr w:rsidR="00EA4BB2" w:rsidRPr="00EA4BB2" w:rsidTr="008119C2">
        <w:trPr>
          <w:trHeight w:val="397"/>
          <w:jc w:val="center"/>
        </w:trPr>
        <w:tc>
          <w:tcPr>
            <w:tcW w:w="293" w:type="pct"/>
            <w:vAlign w:val="center"/>
          </w:tcPr>
          <w:p w:rsidR="007A7026" w:rsidRPr="00EA4BB2" w:rsidRDefault="007A7026" w:rsidP="004433D8">
            <w:pPr>
              <w:jc w:val="center"/>
              <w:rPr>
                <w:rFonts w:eastAsia="仿宋_GB2312"/>
                <w:sz w:val="24"/>
              </w:rPr>
            </w:pPr>
            <w:r w:rsidRPr="00EA4BB2">
              <w:rPr>
                <w:rFonts w:eastAsia="仿宋_GB2312" w:hint="eastAsia"/>
                <w:sz w:val="24"/>
              </w:rPr>
              <w:t>3.2</w:t>
            </w:r>
          </w:p>
        </w:tc>
        <w:tc>
          <w:tcPr>
            <w:tcW w:w="1956" w:type="pct"/>
            <w:vAlign w:val="center"/>
          </w:tcPr>
          <w:p w:rsidR="007A7026" w:rsidRPr="00EA4BB2" w:rsidRDefault="007A7026" w:rsidP="00B12A0B">
            <w:pPr>
              <w:jc w:val="left"/>
              <w:rPr>
                <w:rFonts w:eastAsia="仿宋_GB2312"/>
                <w:sz w:val="24"/>
              </w:rPr>
            </w:pPr>
            <w:r w:rsidRPr="00EA4BB2">
              <w:rPr>
                <w:rFonts w:eastAsia="仿宋_GB2312"/>
                <w:kern w:val="0"/>
                <w:sz w:val="24"/>
              </w:rPr>
              <w:t>急救箱应当设置在便与劳动者取用的地点，并应有清晰的标识。配备内容可根据实际需要参照标准附件确定，并由专人负责定期检查和更新。</w:t>
            </w:r>
          </w:p>
        </w:tc>
        <w:tc>
          <w:tcPr>
            <w:tcW w:w="950" w:type="pct"/>
            <w:vAlign w:val="center"/>
          </w:tcPr>
          <w:p w:rsidR="007A7026" w:rsidRPr="00EA4BB2" w:rsidRDefault="007A7026" w:rsidP="008F5EB8">
            <w:pPr>
              <w:jc w:val="center"/>
              <w:rPr>
                <w:rFonts w:eastAsia="仿宋_GB2312"/>
                <w:kern w:val="0"/>
                <w:sz w:val="24"/>
              </w:rPr>
            </w:pPr>
            <w:r w:rsidRPr="00EA4BB2">
              <w:rPr>
                <w:rFonts w:eastAsia="仿宋_GB2312"/>
                <w:kern w:val="0"/>
                <w:sz w:val="24"/>
              </w:rPr>
              <w:t>GBZ1-2010</w:t>
            </w:r>
          </w:p>
          <w:p w:rsidR="007A7026" w:rsidRPr="00EA4BB2" w:rsidRDefault="007A7026" w:rsidP="00B12A0B">
            <w:pPr>
              <w:jc w:val="center"/>
              <w:rPr>
                <w:rFonts w:eastAsia="仿宋_GB2312"/>
                <w:sz w:val="24"/>
              </w:rPr>
            </w:pPr>
            <w:r w:rsidRPr="00EA4BB2">
              <w:rPr>
                <w:rFonts w:eastAsia="仿宋_GB2312"/>
                <w:kern w:val="0"/>
                <w:sz w:val="24"/>
              </w:rPr>
              <w:t>第</w:t>
            </w:r>
            <w:r w:rsidRPr="00EA4BB2">
              <w:rPr>
                <w:rFonts w:eastAsia="仿宋_GB2312"/>
                <w:kern w:val="0"/>
                <w:sz w:val="24"/>
              </w:rPr>
              <w:t>8.3.3</w:t>
            </w:r>
            <w:r w:rsidRPr="00EA4BB2">
              <w:rPr>
                <w:rFonts w:eastAsia="仿宋_GB2312"/>
                <w:kern w:val="0"/>
                <w:sz w:val="24"/>
              </w:rPr>
              <w:t>条</w:t>
            </w:r>
          </w:p>
        </w:tc>
        <w:tc>
          <w:tcPr>
            <w:tcW w:w="1420" w:type="pct"/>
            <w:vAlign w:val="center"/>
          </w:tcPr>
          <w:p w:rsidR="007A7026" w:rsidRPr="00EA4BB2" w:rsidRDefault="007A7026" w:rsidP="007A7026">
            <w:pPr>
              <w:rPr>
                <w:rFonts w:eastAsia="仿宋_GB2312"/>
                <w:sz w:val="24"/>
              </w:rPr>
            </w:pPr>
          </w:p>
          <w:p w:rsidR="007A7026" w:rsidRPr="00EA4BB2" w:rsidRDefault="007A7026" w:rsidP="007A7026">
            <w:pPr>
              <w:rPr>
                <w:rFonts w:eastAsia="仿宋_GB2312"/>
                <w:sz w:val="24"/>
              </w:rPr>
            </w:pPr>
            <w:r w:rsidRPr="00EA4BB2">
              <w:rPr>
                <w:rFonts w:eastAsia="仿宋_GB2312"/>
                <w:sz w:val="24"/>
              </w:rPr>
              <w:t>用人单位在办公室配备有急救药品，由专人负责及时定期检查和更新，药品均在有效期内。</w:t>
            </w:r>
          </w:p>
        </w:tc>
        <w:tc>
          <w:tcPr>
            <w:tcW w:w="381" w:type="pct"/>
            <w:vAlign w:val="center"/>
          </w:tcPr>
          <w:p w:rsidR="007A7026" w:rsidRPr="00EA4BB2" w:rsidRDefault="007A7026" w:rsidP="004433D8">
            <w:pPr>
              <w:jc w:val="center"/>
              <w:rPr>
                <w:rFonts w:eastAsia="仿宋_GB2312"/>
                <w:kern w:val="0"/>
                <w:sz w:val="24"/>
              </w:rPr>
            </w:pPr>
            <w:r w:rsidRPr="00EA4BB2">
              <w:rPr>
                <w:rFonts w:eastAsia="仿宋_GB2312" w:hint="eastAsia"/>
                <w:kern w:val="0"/>
                <w:sz w:val="24"/>
              </w:rPr>
              <w:t>符合</w:t>
            </w:r>
          </w:p>
        </w:tc>
      </w:tr>
      <w:tr w:rsidR="00EA4BB2" w:rsidRPr="00EA4BB2" w:rsidTr="008119C2">
        <w:trPr>
          <w:trHeight w:val="397"/>
          <w:jc w:val="center"/>
        </w:trPr>
        <w:tc>
          <w:tcPr>
            <w:tcW w:w="293" w:type="pct"/>
            <w:vAlign w:val="center"/>
          </w:tcPr>
          <w:p w:rsidR="007A7026" w:rsidRPr="00EA4BB2" w:rsidRDefault="007A7026" w:rsidP="007A7026">
            <w:pPr>
              <w:jc w:val="center"/>
              <w:rPr>
                <w:rFonts w:eastAsia="仿宋_GB2312"/>
                <w:kern w:val="0"/>
                <w:sz w:val="24"/>
              </w:rPr>
            </w:pPr>
            <w:r w:rsidRPr="00EA4BB2">
              <w:rPr>
                <w:rFonts w:eastAsia="仿宋_GB2312" w:hint="eastAsia"/>
                <w:kern w:val="0"/>
                <w:sz w:val="24"/>
              </w:rPr>
              <w:t>3.3</w:t>
            </w:r>
          </w:p>
        </w:tc>
        <w:tc>
          <w:tcPr>
            <w:tcW w:w="1956" w:type="pct"/>
            <w:vAlign w:val="center"/>
          </w:tcPr>
          <w:p w:rsidR="007A7026" w:rsidRPr="00EA4BB2" w:rsidRDefault="007A7026" w:rsidP="00DE2AEB">
            <w:pPr>
              <w:rPr>
                <w:rFonts w:eastAsia="仿宋_GB2312"/>
                <w:sz w:val="24"/>
              </w:rPr>
            </w:pPr>
            <w:r w:rsidRPr="00EA4BB2">
              <w:rPr>
                <w:rFonts w:eastAsia="仿宋_GB2312"/>
                <w:sz w:val="24"/>
              </w:rPr>
              <w:t>生产经营单位应当根据有关法律、法规、规章和相关标准，结合本单位组织管理体系、生产规模和可能发生的事故特点，确立本单位的应急预案体系，编制相应的应急预案，并体现自救互救和先期处置等特点。</w:t>
            </w:r>
          </w:p>
        </w:tc>
        <w:tc>
          <w:tcPr>
            <w:tcW w:w="950" w:type="pct"/>
            <w:vAlign w:val="center"/>
          </w:tcPr>
          <w:p w:rsidR="007A7026" w:rsidRPr="00EA4BB2" w:rsidRDefault="007A7026" w:rsidP="00891B9D">
            <w:pPr>
              <w:widowControl/>
              <w:jc w:val="center"/>
              <w:rPr>
                <w:rFonts w:eastAsia="仿宋_GB2312"/>
                <w:kern w:val="0"/>
                <w:sz w:val="24"/>
              </w:rPr>
            </w:pPr>
            <w:r w:rsidRPr="00EA4BB2">
              <w:rPr>
                <w:rFonts w:eastAsia="仿宋_GB2312"/>
                <w:kern w:val="0"/>
                <w:sz w:val="24"/>
              </w:rPr>
              <w:t>应急管理部令第</w:t>
            </w:r>
            <w:r w:rsidRPr="00EA4BB2">
              <w:rPr>
                <w:rFonts w:eastAsia="仿宋_GB2312"/>
                <w:kern w:val="0"/>
                <w:sz w:val="24"/>
              </w:rPr>
              <w:t>2</w:t>
            </w:r>
            <w:r w:rsidRPr="00EA4BB2">
              <w:rPr>
                <w:rFonts w:eastAsia="仿宋_GB2312"/>
                <w:kern w:val="0"/>
                <w:sz w:val="24"/>
              </w:rPr>
              <w:t>号</w:t>
            </w:r>
          </w:p>
          <w:p w:rsidR="007A7026" w:rsidRPr="00EA4BB2" w:rsidRDefault="007A7026" w:rsidP="00891B9D">
            <w:pPr>
              <w:widowControl/>
              <w:jc w:val="center"/>
              <w:rPr>
                <w:rFonts w:eastAsia="仿宋_GB2312"/>
                <w:kern w:val="0"/>
                <w:sz w:val="24"/>
              </w:rPr>
            </w:pPr>
            <w:r w:rsidRPr="00EA4BB2">
              <w:rPr>
                <w:rFonts w:eastAsia="仿宋_GB2312"/>
                <w:kern w:val="0"/>
                <w:sz w:val="24"/>
              </w:rPr>
              <w:t>第</w:t>
            </w:r>
            <w:r w:rsidRPr="00EA4BB2">
              <w:rPr>
                <w:rFonts w:eastAsia="仿宋_GB2312" w:hint="eastAsia"/>
                <w:kern w:val="0"/>
                <w:sz w:val="24"/>
              </w:rPr>
              <w:t>十二</w:t>
            </w:r>
            <w:r w:rsidRPr="00EA4BB2">
              <w:rPr>
                <w:rFonts w:eastAsia="仿宋_GB2312"/>
                <w:kern w:val="0"/>
                <w:sz w:val="24"/>
              </w:rPr>
              <w:t>条</w:t>
            </w:r>
          </w:p>
        </w:tc>
        <w:tc>
          <w:tcPr>
            <w:tcW w:w="1420" w:type="pct"/>
            <w:vAlign w:val="center"/>
          </w:tcPr>
          <w:p w:rsidR="007A7026" w:rsidRPr="00EA4BB2" w:rsidRDefault="007A7026" w:rsidP="00F82B08">
            <w:pPr>
              <w:widowControl/>
              <w:jc w:val="left"/>
              <w:rPr>
                <w:rFonts w:eastAsia="仿宋_GB2312"/>
                <w:kern w:val="0"/>
                <w:sz w:val="24"/>
              </w:rPr>
            </w:pPr>
            <w:r w:rsidRPr="00EA4BB2">
              <w:rPr>
                <w:rFonts w:eastAsia="仿宋_GB2312" w:hint="eastAsia"/>
                <w:kern w:val="0"/>
                <w:sz w:val="24"/>
              </w:rPr>
              <w:t>用人单位</w:t>
            </w:r>
            <w:r w:rsidRPr="00EA4BB2">
              <w:rPr>
                <w:rFonts w:eastAsia="仿宋_GB2312"/>
                <w:kern w:val="0"/>
                <w:sz w:val="24"/>
              </w:rPr>
              <w:t>未</w:t>
            </w:r>
            <w:r w:rsidR="00F82B08" w:rsidRPr="00EA4BB2">
              <w:rPr>
                <w:rFonts w:eastAsia="仿宋_GB2312" w:hint="eastAsia"/>
                <w:kern w:val="0"/>
                <w:sz w:val="24"/>
              </w:rPr>
              <w:t>编制</w:t>
            </w:r>
            <w:r w:rsidRPr="00EA4BB2">
              <w:rPr>
                <w:rFonts w:eastAsia="仿宋_GB2312"/>
                <w:kern w:val="0"/>
                <w:sz w:val="24"/>
              </w:rPr>
              <w:t>职业病危害应急救援</w:t>
            </w:r>
            <w:r w:rsidRPr="00EA4BB2">
              <w:rPr>
                <w:rFonts w:eastAsia="仿宋_GB2312" w:hint="eastAsia"/>
                <w:kern w:val="0"/>
                <w:sz w:val="24"/>
              </w:rPr>
              <w:t>预案</w:t>
            </w:r>
            <w:r w:rsidRPr="00EA4BB2">
              <w:rPr>
                <w:rFonts w:eastAsia="仿宋_GB2312"/>
                <w:kern w:val="0"/>
                <w:sz w:val="24"/>
              </w:rPr>
              <w:t>。</w:t>
            </w:r>
          </w:p>
        </w:tc>
        <w:tc>
          <w:tcPr>
            <w:tcW w:w="381" w:type="pct"/>
            <w:vAlign w:val="center"/>
          </w:tcPr>
          <w:p w:rsidR="007A7026" w:rsidRPr="00EA4BB2" w:rsidRDefault="007A7026" w:rsidP="008F5EB8">
            <w:pPr>
              <w:ind w:leftChars="-50" w:left="-105" w:rightChars="-50" w:right="-105"/>
              <w:jc w:val="center"/>
              <w:rPr>
                <w:rFonts w:eastAsia="仿宋_GB2312"/>
                <w:kern w:val="0"/>
                <w:sz w:val="24"/>
              </w:rPr>
            </w:pPr>
            <w:r w:rsidRPr="00EA4BB2">
              <w:rPr>
                <w:rFonts w:eastAsia="仿宋_GB2312"/>
                <w:kern w:val="0"/>
                <w:sz w:val="24"/>
              </w:rPr>
              <w:t>不符合</w:t>
            </w:r>
          </w:p>
        </w:tc>
      </w:tr>
      <w:tr w:rsidR="00EA4BB2" w:rsidRPr="00EA4BB2" w:rsidTr="008119C2">
        <w:trPr>
          <w:trHeight w:val="397"/>
          <w:jc w:val="center"/>
        </w:trPr>
        <w:tc>
          <w:tcPr>
            <w:tcW w:w="293" w:type="pct"/>
            <w:vAlign w:val="center"/>
          </w:tcPr>
          <w:p w:rsidR="007A7026" w:rsidRPr="00EA4BB2" w:rsidRDefault="007A7026" w:rsidP="007A7026">
            <w:pPr>
              <w:jc w:val="center"/>
              <w:rPr>
                <w:rFonts w:eastAsia="仿宋_GB2312"/>
                <w:kern w:val="0"/>
                <w:sz w:val="24"/>
              </w:rPr>
            </w:pPr>
            <w:r w:rsidRPr="00EA4BB2">
              <w:rPr>
                <w:rFonts w:eastAsia="仿宋_GB2312"/>
                <w:kern w:val="0"/>
                <w:sz w:val="24"/>
              </w:rPr>
              <w:t>3.</w:t>
            </w:r>
            <w:r w:rsidRPr="00EA4BB2">
              <w:rPr>
                <w:rFonts w:eastAsia="仿宋_GB2312" w:hint="eastAsia"/>
                <w:kern w:val="0"/>
                <w:sz w:val="24"/>
              </w:rPr>
              <w:t>4</w:t>
            </w:r>
          </w:p>
        </w:tc>
        <w:tc>
          <w:tcPr>
            <w:tcW w:w="1956" w:type="pct"/>
            <w:vAlign w:val="center"/>
          </w:tcPr>
          <w:p w:rsidR="007A7026" w:rsidRPr="00EA4BB2" w:rsidRDefault="007A7026" w:rsidP="00DE2AEB">
            <w:pPr>
              <w:rPr>
                <w:rFonts w:eastAsia="仿宋_GB2312"/>
                <w:kern w:val="0"/>
                <w:sz w:val="24"/>
              </w:rPr>
            </w:pPr>
            <w:r w:rsidRPr="00EA4BB2">
              <w:rPr>
                <w:rFonts w:eastAsia="仿宋_GB2312"/>
                <w:kern w:val="0"/>
                <w:sz w:val="24"/>
              </w:rPr>
              <w:t>生产经营单位应当按照应急预案的规定，落实应急指挥体系、应急救援队伍、应急物资及装备，建立应急物资、装备配备及其使用档案，并对应急物资、装备进行定期检测和维护，使其处于适用状态。</w:t>
            </w:r>
          </w:p>
        </w:tc>
        <w:tc>
          <w:tcPr>
            <w:tcW w:w="950" w:type="pct"/>
            <w:vAlign w:val="center"/>
          </w:tcPr>
          <w:p w:rsidR="007A7026" w:rsidRPr="00EA4BB2" w:rsidRDefault="007A7026" w:rsidP="00232E40">
            <w:pPr>
              <w:widowControl/>
              <w:jc w:val="center"/>
              <w:rPr>
                <w:rFonts w:eastAsia="仿宋_GB2312"/>
                <w:kern w:val="0"/>
                <w:sz w:val="24"/>
              </w:rPr>
            </w:pPr>
            <w:r w:rsidRPr="00EA4BB2">
              <w:rPr>
                <w:rFonts w:eastAsia="仿宋_GB2312"/>
                <w:kern w:val="0"/>
                <w:sz w:val="24"/>
              </w:rPr>
              <w:t>应急管理部令第</w:t>
            </w:r>
            <w:r w:rsidRPr="00EA4BB2">
              <w:rPr>
                <w:rFonts w:eastAsia="仿宋_GB2312"/>
                <w:kern w:val="0"/>
                <w:sz w:val="24"/>
              </w:rPr>
              <w:t>2</w:t>
            </w:r>
            <w:r w:rsidRPr="00EA4BB2">
              <w:rPr>
                <w:rFonts w:eastAsia="仿宋_GB2312"/>
                <w:kern w:val="0"/>
                <w:sz w:val="24"/>
              </w:rPr>
              <w:t>号</w:t>
            </w:r>
          </w:p>
          <w:p w:rsidR="007A7026" w:rsidRPr="00EA4BB2" w:rsidRDefault="007A7026" w:rsidP="00232E40">
            <w:pPr>
              <w:widowControl/>
              <w:jc w:val="center"/>
              <w:rPr>
                <w:rFonts w:eastAsia="仿宋_GB2312"/>
                <w:kern w:val="0"/>
                <w:sz w:val="24"/>
              </w:rPr>
            </w:pPr>
            <w:r w:rsidRPr="00EA4BB2">
              <w:rPr>
                <w:rFonts w:eastAsia="仿宋_GB2312"/>
                <w:kern w:val="0"/>
                <w:sz w:val="24"/>
              </w:rPr>
              <w:t>第三十八条</w:t>
            </w:r>
          </w:p>
        </w:tc>
        <w:tc>
          <w:tcPr>
            <w:tcW w:w="1420" w:type="pct"/>
            <w:vAlign w:val="center"/>
          </w:tcPr>
          <w:p w:rsidR="007A7026" w:rsidRPr="00EA4BB2" w:rsidRDefault="007A7026" w:rsidP="00232E40">
            <w:pPr>
              <w:widowControl/>
              <w:rPr>
                <w:rFonts w:eastAsia="仿宋_GB2312"/>
                <w:kern w:val="0"/>
                <w:sz w:val="24"/>
              </w:rPr>
            </w:pPr>
            <w:r w:rsidRPr="00EA4BB2">
              <w:rPr>
                <w:rFonts w:eastAsia="仿宋_GB2312" w:hint="eastAsia"/>
                <w:kern w:val="0"/>
                <w:sz w:val="24"/>
              </w:rPr>
              <w:t>用人单位</w:t>
            </w:r>
            <w:r w:rsidRPr="00EA4BB2">
              <w:rPr>
                <w:rFonts w:eastAsia="仿宋_GB2312"/>
                <w:kern w:val="0"/>
                <w:sz w:val="24"/>
              </w:rPr>
              <w:t>定期对厂区内配备的应急救援物资进行检查、维护或更换</w:t>
            </w:r>
            <w:r w:rsidRPr="00EA4BB2">
              <w:rPr>
                <w:rFonts w:eastAsia="仿宋_GB2312" w:hint="eastAsia"/>
                <w:kern w:val="0"/>
                <w:sz w:val="24"/>
              </w:rPr>
              <w:t>并保有</w:t>
            </w:r>
            <w:r w:rsidRPr="00EA4BB2">
              <w:rPr>
                <w:rFonts w:eastAsia="仿宋_GB2312"/>
                <w:kern w:val="0"/>
                <w:sz w:val="24"/>
              </w:rPr>
              <w:t>相关记录，已配备的应急物资均处于适用状态。</w:t>
            </w:r>
          </w:p>
        </w:tc>
        <w:tc>
          <w:tcPr>
            <w:tcW w:w="381" w:type="pct"/>
            <w:vAlign w:val="center"/>
          </w:tcPr>
          <w:p w:rsidR="007A7026" w:rsidRPr="00EA4BB2" w:rsidRDefault="007A7026" w:rsidP="00232E40">
            <w:pPr>
              <w:ind w:leftChars="-50" w:left="-105" w:rightChars="-50" w:right="-105"/>
              <w:jc w:val="center"/>
              <w:rPr>
                <w:rFonts w:eastAsia="仿宋_GB2312"/>
                <w:kern w:val="0"/>
                <w:sz w:val="24"/>
              </w:rPr>
            </w:pPr>
            <w:r w:rsidRPr="00EA4BB2">
              <w:rPr>
                <w:rFonts w:eastAsia="仿宋_GB2312"/>
                <w:kern w:val="0"/>
                <w:sz w:val="24"/>
              </w:rPr>
              <w:t>符合</w:t>
            </w:r>
          </w:p>
        </w:tc>
      </w:tr>
    </w:tbl>
    <w:p w:rsidR="003350E2" w:rsidRPr="00EA4BB2" w:rsidRDefault="00EA055E" w:rsidP="008119C2">
      <w:pPr>
        <w:pStyle w:val="afe"/>
        <w:spacing w:beforeLines="50" w:before="120"/>
        <w:ind w:firstLine="626"/>
        <w:rPr>
          <w:rFonts w:ascii="Times New Roman"/>
        </w:rPr>
      </w:pPr>
      <w:r w:rsidRPr="00EA4BB2">
        <w:rPr>
          <w:rFonts w:ascii="Times New Roman" w:hint="eastAsia"/>
          <w:b/>
          <w:bCs/>
        </w:rPr>
        <w:t>符合性</w:t>
      </w:r>
      <w:r w:rsidRPr="00EA4BB2">
        <w:rPr>
          <w:rFonts w:ascii="Times New Roman"/>
          <w:b/>
          <w:bCs/>
        </w:rPr>
        <w:t>评价</w:t>
      </w:r>
      <w:r w:rsidR="00B7088F" w:rsidRPr="00EA4BB2">
        <w:rPr>
          <w:rFonts w:ascii="Times New Roman"/>
          <w:b/>
          <w:bCs/>
        </w:rPr>
        <w:t>：</w:t>
      </w:r>
      <w:r w:rsidR="00B7088F" w:rsidRPr="00EA4BB2">
        <w:rPr>
          <w:rFonts w:ascii="Times New Roman"/>
        </w:rPr>
        <w:t>用人单位职业病防护设施和应急救援设施评价检查共检查</w:t>
      </w:r>
      <w:r w:rsidR="007A7026" w:rsidRPr="00EA4BB2">
        <w:rPr>
          <w:rFonts w:ascii="Times New Roman" w:hint="eastAsia"/>
        </w:rPr>
        <w:t>17</w:t>
      </w:r>
      <w:r w:rsidR="00B7088F" w:rsidRPr="00EA4BB2">
        <w:rPr>
          <w:rFonts w:ascii="Times New Roman"/>
        </w:rPr>
        <w:t>项，</w:t>
      </w:r>
      <w:r w:rsidRPr="00EA4BB2">
        <w:rPr>
          <w:rFonts w:ascii="Times New Roman" w:hint="eastAsia"/>
        </w:rPr>
        <w:t>其中</w:t>
      </w:r>
      <w:r w:rsidR="007A7026" w:rsidRPr="00EA4BB2">
        <w:rPr>
          <w:rFonts w:ascii="Times New Roman" w:hint="eastAsia"/>
        </w:rPr>
        <w:t>1</w:t>
      </w:r>
      <w:r w:rsidRPr="00EA4BB2">
        <w:rPr>
          <w:rFonts w:ascii="Times New Roman" w:hint="eastAsia"/>
        </w:rPr>
        <w:t>项</w:t>
      </w:r>
      <w:r w:rsidR="007A7026" w:rsidRPr="00EA4BB2">
        <w:rPr>
          <w:rFonts w:ascii="Times New Roman" w:hint="eastAsia"/>
        </w:rPr>
        <w:t>不</w:t>
      </w:r>
      <w:r w:rsidR="00B7088F" w:rsidRPr="00EA4BB2">
        <w:rPr>
          <w:rFonts w:ascii="Times New Roman"/>
        </w:rPr>
        <w:t>符合</w:t>
      </w:r>
      <w:r w:rsidRPr="00EA4BB2">
        <w:rPr>
          <w:rFonts w:ascii="Times New Roman"/>
        </w:rPr>
        <w:t>，其余均</w:t>
      </w:r>
      <w:r w:rsidR="007A7026" w:rsidRPr="00EA4BB2">
        <w:rPr>
          <w:rFonts w:ascii="Times New Roman"/>
        </w:rPr>
        <w:t>符合</w:t>
      </w:r>
      <w:r w:rsidR="00B7088F" w:rsidRPr="00EA4BB2">
        <w:rPr>
          <w:rFonts w:ascii="Times New Roman"/>
        </w:rPr>
        <w:t>GBZ1-2010</w:t>
      </w:r>
      <w:r w:rsidR="00B7088F" w:rsidRPr="00EA4BB2">
        <w:rPr>
          <w:rFonts w:ascii="Times New Roman"/>
        </w:rPr>
        <w:t>《工业企业设计卫生标准》</w:t>
      </w:r>
      <w:r w:rsidR="00891B9D" w:rsidRPr="00EA4BB2">
        <w:rPr>
          <w:rFonts w:ascii="Times New Roman"/>
        </w:rPr>
        <w:t>、</w:t>
      </w:r>
      <w:r w:rsidR="00891B9D" w:rsidRPr="00EA4BB2">
        <w:rPr>
          <w:rFonts w:ascii="Times New Roman"/>
        </w:rPr>
        <w:t>GB51155-2016</w:t>
      </w:r>
      <w:r w:rsidR="00891B9D" w:rsidRPr="00EA4BB2">
        <w:rPr>
          <w:rFonts w:ascii="Times New Roman"/>
        </w:rPr>
        <w:t>《机械工程建设项目职业安全设计规范》</w:t>
      </w:r>
      <w:r w:rsidR="008119C2" w:rsidRPr="00EA4BB2">
        <w:rPr>
          <w:rFonts w:ascii="Times New Roman" w:hint="eastAsia"/>
        </w:rPr>
        <w:t>和</w:t>
      </w:r>
      <w:r w:rsidR="00B7088F" w:rsidRPr="00EA4BB2">
        <w:rPr>
          <w:rFonts w:ascii="Times New Roman"/>
        </w:rPr>
        <w:t>《生产安全事故应急预案管理办法》（应急管理部令第</w:t>
      </w:r>
      <w:r w:rsidR="00B7088F" w:rsidRPr="00EA4BB2">
        <w:rPr>
          <w:rFonts w:ascii="Times New Roman"/>
        </w:rPr>
        <w:t>2</w:t>
      </w:r>
      <w:r w:rsidR="001C44FC" w:rsidRPr="00EA4BB2">
        <w:rPr>
          <w:rFonts w:ascii="Times New Roman"/>
        </w:rPr>
        <w:t>号）</w:t>
      </w:r>
      <w:r w:rsidR="00B7088F" w:rsidRPr="00EA4BB2">
        <w:rPr>
          <w:rFonts w:ascii="Times New Roman"/>
        </w:rPr>
        <w:t>相关标准中对防护措施和应急救援设施的要求。</w:t>
      </w:r>
    </w:p>
    <w:p w:rsidR="00B10C15" w:rsidRPr="00EA4BB2" w:rsidRDefault="000D1B4C" w:rsidP="00EA055E">
      <w:pPr>
        <w:pStyle w:val="afe"/>
        <w:ind w:firstLine="626"/>
        <w:rPr>
          <w:rFonts w:ascii="Times New Roman"/>
          <w:b/>
        </w:rPr>
      </w:pPr>
      <w:r w:rsidRPr="00EA4BB2">
        <w:rPr>
          <w:rFonts w:ascii="Times New Roman" w:hint="eastAsia"/>
          <w:b/>
        </w:rPr>
        <w:t>不符合项说明</w:t>
      </w:r>
      <w:r w:rsidR="00B10C15" w:rsidRPr="00EA4BB2">
        <w:rPr>
          <w:rFonts w:ascii="Times New Roman" w:hint="eastAsia"/>
          <w:b/>
        </w:rPr>
        <w:t>：</w:t>
      </w:r>
    </w:p>
    <w:p w:rsidR="00B10C15" w:rsidRPr="00EA4BB2" w:rsidRDefault="00891B9D" w:rsidP="00891B9D">
      <w:pPr>
        <w:pStyle w:val="afe"/>
        <w:rPr>
          <w:rFonts w:ascii="Times New Roman"/>
        </w:rPr>
      </w:pPr>
      <w:r w:rsidRPr="00EA4BB2">
        <w:rPr>
          <w:rFonts w:ascii="Times New Roman" w:hint="eastAsia"/>
        </w:rPr>
        <w:t>应急预案体系不完善，</w:t>
      </w:r>
      <w:r w:rsidR="00B10C15" w:rsidRPr="00EA4BB2">
        <w:rPr>
          <w:rFonts w:ascii="Times New Roman" w:hint="eastAsia"/>
        </w:rPr>
        <w:t>未制定</w:t>
      </w:r>
      <w:r w:rsidRPr="00EA4BB2">
        <w:rPr>
          <w:rFonts w:ascii="Times New Roman" w:hint="eastAsia"/>
        </w:rPr>
        <w:t>专项应急救援预案和现场处置方案</w:t>
      </w:r>
      <w:r w:rsidR="00B10C15" w:rsidRPr="00EA4BB2">
        <w:rPr>
          <w:rFonts w:ascii="Times New Roman" w:hint="eastAsia"/>
        </w:rPr>
        <w:t>。</w:t>
      </w:r>
    </w:p>
    <w:p w:rsidR="00B10C15" w:rsidRPr="00EA4BB2" w:rsidRDefault="00EA055E" w:rsidP="00891B9D">
      <w:pPr>
        <w:pStyle w:val="afe"/>
        <w:ind w:firstLine="626"/>
        <w:rPr>
          <w:rFonts w:ascii="Times New Roman"/>
          <w:b/>
        </w:rPr>
      </w:pPr>
      <w:r w:rsidRPr="00EA4BB2">
        <w:rPr>
          <w:rFonts w:ascii="Times New Roman" w:hint="eastAsia"/>
          <w:b/>
        </w:rPr>
        <w:t>有效性评价：</w:t>
      </w:r>
      <w:r w:rsidRPr="00EA4BB2">
        <w:rPr>
          <w:rFonts w:ascii="Times New Roman" w:hint="eastAsia"/>
        </w:rPr>
        <w:t>用人单位对产生职业病危害因素的环节采取了相应的防尘毒、降噪和防</w:t>
      </w:r>
      <w:r w:rsidR="007A7026" w:rsidRPr="00EA4BB2">
        <w:rPr>
          <w:rFonts w:ascii="Times New Roman" w:hint="eastAsia"/>
        </w:rPr>
        <w:t>暑</w:t>
      </w:r>
      <w:r w:rsidRPr="00EA4BB2">
        <w:rPr>
          <w:rFonts w:ascii="Times New Roman" w:hint="eastAsia"/>
        </w:rPr>
        <w:t>等措施，结合职业病危害因素产生及接触情况、职业病危害因素检测结果等综合分析，正常运行情况目前采取的防护</w:t>
      </w:r>
      <w:r w:rsidRPr="00EA4BB2">
        <w:rPr>
          <w:rFonts w:ascii="Times New Roman" w:hint="eastAsia"/>
        </w:rPr>
        <w:lastRenderedPageBreak/>
        <w:t>措施能将作业人员接触的职业病危害浓度（强度）控制在职业接触限值以下。</w:t>
      </w:r>
    </w:p>
    <w:p w:rsidR="003350E2" w:rsidRPr="00EA4BB2" w:rsidRDefault="00B7088F">
      <w:pPr>
        <w:pStyle w:val="12"/>
      </w:pPr>
      <w:r w:rsidRPr="00EA4BB2">
        <w:br w:type="page"/>
      </w:r>
      <w:bookmarkStart w:id="95" w:name="_Toc202254755"/>
      <w:r w:rsidRPr="00EA4BB2">
        <w:lastRenderedPageBreak/>
        <w:t>8</w:t>
      </w:r>
      <w:r w:rsidRPr="00EA4BB2">
        <w:t>职业健康监护</w:t>
      </w:r>
      <w:bookmarkEnd w:id="95"/>
    </w:p>
    <w:p w:rsidR="003350E2" w:rsidRPr="00EA4BB2" w:rsidRDefault="00B7088F">
      <w:pPr>
        <w:pStyle w:val="11"/>
      </w:pPr>
      <w:bookmarkStart w:id="96" w:name="_Toc535226018"/>
      <w:bookmarkStart w:id="97" w:name="_Toc202254756"/>
      <w:r w:rsidRPr="00EA4BB2">
        <w:t>8.1</w:t>
      </w:r>
      <w:r w:rsidRPr="00EA4BB2">
        <w:t>职业健康监护管理情况</w:t>
      </w:r>
      <w:bookmarkEnd w:id="96"/>
      <w:bookmarkEnd w:id="97"/>
    </w:p>
    <w:p w:rsidR="00670681" w:rsidRPr="00EA4BB2" w:rsidRDefault="00670681" w:rsidP="00670681">
      <w:pPr>
        <w:pStyle w:val="afe"/>
        <w:rPr>
          <w:rFonts w:ascii="Times New Roman"/>
        </w:rPr>
      </w:pPr>
      <w:r w:rsidRPr="00EA4BB2">
        <w:rPr>
          <w:rFonts w:ascii="Times New Roman"/>
        </w:rPr>
        <w:t>用人单位按</w:t>
      </w:r>
      <w:r w:rsidRPr="00EA4BB2">
        <w:rPr>
          <w:rFonts w:ascii="Times New Roman"/>
        </w:rPr>
        <w:t>GBZ 188-2014</w:t>
      </w:r>
      <w:r w:rsidRPr="00EA4BB2">
        <w:rPr>
          <w:rFonts w:ascii="Times New Roman"/>
        </w:rPr>
        <w:t>《职业健康监护技术规范》的要求，制定了《劳动者职业健康监护及其档案管理制度》，规定了接触职业病危害因素岗位的员工需进行上岗前、在岗期间及离岗时等职业健康检查，并由公司职业健康</w:t>
      </w:r>
      <w:r w:rsidRPr="00EA4BB2">
        <w:rPr>
          <w:rFonts w:ascii="Times New Roman" w:hint="eastAsia"/>
        </w:rPr>
        <w:t>管理机构</w:t>
      </w:r>
      <w:r w:rsidRPr="00EA4BB2">
        <w:rPr>
          <w:rFonts w:ascii="Times New Roman"/>
        </w:rPr>
        <w:t>负责组织和安排；已建立的职业健康监护档案由职业卫生管理机构统一管理。</w:t>
      </w:r>
    </w:p>
    <w:p w:rsidR="003350E2" w:rsidRPr="00EA4BB2" w:rsidRDefault="00B7088F">
      <w:pPr>
        <w:pStyle w:val="11"/>
      </w:pPr>
      <w:bookmarkStart w:id="98" w:name="_Toc535226020"/>
      <w:bookmarkStart w:id="99" w:name="_Toc202254757"/>
      <w:r w:rsidRPr="00EA4BB2">
        <w:t>8.2</w:t>
      </w:r>
      <w:r w:rsidRPr="00EA4BB2">
        <w:t>职业健康监护</w:t>
      </w:r>
      <w:bookmarkEnd w:id="98"/>
      <w:r w:rsidR="00DD1C6F" w:rsidRPr="00EA4BB2">
        <w:rPr>
          <w:rFonts w:hint="eastAsia"/>
        </w:rPr>
        <w:t>情况</w:t>
      </w:r>
      <w:bookmarkEnd w:id="99"/>
    </w:p>
    <w:p w:rsidR="00145EDB" w:rsidRPr="00EA4BB2" w:rsidRDefault="00145EDB" w:rsidP="00145EDB">
      <w:pPr>
        <w:pStyle w:val="111"/>
      </w:pPr>
      <w:r w:rsidRPr="00EA4BB2">
        <w:t>8.2.1</w:t>
      </w:r>
      <w:r w:rsidRPr="00EA4BB2">
        <w:t>职业健康检查</w:t>
      </w:r>
      <w:r w:rsidR="00B74C23" w:rsidRPr="00EA4BB2">
        <w:rPr>
          <w:rFonts w:hint="eastAsia"/>
        </w:rPr>
        <w:t>情况分析</w:t>
      </w:r>
    </w:p>
    <w:p w:rsidR="00145EDB" w:rsidRPr="00EA4BB2" w:rsidRDefault="00145EDB" w:rsidP="00145EDB">
      <w:pPr>
        <w:pStyle w:val="afe"/>
        <w:rPr>
          <w:rFonts w:ascii="Times New Roman"/>
        </w:rPr>
      </w:pPr>
      <w:r w:rsidRPr="00EA4BB2">
        <w:rPr>
          <w:rFonts w:ascii="Times New Roman"/>
        </w:rPr>
        <w:t>结合劳动定员及职业病危害因素检测结果分析，</w:t>
      </w:r>
      <w:r w:rsidRPr="00EA4BB2">
        <w:rPr>
          <w:rFonts w:ascii="Times New Roman" w:hint="eastAsia"/>
        </w:rPr>
        <w:t>用人单位劳动者职业健康检查</w:t>
      </w:r>
      <w:r w:rsidRPr="00EA4BB2">
        <w:rPr>
          <w:rFonts w:ascii="Times New Roman"/>
        </w:rPr>
        <w:t>应体检情况见表</w:t>
      </w:r>
      <w:r w:rsidRPr="00EA4BB2">
        <w:rPr>
          <w:rFonts w:ascii="Times New Roman" w:hint="eastAsia"/>
        </w:rPr>
        <w:t>8</w:t>
      </w:r>
      <w:r w:rsidRPr="00EA4BB2">
        <w:rPr>
          <w:rFonts w:ascii="Times New Roman"/>
        </w:rPr>
        <w:t>-1</w:t>
      </w:r>
      <w:r w:rsidRPr="00EA4BB2">
        <w:rPr>
          <w:rFonts w:ascii="Times New Roman"/>
        </w:rPr>
        <w:t>。</w:t>
      </w:r>
    </w:p>
    <w:p w:rsidR="00145EDB" w:rsidRPr="00EA4BB2" w:rsidRDefault="00145EDB" w:rsidP="00145EDB">
      <w:pPr>
        <w:pStyle w:val="afe"/>
        <w:ind w:firstLineChars="0" w:firstLine="0"/>
        <w:jc w:val="center"/>
        <w:rPr>
          <w:rFonts w:ascii="Times New Roman"/>
          <w:b/>
        </w:rPr>
      </w:pPr>
      <w:r w:rsidRPr="00EA4BB2">
        <w:rPr>
          <w:rFonts w:ascii="Times New Roman"/>
          <w:b/>
        </w:rPr>
        <w:t>表</w:t>
      </w:r>
      <w:r w:rsidRPr="00EA4BB2">
        <w:rPr>
          <w:rFonts w:ascii="Times New Roman" w:hint="eastAsia"/>
          <w:b/>
        </w:rPr>
        <w:t>8</w:t>
      </w:r>
      <w:r w:rsidRPr="00EA4BB2">
        <w:rPr>
          <w:rFonts w:ascii="Times New Roman"/>
          <w:b/>
        </w:rPr>
        <w:t xml:space="preserve">-1 </w:t>
      </w:r>
      <w:r w:rsidRPr="00EA4BB2">
        <w:rPr>
          <w:rFonts w:ascii="Times New Roman" w:hint="eastAsia"/>
          <w:b/>
        </w:rPr>
        <w:t>用人单位的</w:t>
      </w:r>
      <w:r w:rsidRPr="00EA4BB2">
        <w:rPr>
          <w:rFonts w:ascii="Times New Roman"/>
          <w:b/>
        </w:rPr>
        <w:t>职业健康</w:t>
      </w:r>
      <w:r w:rsidR="00B74C23" w:rsidRPr="00EA4BB2">
        <w:rPr>
          <w:rFonts w:ascii="Times New Roman" w:hint="eastAsia"/>
          <w:b/>
        </w:rPr>
        <w:t>检</w:t>
      </w:r>
      <w:r w:rsidR="00B12A0B" w:rsidRPr="00EA4BB2">
        <w:rPr>
          <w:rFonts w:ascii="Times New Roman" w:hint="eastAsia"/>
          <w:b/>
        </w:rPr>
        <w:t>查</w:t>
      </w:r>
      <w:r w:rsidRPr="00EA4BB2">
        <w:rPr>
          <w:rFonts w:ascii="Times New Roman"/>
          <w:b/>
        </w:rPr>
        <w:t>情况分析表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385"/>
        <w:gridCol w:w="851"/>
        <w:gridCol w:w="1841"/>
        <w:gridCol w:w="3179"/>
        <w:gridCol w:w="2372"/>
      </w:tblGrid>
      <w:tr w:rsidR="00EA4BB2" w:rsidRPr="00EA4BB2" w:rsidTr="00490ECB">
        <w:trPr>
          <w:trHeight w:val="397"/>
          <w:tblHeader/>
          <w:jc w:val="center"/>
        </w:trPr>
        <w:tc>
          <w:tcPr>
            <w:tcW w:w="719" w:type="pct"/>
            <w:vAlign w:val="center"/>
          </w:tcPr>
          <w:p w:rsidR="00B12A0B" w:rsidRPr="00EA4BB2" w:rsidRDefault="00B12A0B" w:rsidP="00B12A0B">
            <w:pPr>
              <w:spacing w:line="300" w:lineRule="exact"/>
              <w:jc w:val="center"/>
              <w:rPr>
                <w:rFonts w:eastAsia="仿宋_GB2312"/>
                <w:b/>
                <w:sz w:val="24"/>
              </w:rPr>
            </w:pPr>
            <w:r w:rsidRPr="00EA4BB2">
              <w:rPr>
                <w:rFonts w:eastAsia="仿宋_GB2312"/>
                <w:b/>
                <w:sz w:val="24"/>
              </w:rPr>
              <w:t>岗位</w:t>
            </w:r>
            <w:r w:rsidRPr="00EA4BB2">
              <w:rPr>
                <w:rFonts w:eastAsia="仿宋_GB2312"/>
                <w:b/>
                <w:sz w:val="24"/>
              </w:rPr>
              <w:t>/</w:t>
            </w:r>
            <w:r w:rsidRPr="00EA4BB2">
              <w:rPr>
                <w:rFonts w:eastAsia="仿宋_GB2312"/>
                <w:b/>
                <w:sz w:val="24"/>
              </w:rPr>
              <w:t>工种</w:t>
            </w:r>
          </w:p>
        </w:tc>
        <w:tc>
          <w:tcPr>
            <w:tcW w:w="442" w:type="pct"/>
            <w:vAlign w:val="center"/>
          </w:tcPr>
          <w:p w:rsidR="00B12A0B" w:rsidRPr="00EA4BB2" w:rsidRDefault="00B12A0B" w:rsidP="00B12A0B">
            <w:pPr>
              <w:spacing w:line="300" w:lineRule="exact"/>
              <w:jc w:val="center"/>
              <w:rPr>
                <w:rFonts w:eastAsia="仿宋_GB2312"/>
                <w:b/>
                <w:sz w:val="24"/>
              </w:rPr>
            </w:pPr>
            <w:r w:rsidRPr="00EA4BB2">
              <w:rPr>
                <w:rFonts w:eastAsia="仿宋_GB2312"/>
                <w:b/>
                <w:sz w:val="24"/>
              </w:rPr>
              <w:t>应检人数</w:t>
            </w:r>
          </w:p>
        </w:tc>
        <w:tc>
          <w:tcPr>
            <w:tcW w:w="956" w:type="pct"/>
            <w:vAlign w:val="center"/>
          </w:tcPr>
          <w:p w:rsidR="00B12A0B" w:rsidRPr="00EA4BB2" w:rsidRDefault="00B12A0B" w:rsidP="00B12A0B">
            <w:pPr>
              <w:spacing w:line="300" w:lineRule="exact"/>
              <w:jc w:val="center"/>
              <w:rPr>
                <w:rFonts w:eastAsia="仿宋_GB2312"/>
                <w:b/>
                <w:sz w:val="24"/>
              </w:rPr>
            </w:pPr>
            <w:r w:rsidRPr="00EA4BB2">
              <w:rPr>
                <w:rFonts w:eastAsia="仿宋_GB2312"/>
                <w:b/>
                <w:sz w:val="24"/>
              </w:rPr>
              <w:t>接触的主要危害因素</w:t>
            </w:r>
          </w:p>
        </w:tc>
        <w:tc>
          <w:tcPr>
            <w:tcW w:w="1651" w:type="pct"/>
            <w:vAlign w:val="center"/>
          </w:tcPr>
          <w:p w:rsidR="00B12A0B" w:rsidRPr="00EA4BB2" w:rsidRDefault="00B12A0B" w:rsidP="00B12A0B">
            <w:pPr>
              <w:spacing w:line="300" w:lineRule="exact"/>
              <w:jc w:val="center"/>
              <w:rPr>
                <w:rFonts w:eastAsia="仿宋_GB2312"/>
                <w:b/>
                <w:sz w:val="24"/>
              </w:rPr>
            </w:pPr>
            <w:r w:rsidRPr="00EA4BB2">
              <w:rPr>
                <w:rFonts w:eastAsia="仿宋_GB2312"/>
                <w:b/>
                <w:sz w:val="24"/>
              </w:rPr>
              <w:t>分析</w:t>
            </w:r>
          </w:p>
        </w:tc>
        <w:tc>
          <w:tcPr>
            <w:tcW w:w="1232" w:type="pct"/>
            <w:vAlign w:val="center"/>
          </w:tcPr>
          <w:p w:rsidR="00B12A0B" w:rsidRPr="00EA4BB2" w:rsidRDefault="00B12A0B" w:rsidP="00B12A0B">
            <w:pPr>
              <w:spacing w:line="300" w:lineRule="exact"/>
              <w:jc w:val="center"/>
              <w:rPr>
                <w:rFonts w:eastAsia="仿宋_GB2312"/>
                <w:b/>
                <w:sz w:val="24"/>
              </w:rPr>
            </w:pPr>
            <w:r w:rsidRPr="00EA4BB2">
              <w:rPr>
                <w:rFonts w:eastAsia="仿宋_GB2312"/>
                <w:b/>
                <w:sz w:val="24"/>
              </w:rPr>
              <w:t>应体检因素</w:t>
            </w:r>
          </w:p>
        </w:tc>
      </w:tr>
      <w:tr w:rsidR="00EA4BB2" w:rsidRPr="00EA4BB2" w:rsidTr="00490ECB">
        <w:trPr>
          <w:trHeight w:val="397"/>
          <w:jc w:val="center"/>
        </w:trPr>
        <w:tc>
          <w:tcPr>
            <w:tcW w:w="719" w:type="pct"/>
            <w:vMerge w:val="restart"/>
            <w:vAlign w:val="center"/>
          </w:tcPr>
          <w:p w:rsidR="00490ECB" w:rsidRPr="00EA4BB2" w:rsidRDefault="00490ECB" w:rsidP="008F5EB8">
            <w:pPr>
              <w:adjustRightInd w:val="0"/>
              <w:jc w:val="center"/>
              <w:rPr>
                <w:rFonts w:eastAsia="仿宋_GB2312"/>
                <w:sz w:val="24"/>
              </w:rPr>
            </w:pPr>
            <w:r w:rsidRPr="00EA4BB2">
              <w:rPr>
                <w:rFonts w:eastAsia="仿宋_GB2312" w:hint="eastAsia"/>
                <w:sz w:val="24"/>
              </w:rPr>
              <w:t>加工中心</w:t>
            </w:r>
            <w:r w:rsidRPr="00EA4BB2">
              <w:rPr>
                <w:rFonts w:eastAsia="仿宋_GB2312"/>
                <w:sz w:val="24"/>
              </w:rPr>
              <w:t>操作员</w:t>
            </w:r>
          </w:p>
        </w:tc>
        <w:tc>
          <w:tcPr>
            <w:tcW w:w="442" w:type="pct"/>
            <w:vMerge w:val="restart"/>
            <w:vAlign w:val="center"/>
          </w:tcPr>
          <w:p w:rsidR="00490ECB" w:rsidRPr="00EA4BB2" w:rsidRDefault="00490ECB" w:rsidP="00B12A0B">
            <w:pPr>
              <w:adjustRightInd w:val="0"/>
              <w:jc w:val="center"/>
              <w:rPr>
                <w:rFonts w:eastAsia="仿宋_GB2312"/>
                <w:sz w:val="24"/>
              </w:rPr>
            </w:pPr>
            <w:r w:rsidRPr="00EA4BB2">
              <w:rPr>
                <w:rFonts w:eastAsia="仿宋_GB2312" w:hint="eastAsia"/>
                <w:kern w:val="0"/>
                <w:sz w:val="24"/>
              </w:rPr>
              <w:t>7</w:t>
            </w:r>
          </w:p>
        </w:tc>
        <w:tc>
          <w:tcPr>
            <w:tcW w:w="956" w:type="pct"/>
            <w:vAlign w:val="center"/>
          </w:tcPr>
          <w:p w:rsidR="00490ECB" w:rsidRPr="00EA4BB2" w:rsidRDefault="00490ECB" w:rsidP="00B12A0B">
            <w:pPr>
              <w:adjustRightInd w:val="0"/>
              <w:jc w:val="center"/>
              <w:rPr>
                <w:rFonts w:eastAsia="仿宋_GB2312"/>
                <w:sz w:val="24"/>
              </w:rPr>
            </w:pPr>
            <w:r w:rsidRPr="00EA4BB2">
              <w:rPr>
                <w:rFonts w:eastAsia="仿宋_GB2312"/>
                <w:sz w:val="24"/>
              </w:rPr>
              <w:t>噪声</w:t>
            </w:r>
          </w:p>
        </w:tc>
        <w:tc>
          <w:tcPr>
            <w:tcW w:w="1651" w:type="pct"/>
            <w:vAlign w:val="center"/>
          </w:tcPr>
          <w:p w:rsidR="00490ECB" w:rsidRPr="00EA4BB2" w:rsidRDefault="00490ECB" w:rsidP="00490ECB">
            <w:pPr>
              <w:spacing w:line="300" w:lineRule="exact"/>
              <w:jc w:val="center"/>
              <w:rPr>
                <w:rFonts w:eastAsia="仿宋_GB2312"/>
                <w:sz w:val="24"/>
              </w:rPr>
            </w:pPr>
            <w:r w:rsidRPr="00EA4BB2">
              <w:rPr>
                <w:rFonts w:eastAsia="仿宋_GB2312"/>
                <w:sz w:val="24"/>
              </w:rPr>
              <w:t>等效声级＜</w:t>
            </w:r>
            <w:r w:rsidRPr="00EA4BB2">
              <w:rPr>
                <w:rFonts w:eastAsia="仿宋_GB2312"/>
                <w:sz w:val="24"/>
              </w:rPr>
              <w:t>80dB(A)</w:t>
            </w:r>
          </w:p>
        </w:tc>
        <w:tc>
          <w:tcPr>
            <w:tcW w:w="1232" w:type="pct"/>
            <w:vMerge w:val="restart"/>
            <w:vAlign w:val="center"/>
          </w:tcPr>
          <w:p w:rsidR="00490ECB" w:rsidRPr="00EA4BB2" w:rsidRDefault="00490ECB" w:rsidP="00B12A0B">
            <w:pPr>
              <w:spacing w:line="300" w:lineRule="exact"/>
              <w:jc w:val="center"/>
              <w:rPr>
                <w:rFonts w:eastAsia="仿宋_GB2312"/>
                <w:sz w:val="24"/>
              </w:rPr>
            </w:pPr>
            <w:r w:rsidRPr="00EA4BB2">
              <w:rPr>
                <w:rFonts w:eastAsia="仿宋_GB2312" w:hint="eastAsia"/>
                <w:sz w:val="24"/>
              </w:rPr>
              <w:t>无</w:t>
            </w:r>
          </w:p>
        </w:tc>
      </w:tr>
      <w:tr w:rsidR="00EA4BB2" w:rsidRPr="00EA4BB2" w:rsidTr="00490ECB">
        <w:trPr>
          <w:trHeight w:val="397"/>
          <w:jc w:val="center"/>
        </w:trPr>
        <w:tc>
          <w:tcPr>
            <w:tcW w:w="719" w:type="pct"/>
            <w:vMerge/>
            <w:vAlign w:val="center"/>
          </w:tcPr>
          <w:p w:rsidR="00490ECB" w:rsidRPr="00EA4BB2" w:rsidRDefault="00490ECB" w:rsidP="008F5EB8">
            <w:pPr>
              <w:adjustRightInd w:val="0"/>
              <w:jc w:val="center"/>
              <w:rPr>
                <w:rFonts w:eastAsia="仿宋_GB2312"/>
                <w:sz w:val="24"/>
              </w:rPr>
            </w:pPr>
          </w:p>
        </w:tc>
        <w:tc>
          <w:tcPr>
            <w:tcW w:w="442" w:type="pct"/>
            <w:vMerge/>
            <w:vAlign w:val="center"/>
          </w:tcPr>
          <w:p w:rsidR="00490ECB" w:rsidRPr="00EA4BB2" w:rsidRDefault="00490ECB" w:rsidP="00B12A0B">
            <w:pPr>
              <w:adjustRightInd w:val="0"/>
              <w:jc w:val="center"/>
              <w:rPr>
                <w:rFonts w:eastAsia="仿宋_GB2312"/>
                <w:kern w:val="0"/>
                <w:sz w:val="24"/>
              </w:rPr>
            </w:pPr>
          </w:p>
        </w:tc>
        <w:tc>
          <w:tcPr>
            <w:tcW w:w="956" w:type="pct"/>
            <w:vAlign w:val="center"/>
          </w:tcPr>
          <w:p w:rsidR="00490ECB" w:rsidRPr="00EA4BB2" w:rsidRDefault="00490ECB" w:rsidP="00B12A0B">
            <w:pPr>
              <w:adjustRightInd w:val="0"/>
              <w:jc w:val="center"/>
              <w:rPr>
                <w:rFonts w:eastAsia="仿宋_GB2312"/>
                <w:sz w:val="24"/>
              </w:rPr>
            </w:pPr>
            <w:r w:rsidRPr="00EA4BB2">
              <w:rPr>
                <w:rFonts w:eastAsia="仿宋_GB2312"/>
                <w:sz w:val="24"/>
              </w:rPr>
              <w:t>油雾</w:t>
            </w:r>
          </w:p>
        </w:tc>
        <w:tc>
          <w:tcPr>
            <w:tcW w:w="1651" w:type="pct"/>
            <w:vAlign w:val="center"/>
          </w:tcPr>
          <w:p w:rsidR="00490ECB" w:rsidRPr="00EA4BB2" w:rsidRDefault="00490ECB" w:rsidP="00B12A0B">
            <w:pPr>
              <w:spacing w:line="300" w:lineRule="exact"/>
              <w:jc w:val="center"/>
              <w:rPr>
                <w:rFonts w:eastAsia="仿宋_GB2312"/>
                <w:sz w:val="24"/>
              </w:rPr>
            </w:pPr>
            <w:r w:rsidRPr="00EA4BB2">
              <w:rPr>
                <w:rFonts w:eastAsia="仿宋_GB2312"/>
                <w:sz w:val="24"/>
              </w:rPr>
              <w:t>无体检项</w:t>
            </w:r>
          </w:p>
        </w:tc>
        <w:tc>
          <w:tcPr>
            <w:tcW w:w="1232" w:type="pct"/>
            <w:vMerge/>
            <w:vAlign w:val="center"/>
          </w:tcPr>
          <w:p w:rsidR="00490ECB" w:rsidRPr="00EA4BB2" w:rsidRDefault="00490ECB" w:rsidP="00B12A0B">
            <w:pPr>
              <w:spacing w:line="300" w:lineRule="exact"/>
              <w:jc w:val="center"/>
              <w:rPr>
                <w:rFonts w:eastAsia="仿宋_GB2312"/>
                <w:sz w:val="24"/>
              </w:rPr>
            </w:pPr>
          </w:p>
        </w:tc>
      </w:tr>
      <w:tr w:rsidR="00EA4BB2" w:rsidRPr="00EA4BB2" w:rsidTr="00490ECB">
        <w:trPr>
          <w:trHeight w:val="397"/>
          <w:jc w:val="center"/>
        </w:trPr>
        <w:tc>
          <w:tcPr>
            <w:tcW w:w="719" w:type="pct"/>
            <w:vMerge w:val="restart"/>
            <w:vAlign w:val="center"/>
          </w:tcPr>
          <w:p w:rsidR="00490ECB" w:rsidRPr="00EA4BB2" w:rsidRDefault="00490ECB" w:rsidP="00490ECB">
            <w:pPr>
              <w:adjustRightInd w:val="0"/>
              <w:jc w:val="center"/>
              <w:rPr>
                <w:rFonts w:eastAsia="仿宋_GB2312"/>
                <w:sz w:val="24"/>
              </w:rPr>
            </w:pPr>
            <w:r w:rsidRPr="00EA4BB2">
              <w:rPr>
                <w:rFonts w:eastAsia="仿宋_GB2312" w:hint="eastAsia"/>
                <w:sz w:val="24"/>
              </w:rPr>
              <w:t>数控</w:t>
            </w:r>
            <w:r w:rsidRPr="00EA4BB2">
              <w:rPr>
                <w:rFonts w:eastAsia="仿宋_GB2312"/>
                <w:sz w:val="24"/>
              </w:rPr>
              <w:t>车工</w:t>
            </w:r>
          </w:p>
        </w:tc>
        <w:tc>
          <w:tcPr>
            <w:tcW w:w="442" w:type="pct"/>
            <w:vMerge w:val="restart"/>
            <w:vAlign w:val="center"/>
          </w:tcPr>
          <w:p w:rsidR="00490ECB" w:rsidRPr="00EA4BB2" w:rsidRDefault="00490ECB" w:rsidP="00B12A0B">
            <w:pPr>
              <w:adjustRightInd w:val="0"/>
              <w:jc w:val="center"/>
              <w:rPr>
                <w:rFonts w:eastAsia="仿宋_GB2312"/>
                <w:sz w:val="24"/>
              </w:rPr>
            </w:pPr>
            <w:r w:rsidRPr="00EA4BB2">
              <w:rPr>
                <w:rFonts w:eastAsia="仿宋_GB2312" w:hint="eastAsia"/>
                <w:kern w:val="0"/>
                <w:sz w:val="24"/>
              </w:rPr>
              <w:t>1</w:t>
            </w:r>
          </w:p>
        </w:tc>
        <w:tc>
          <w:tcPr>
            <w:tcW w:w="956" w:type="pct"/>
            <w:vAlign w:val="center"/>
          </w:tcPr>
          <w:p w:rsidR="00490ECB" w:rsidRPr="00EA4BB2" w:rsidRDefault="00490ECB" w:rsidP="008F5EB8">
            <w:pPr>
              <w:adjustRightInd w:val="0"/>
              <w:jc w:val="center"/>
              <w:rPr>
                <w:rFonts w:eastAsia="仿宋_GB2312"/>
                <w:sz w:val="24"/>
              </w:rPr>
            </w:pPr>
            <w:r w:rsidRPr="00EA4BB2">
              <w:rPr>
                <w:rFonts w:eastAsia="仿宋_GB2312"/>
                <w:sz w:val="24"/>
              </w:rPr>
              <w:t>噪声</w:t>
            </w:r>
          </w:p>
        </w:tc>
        <w:tc>
          <w:tcPr>
            <w:tcW w:w="1651" w:type="pct"/>
            <w:vAlign w:val="center"/>
          </w:tcPr>
          <w:p w:rsidR="00490ECB" w:rsidRPr="00EA4BB2" w:rsidRDefault="00490ECB" w:rsidP="00490ECB">
            <w:pPr>
              <w:spacing w:line="300" w:lineRule="exact"/>
              <w:jc w:val="center"/>
              <w:rPr>
                <w:rFonts w:eastAsia="仿宋_GB2312"/>
                <w:sz w:val="24"/>
              </w:rPr>
            </w:pPr>
            <w:r w:rsidRPr="00EA4BB2">
              <w:rPr>
                <w:rFonts w:eastAsia="仿宋_GB2312"/>
                <w:sz w:val="24"/>
              </w:rPr>
              <w:t>等效声级＜</w:t>
            </w:r>
            <w:r w:rsidRPr="00EA4BB2">
              <w:rPr>
                <w:rFonts w:eastAsia="仿宋_GB2312"/>
                <w:sz w:val="24"/>
              </w:rPr>
              <w:t>80dB(A)</w:t>
            </w:r>
          </w:p>
        </w:tc>
        <w:tc>
          <w:tcPr>
            <w:tcW w:w="1232" w:type="pct"/>
            <w:vMerge w:val="restart"/>
            <w:vAlign w:val="center"/>
          </w:tcPr>
          <w:p w:rsidR="00490ECB" w:rsidRPr="00EA4BB2" w:rsidRDefault="00490ECB" w:rsidP="00B12A0B">
            <w:pPr>
              <w:spacing w:line="300" w:lineRule="exact"/>
              <w:jc w:val="center"/>
              <w:rPr>
                <w:rFonts w:eastAsia="仿宋_GB2312"/>
                <w:sz w:val="24"/>
              </w:rPr>
            </w:pPr>
            <w:r w:rsidRPr="00EA4BB2">
              <w:rPr>
                <w:rFonts w:eastAsia="仿宋_GB2312"/>
                <w:sz w:val="24"/>
              </w:rPr>
              <w:t>无</w:t>
            </w:r>
          </w:p>
        </w:tc>
      </w:tr>
      <w:tr w:rsidR="00EA4BB2" w:rsidRPr="00EA4BB2" w:rsidTr="00490ECB">
        <w:trPr>
          <w:trHeight w:val="397"/>
          <w:jc w:val="center"/>
        </w:trPr>
        <w:tc>
          <w:tcPr>
            <w:tcW w:w="719" w:type="pct"/>
            <w:vMerge/>
            <w:vAlign w:val="center"/>
          </w:tcPr>
          <w:p w:rsidR="00490ECB" w:rsidRPr="00EA4BB2" w:rsidRDefault="00490ECB" w:rsidP="00B12A0B">
            <w:pPr>
              <w:widowControl/>
              <w:jc w:val="center"/>
              <w:rPr>
                <w:rFonts w:eastAsia="仿宋_GB2312"/>
                <w:kern w:val="0"/>
                <w:sz w:val="24"/>
              </w:rPr>
            </w:pPr>
          </w:p>
        </w:tc>
        <w:tc>
          <w:tcPr>
            <w:tcW w:w="442" w:type="pct"/>
            <w:vMerge/>
            <w:vAlign w:val="center"/>
          </w:tcPr>
          <w:p w:rsidR="00490ECB" w:rsidRPr="00EA4BB2" w:rsidRDefault="00490ECB" w:rsidP="00B12A0B">
            <w:pPr>
              <w:adjustRightInd w:val="0"/>
              <w:jc w:val="center"/>
              <w:rPr>
                <w:rFonts w:eastAsia="仿宋_GB2312"/>
                <w:kern w:val="0"/>
                <w:sz w:val="24"/>
              </w:rPr>
            </w:pPr>
          </w:p>
        </w:tc>
        <w:tc>
          <w:tcPr>
            <w:tcW w:w="956" w:type="pct"/>
            <w:vAlign w:val="center"/>
          </w:tcPr>
          <w:p w:rsidR="00490ECB" w:rsidRPr="00EA4BB2" w:rsidRDefault="00490ECB" w:rsidP="008F5EB8">
            <w:pPr>
              <w:adjustRightInd w:val="0"/>
              <w:jc w:val="center"/>
              <w:rPr>
                <w:rFonts w:eastAsia="仿宋_GB2312"/>
                <w:sz w:val="24"/>
              </w:rPr>
            </w:pPr>
            <w:r w:rsidRPr="00EA4BB2">
              <w:rPr>
                <w:rFonts w:eastAsia="仿宋_GB2312"/>
                <w:sz w:val="24"/>
              </w:rPr>
              <w:t>油雾</w:t>
            </w:r>
          </w:p>
        </w:tc>
        <w:tc>
          <w:tcPr>
            <w:tcW w:w="1651" w:type="pct"/>
            <w:vAlign w:val="center"/>
          </w:tcPr>
          <w:p w:rsidR="00490ECB" w:rsidRPr="00EA4BB2" w:rsidRDefault="00490ECB" w:rsidP="008F5EB8">
            <w:pPr>
              <w:spacing w:line="300" w:lineRule="exact"/>
              <w:jc w:val="center"/>
              <w:rPr>
                <w:rFonts w:eastAsia="仿宋_GB2312"/>
                <w:sz w:val="24"/>
              </w:rPr>
            </w:pPr>
            <w:r w:rsidRPr="00EA4BB2">
              <w:rPr>
                <w:rFonts w:eastAsia="仿宋_GB2312"/>
                <w:sz w:val="24"/>
              </w:rPr>
              <w:t>无体检项</w:t>
            </w:r>
          </w:p>
        </w:tc>
        <w:tc>
          <w:tcPr>
            <w:tcW w:w="1232" w:type="pct"/>
            <w:vMerge/>
            <w:vAlign w:val="center"/>
          </w:tcPr>
          <w:p w:rsidR="00490ECB" w:rsidRPr="00EA4BB2" w:rsidRDefault="00490ECB" w:rsidP="00B12A0B">
            <w:pPr>
              <w:spacing w:line="300" w:lineRule="exact"/>
              <w:jc w:val="center"/>
              <w:rPr>
                <w:rFonts w:eastAsia="仿宋_GB2312"/>
                <w:sz w:val="24"/>
              </w:rPr>
            </w:pPr>
          </w:p>
        </w:tc>
      </w:tr>
      <w:tr w:rsidR="00EA4BB2" w:rsidRPr="00EA4BB2" w:rsidTr="00490ECB">
        <w:trPr>
          <w:trHeight w:val="397"/>
          <w:jc w:val="center"/>
        </w:trPr>
        <w:tc>
          <w:tcPr>
            <w:tcW w:w="719" w:type="pct"/>
            <w:vMerge w:val="restart"/>
            <w:vAlign w:val="center"/>
          </w:tcPr>
          <w:p w:rsidR="00490ECB" w:rsidRPr="00EA4BB2" w:rsidRDefault="00490ECB" w:rsidP="00490ECB">
            <w:pPr>
              <w:adjustRightInd w:val="0"/>
              <w:jc w:val="center"/>
              <w:rPr>
                <w:rFonts w:eastAsia="仿宋_GB2312"/>
                <w:kern w:val="0"/>
                <w:sz w:val="24"/>
              </w:rPr>
            </w:pPr>
            <w:r w:rsidRPr="00EA4BB2">
              <w:rPr>
                <w:rFonts w:eastAsia="仿宋_GB2312" w:hint="eastAsia"/>
                <w:sz w:val="24"/>
              </w:rPr>
              <w:t>钳工</w:t>
            </w:r>
          </w:p>
        </w:tc>
        <w:tc>
          <w:tcPr>
            <w:tcW w:w="442" w:type="pct"/>
            <w:vMerge w:val="restart"/>
            <w:vAlign w:val="center"/>
          </w:tcPr>
          <w:p w:rsidR="00490ECB" w:rsidRPr="00EA4BB2" w:rsidRDefault="00490ECB" w:rsidP="00B12A0B">
            <w:pPr>
              <w:adjustRightInd w:val="0"/>
              <w:jc w:val="center"/>
              <w:rPr>
                <w:rFonts w:eastAsia="仿宋_GB2312"/>
                <w:sz w:val="24"/>
              </w:rPr>
            </w:pPr>
            <w:r w:rsidRPr="00EA4BB2">
              <w:rPr>
                <w:rFonts w:eastAsia="仿宋_GB2312" w:hint="eastAsia"/>
                <w:kern w:val="0"/>
                <w:sz w:val="24"/>
              </w:rPr>
              <w:t>3</w:t>
            </w:r>
          </w:p>
        </w:tc>
        <w:tc>
          <w:tcPr>
            <w:tcW w:w="956" w:type="pct"/>
            <w:vAlign w:val="center"/>
          </w:tcPr>
          <w:p w:rsidR="00490ECB" w:rsidRPr="00EA4BB2" w:rsidRDefault="00490ECB" w:rsidP="008F5EB8">
            <w:pPr>
              <w:adjustRightInd w:val="0"/>
              <w:jc w:val="center"/>
              <w:rPr>
                <w:rFonts w:eastAsia="仿宋_GB2312"/>
                <w:sz w:val="24"/>
              </w:rPr>
            </w:pPr>
            <w:r w:rsidRPr="00EA4BB2">
              <w:rPr>
                <w:rFonts w:eastAsia="仿宋_GB2312"/>
                <w:sz w:val="24"/>
              </w:rPr>
              <w:t>噪声</w:t>
            </w:r>
          </w:p>
        </w:tc>
        <w:tc>
          <w:tcPr>
            <w:tcW w:w="1651" w:type="pct"/>
            <w:vAlign w:val="center"/>
          </w:tcPr>
          <w:p w:rsidR="00490ECB" w:rsidRPr="00EA4BB2" w:rsidRDefault="00490ECB" w:rsidP="008F5EB8">
            <w:pPr>
              <w:spacing w:line="300" w:lineRule="exact"/>
              <w:jc w:val="center"/>
              <w:rPr>
                <w:rFonts w:eastAsia="仿宋_GB2312"/>
                <w:sz w:val="24"/>
              </w:rPr>
            </w:pPr>
            <w:r w:rsidRPr="00EA4BB2">
              <w:rPr>
                <w:rFonts w:eastAsia="仿宋_GB2312"/>
                <w:sz w:val="24"/>
              </w:rPr>
              <w:t>等效声级＜</w:t>
            </w:r>
            <w:r w:rsidRPr="00EA4BB2">
              <w:rPr>
                <w:rFonts w:eastAsia="仿宋_GB2312"/>
                <w:sz w:val="24"/>
              </w:rPr>
              <w:t>80dB(A)</w:t>
            </w:r>
          </w:p>
        </w:tc>
        <w:tc>
          <w:tcPr>
            <w:tcW w:w="1232" w:type="pct"/>
            <w:vMerge w:val="restart"/>
            <w:vAlign w:val="center"/>
          </w:tcPr>
          <w:p w:rsidR="00490ECB" w:rsidRPr="00EA4BB2" w:rsidRDefault="00490ECB" w:rsidP="00E45FA5">
            <w:pPr>
              <w:spacing w:line="300" w:lineRule="exact"/>
              <w:jc w:val="center"/>
              <w:rPr>
                <w:rFonts w:eastAsia="仿宋_GB2312"/>
                <w:sz w:val="24"/>
              </w:rPr>
            </w:pPr>
            <w:r w:rsidRPr="00EA4BB2">
              <w:rPr>
                <w:rFonts w:eastAsia="仿宋_GB2312" w:hint="eastAsia"/>
                <w:sz w:val="24"/>
              </w:rPr>
              <w:t>手传振动、</w:t>
            </w:r>
            <w:r w:rsidRPr="00EA4BB2">
              <w:rPr>
                <w:rFonts w:eastAsia="仿宋_GB2312"/>
                <w:sz w:val="24"/>
              </w:rPr>
              <w:t>其他致尘肺病</w:t>
            </w:r>
            <w:r w:rsidRPr="00EA4BB2">
              <w:rPr>
                <w:rFonts w:eastAsia="仿宋_GB2312" w:hint="eastAsia"/>
                <w:sz w:val="24"/>
              </w:rPr>
              <w:t>的</w:t>
            </w:r>
            <w:r w:rsidRPr="00EA4BB2">
              <w:rPr>
                <w:rFonts w:eastAsia="仿宋_GB2312"/>
                <w:sz w:val="24"/>
              </w:rPr>
              <w:t>无机粉尘</w:t>
            </w:r>
          </w:p>
        </w:tc>
      </w:tr>
      <w:tr w:rsidR="00EA4BB2" w:rsidRPr="00EA4BB2" w:rsidTr="00490ECB">
        <w:trPr>
          <w:trHeight w:val="397"/>
          <w:jc w:val="center"/>
        </w:trPr>
        <w:tc>
          <w:tcPr>
            <w:tcW w:w="719" w:type="pct"/>
            <w:vMerge/>
            <w:vAlign w:val="center"/>
          </w:tcPr>
          <w:p w:rsidR="00490ECB" w:rsidRPr="00EA4BB2" w:rsidRDefault="00490ECB" w:rsidP="00490ECB">
            <w:pPr>
              <w:adjustRightInd w:val="0"/>
              <w:jc w:val="center"/>
              <w:rPr>
                <w:rFonts w:eastAsia="仿宋_GB2312"/>
                <w:sz w:val="24"/>
              </w:rPr>
            </w:pPr>
          </w:p>
        </w:tc>
        <w:tc>
          <w:tcPr>
            <w:tcW w:w="442" w:type="pct"/>
            <w:vMerge/>
            <w:vAlign w:val="center"/>
          </w:tcPr>
          <w:p w:rsidR="00490ECB" w:rsidRPr="00EA4BB2" w:rsidRDefault="00490ECB" w:rsidP="00B12A0B">
            <w:pPr>
              <w:adjustRightInd w:val="0"/>
              <w:jc w:val="center"/>
              <w:rPr>
                <w:rFonts w:eastAsia="仿宋_GB2312"/>
                <w:kern w:val="0"/>
                <w:sz w:val="24"/>
              </w:rPr>
            </w:pPr>
          </w:p>
        </w:tc>
        <w:tc>
          <w:tcPr>
            <w:tcW w:w="956" w:type="pct"/>
            <w:vAlign w:val="center"/>
          </w:tcPr>
          <w:p w:rsidR="00490ECB" w:rsidRPr="00EA4BB2" w:rsidRDefault="00490ECB" w:rsidP="008F5EB8">
            <w:pPr>
              <w:adjustRightInd w:val="0"/>
              <w:jc w:val="center"/>
              <w:rPr>
                <w:rFonts w:eastAsia="仿宋_GB2312"/>
                <w:sz w:val="24"/>
              </w:rPr>
            </w:pPr>
            <w:r w:rsidRPr="00EA4BB2">
              <w:rPr>
                <w:rFonts w:eastAsia="仿宋_GB2312"/>
                <w:sz w:val="24"/>
              </w:rPr>
              <w:t>手传振动</w:t>
            </w:r>
          </w:p>
        </w:tc>
        <w:tc>
          <w:tcPr>
            <w:tcW w:w="1651" w:type="pct"/>
            <w:vAlign w:val="center"/>
          </w:tcPr>
          <w:p w:rsidR="00490ECB" w:rsidRPr="00EA4BB2" w:rsidRDefault="00490ECB" w:rsidP="008F5EB8">
            <w:pPr>
              <w:spacing w:line="300" w:lineRule="exact"/>
              <w:jc w:val="center"/>
              <w:rPr>
                <w:rFonts w:eastAsia="仿宋_GB2312"/>
                <w:sz w:val="24"/>
              </w:rPr>
            </w:pPr>
            <w:r w:rsidRPr="00EA4BB2">
              <w:rPr>
                <w:rFonts w:eastAsia="仿宋_GB2312"/>
                <w:sz w:val="24"/>
              </w:rPr>
              <w:t>有体检项</w:t>
            </w:r>
          </w:p>
        </w:tc>
        <w:tc>
          <w:tcPr>
            <w:tcW w:w="1232" w:type="pct"/>
            <w:vMerge/>
            <w:vAlign w:val="center"/>
          </w:tcPr>
          <w:p w:rsidR="00490ECB" w:rsidRPr="00EA4BB2" w:rsidRDefault="00490ECB" w:rsidP="00E45FA5">
            <w:pPr>
              <w:spacing w:line="300" w:lineRule="exact"/>
              <w:jc w:val="center"/>
              <w:rPr>
                <w:rFonts w:eastAsia="仿宋_GB2312"/>
                <w:sz w:val="24"/>
              </w:rPr>
            </w:pPr>
          </w:p>
        </w:tc>
      </w:tr>
      <w:tr w:rsidR="00EA4BB2" w:rsidRPr="00EA4BB2" w:rsidTr="00490ECB">
        <w:trPr>
          <w:trHeight w:val="397"/>
          <w:jc w:val="center"/>
        </w:trPr>
        <w:tc>
          <w:tcPr>
            <w:tcW w:w="719" w:type="pct"/>
            <w:vMerge/>
            <w:vAlign w:val="center"/>
          </w:tcPr>
          <w:p w:rsidR="00490ECB" w:rsidRPr="00EA4BB2" w:rsidRDefault="00490ECB" w:rsidP="00490ECB">
            <w:pPr>
              <w:adjustRightInd w:val="0"/>
              <w:jc w:val="center"/>
              <w:rPr>
                <w:rFonts w:eastAsia="仿宋_GB2312"/>
                <w:sz w:val="24"/>
              </w:rPr>
            </w:pPr>
          </w:p>
        </w:tc>
        <w:tc>
          <w:tcPr>
            <w:tcW w:w="442" w:type="pct"/>
            <w:vMerge/>
            <w:vAlign w:val="center"/>
          </w:tcPr>
          <w:p w:rsidR="00490ECB" w:rsidRPr="00EA4BB2" w:rsidRDefault="00490ECB" w:rsidP="00B12A0B">
            <w:pPr>
              <w:adjustRightInd w:val="0"/>
              <w:jc w:val="center"/>
              <w:rPr>
                <w:rFonts w:eastAsia="仿宋_GB2312"/>
                <w:kern w:val="0"/>
                <w:sz w:val="24"/>
              </w:rPr>
            </w:pPr>
          </w:p>
        </w:tc>
        <w:tc>
          <w:tcPr>
            <w:tcW w:w="956" w:type="pct"/>
            <w:vAlign w:val="center"/>
          </w:tcPr>
          <w:p w:rsidR="00490ECB" w:rsidRPr="00EA4BB2" w:rsidRDefault="00490ECB" w:rsidP="008F5EB8">
            <w:pPr>
              <w:adjustRightInd w:val="0"/>
              <w:jc w:val="center"/>
              <w:rPr>
                <w:rFonts w:eastAsia="仿宋_GB2312"/>
                <w:sz w:val="24"/>
              </w:rPr>
            </w:pPr>
            <w:r w:rsidRPr="00EA4BB2">
              <w:rPr>
                <w:rFonts w:eastAsia="仿宋_GB2312"/>
                <w:sz w:val="24"/>
              </w:rPr>
              <w:t>岩棉粉尘</w:t>
            </w:r>
          </w:p>
        </w:tc>
        <w:tc>
          <w:tcPr>
            <w:tcW w:w="1651" w:type="pct"/>
            <w:vAlign w:val="center"/>
          </w:tcPr>
          <w:p w:rsidR="00490ECB" w:rsidRPr="00EA4BB2" w:rsidRDefault="00490ECB" w:rsidP="00490ECB">
            <w:pPr>
              <w:spacing w:line="300" w:lineRule="exact"/>
              <w:jc w:val="center"/>
              <w:rPr>
                <w:rFonts w:eastAsia="仿宋_GB2312"/>
                <w:sz w:val="24"/>
              </w:rPr>
            </w:pPr>
            <w:r w:rsidRPr="00EA4BB2">
              <w:rPr>
                <w:rFonts w:eastAsia="仿宋_GB2312"/>
                <w:sz w:val="24"/>
              </w:rPr>
              <w:t>有体检项，属其他致尘肺病</w:t>
            </w:r>
            <w:r w:rsidRPr="00EA4BB2">
              <w:rPr>
                <w:rFonts w:eastAsia="仿宋_GB2312" w:hint="eastAsia"/>
                <w:sz w:val="24"/>
              </w:rPr>
              <w:t>的</w:t>
            </w:r>
            <w:r w:rsidRPr="00EA4BB2">
              <w:rPr>
                <w:rFonts w:eastAsia="仿宋_GB2312"/>
                <w:sz w:val="24"/>
              </w:rPr>
              <w:t>无机粉尘</w:t>
            </w:r>
          </w:p>
        </w:tc>
        <w:tc>
          <w:tcPr>
            <w:tcW w:w="1232" w:type="pct"/>
            <w:vMerge/>
            <w:vAlign w:val="center"/>
          </w:tcPr>
          <w:p w:rsidR="00490ECB" w:rsidRPr="00EA4BB2" w:rsidRDefault="00490ECB" w:rsidP="00E45FA5">
            <w:pPr>
              <w:spacing w:line="300" w:lineRule="exact"/>
              <w:jc w:val="center"/>
              <w:rPr>
                <w:rFonts w:eastAsia="仿宋_GB2312"/>
                <w:sz w:val="24"/>
              </w:rPr>
            </w:pPr>
          </w:p>
        </w:tc>
      </w:tr>
      <w:tr w:rsidR="00EA4BB2" w:rsidRPr="00EA4BB2" w:rsidTr="00490ECB">
        <w:trPr>
          <w:trHeight w:val="397"/>
          <w:jc w:val="center"/>
        </w:trPr>
        <w:tc>
          <w:tcPr>
            <w:tcW w:w="719" w:type="pct"/>
            <w:vAlign w:val="center"/>
          </w:tcPr>
          <w:p w:rsidR="00490ECB" w:rsidRPr="00EA4BB2" w:rsidRDefault="00490ECB" w:rsidP="00490ECB">
            <w:pPr>
              <w:adjustRightInd w:val="0"/>
              <w:jc w:val="center"/>
              <w:rPr>
                <w:rFonts w:eastAsia="仿宋_GB2312"/>
                <w:kern w:val="0"/>
                <w:sz w:val="24"/>
              </w:rPr>
            </w:pPr>
            <w:r w:rsidRPr="00EA4BB2">
              <w:rPr>
                <w:rFonts w:eastAsia="仿宋_GB2312" w:hint="eastAsia"/>
                <w:sz w:val="24"/>
              </w:rPr>
              <w:t>成</w:t>
            </w:r>
            <w:r w:rsidRPr="00EA4BB2">
              <w:rPr>
                <w:rFonts w:eastAsia="仿宋_GB2312"/>
                <w:sz w:val="24"/>
              </w:rPr>
              <w:t>品检验员</w:t>
            </w:r>
          </w:p>
        </w:tc>
        <w:tc>
          <w:tcPr>
            <w:tcW w:w="442" w:type="pct"/>
            <w:vAlign w:val="center"/>
          </w:tcPr>
          <w:p w:rsidR="00490ECB" w:rsidRPr="00EA4BB2" w:rsidRDefault="00490ECB" w:rsidP="00B12A0B">
            <w:pPr>
              <w:adjustRightInd w:val="0"/>
              <w:jc w:val="center"/>
              <w:rPr>
                <w:rFonts w:eastAsia="仿宋_GB2312"/>
                <w:sz w:val="24"/>
              </w:rPr>
            </w:pPr>
            <w:r w:rsidRPr="00EA4BB2">
              <w:rPr>
                <w:rFonts w:eastAsia="仿宋_GB2312"/>
                <w:kern w:val="0"/>
                <w:sz w:val="24"/>
              </w:rPr>
              <w:t>2</w:t>
            </w:r>
          </w:p>
        </w:tc>
        <w:tc>
          <w:tcPr>
            <w:tcW w:w="956" w:type="pct"/>
            <w:vAlign w:val="center"/>
          </w:tcPr>
          <w:p w:rsidR="00490ECB" w:rsidRPr="00EA4BB2" w:rsidRDefault="00490ECB" w:rsidP="008F5EB8">
            <w:pPr>
              <w:adjustRightInd w:val="0"/>
              <w:jc w:val="center"/>
              <w:rPr>
                <w:rFonts w:eastAsia="仿宋_GB2312"/>
                <w:sz w:val="24"/>
              </w:rPr>
            </w:pPr>
            <w:r w:rsidRPr="00EA4BB2">
              <w:rPr>
                <w:rFonts w:eastAsia="仿宋_GB2312"/>
                <w:sz w:val="24"/>
              </w:rPr>
              <w:t>噪声</w:t>
            </w:r>
          </w:p>
        </w:tc>
        <w:tc>
          <w:tcPr>
            <w:tcW w:w="1651" w:type="pct"/>
            <w:vAlign w:val="center"/>
          </w:tcPr>
          <w:p w:rsidR="00490ECB" w:rsidRPr="00EA4BB2" w:rsidRDefault="00490ECB" w:rsidP="008F5EB8">
            <w:pPr>
              <w:spacing w:line="300" w:lineRule="exact"/>
              <w:jc w:val="center"/>
              <w:rPr>
                <w:rFonts w:eastAsia="仿宋_GB2312"/>
                <w:sz w:val="24"/>
              </w:rPr>
            </w:pPr>
            <w:r w:rsidRPr="00EA4BB2">
              <w:rPr>
                <w:rFonts w:eastAsia="仿宋_GB2312"/>
                <w:sz w:val="24"/>
              </w:rPr>
              <w:t>等效声级＜</w:t>
            </w:r>
            <w:r w:rsidRPr="00EA4BB2">
              <w:rPr>
                <w:rFonts w:eastAsia="仿宋_GB2312"/>
                <w:sz w:val="24"/>
              </w:rPr>
              <w:t>80dB(A)</w:t>
            </w:r>
          </w:p>
        </w:tc>
        <w:tc>
          <w:tcPr>
            <w:tcW w:w="1232" w:type="pct"/>
            <w:vAlign w:val="center"/>
          </w:tcPr>
          <w:p w:rsidR="00490ECB" w:rsidRPr="00EA4BB2" w:rsidRDefault="00490ECB" w:rsidP="00B12A0B">
            <w:pPr>
              <w:spacing w:line="300" w:lineRule="exact"/>
              <w:jc w:val="center"/>
              <w:rPr>
                <w:rFonts w:eastAsia="仿宋_GB2312"/>
                <w:sz w:val="24"/>
              </w:rPr>
            </w:pPr>
            <w:r w:rsidRPr="00EA4BB2">
              <w:rPr>
                <w:rFonts w:eastAsia="仿宋_GB2312" w:hint="eastAsia"/>
                <w:sz w:val="24"/>
              </w:rPr>
              <w:t>无</w:t>
            </w:r>
          </w:p>
        </w:tc>
      </w:tr>
      <w:tr w:rsidR="00EA4BB2" w:rsidRPr="00EA4BB2" w:rsidTr="00490ECB">
        <w:trPr>
          <w:trHeight w:val="397"/>
          <w:jc w:val="center"/>
        </w:trPr>
        <w:tc>
          <w:tcPr>
            <w:tcW w:w="719" w:type="pct"/>
            <w:vAlign w:val="center"/>
          </w:tcPr>
          <w:p w:rsidR="00490ECB" w:rsidRPr="00EA4BB2" w:rsidRDefault="00490ECB" w:rsidP="00B12A0B">
            <w:pPr>
              <w:widowControl/>
              <w:jc w:val="center"/>
              <w:rPr>
                <w:rFonts w:eastAsia="仿宋_GB2312"/>
                <w:kern w:val="0"/>
                <w:sz w:val="24"/>
              </w:rPr>
            </w:pPr>
            <w:r w:rsidRPr="00EA4BB2">
              <w:rPr>
                <w:rFonts w:eastAsia="仿宋_GB2312"/>
                <w:sz w:val="24"/>
              </w:rPr>
              <w:t>现场检验员</w:t>
            </w:r>
          </w:p>
        </w:tc>
        <w:tc>
          <w:tcPr>
            <w:tcW w:w="442" w:type="pct"/>
            <w:vAlign w:val="center"/>
          </w:tcPr>
          <w:p w:rsidR="00490ECB" w:rsidRPr="00EA4BB2" w:rsidRDefault="00490ECB" w:rsidP="00B12A0B">
            <w:pPr>
              <w:adjustRightInd w:val="0"/>
              <w:jc w:val="center"/>
              <w:rPr>
                <w:rFonts w:eastAsia="仿宋_GB2312"/>
                <w:sz w:val="24"/>
              </w:rPr>
            </w:pPr>
            <w:r w:rsidRPr="00EA4BB2">
              <w:rPr>
                <w:rFonts w:eastAsia="仿宋_GB2312" w:hint="eastAsia"/>
                <w:kern w:val="0"/>
                <w:sz w:val="24"/>
              </w:rPr>
              <w:t>1</w:t>
            </w:r>
          </w:p>
        </w:tc>
        <w:tc>
          <w:tcPr>
            <w:tcW w:w="956" w:type="pct"/>
            <w:vAlign w:val="center"/>
          </w:tcPr>
          <w:p w:rsidR="00490ECB" w:rsidRPr="00EA4BB2" w:rsidRDefault="00490ECB" w:rsidP="00B12A0B">
            <w:pPr>
              <w:adjustRightInd w:val="0"/>
              <w:jc w:val="center"/>
              <w:rPr>
                <w:rFonts w:eastAsia="仿宋_GB2312"/>
                <w:sz w:val="24"/>
              </w:rPr>
            </w:pPr>
            <w:r w:rsidRPr="00EA4BB2">
              <w:rPr>
                <w:rFonts w:eastAsia="仿宋_GB2312"/>
                <w:sz w:val="24"/>
              </w:rPr>
              <w:t>噪声</w:t>
            </w:r>
          </w:p>
        </w:tc>
        <w:tc>
          <w:tcPr>
            <w:tcW w:w="1651" w:type="pct"/>
            <w:vAlign w:val="center"/>
          </w:tcPr>
          <w:p w:rsidR="00490ECB" w:rsidRPr="00EA4BB2" w:rsidRDefault="00490ECB" w:rsidP="00B12A0B">
            <w:pPr>
              <w:spacing w:line="300" w:lineRule="exact"/>
              <w:jc w:val="center"/>
              <w:rPr>
                <w:rFonts w:eastAsia="仿宋_GB2312"/>
                <w:sz w:val="24"/>
              </w:rPr>
            </w:pPr>
            <w:r w:rsidRPr="00EA4BB2">
              <w:rPr>
                <w:rFonts w:eastAsia="仿宋_GB2312"/>
                <w:sz w:val="24"/>
              </w:rPr>
              <w:t>等效声级＜</w:t>
            </w:r>
            <w:r w:rsidRPr="00EA4BB2">
              <w:rPr>
                <w:rFonts w:eastAsia="仿宋_GB2312"/>
                <w:sz w:val="24"/>
              </w:rPr>
              <w:t>80dB(A)</w:t>
            </w:r>
          </w:p>
        </w:tc>
        <w:tc>
          <w:tcPr>
            <w:tcW w:w="1232" w:type="pct"/>
            <w:vAlign w:val="center"/>
          </w:tcPr>
          <w:p w:rsidR="00490ECB" w:rsidRPr="00EA4BB2" w:rsidRDefault="00490ECB" w:rsidP="00B12A0B">
            <w:pPr>
              <w:spacing w:line="300" w:lineRule="exact"/>
              <w:jc w:val="center"/>
              <w:rPr>
                <w:rFonts w:eastAsia="仿宋_GB2312"/>
                <w:sz w:val="24"/>
              </w:rPr>
            </w:pPr>
            <w:r w:rsidRPr="00EA4BB2">
              <w:rPr>
                <w:rFonts w:eastAsia="仿宋_GB2312"/>
                <w:sz w:val="24"/>
              </w:rPr>
              <w:t>无</w:t>
            </w:r>
          </w:p>
        </w:tc>
      </w:tr>
      <w:tr w:rsidR="00EA4BB2" w:rsidRPr="00EA4BB2" w:rsidTr="00490ECB">
        <w:trPr>
          <w:trHeight w:val="397"/>
          <w:jc w:val="center"/>
        </w:trPr>
        <w:tc>
          <w:tcPr>
            <w:tcW w:w="719" w:type="pct"/>
            <w:vAlign w:val="center"/>
          </w:tcPr>
          <w:p w:rsidR="00490ECB" w:rsidRPr="00EA4BB2" w:rsidRDefault="00490ECB" w:rsidP="00B12A0B">
            <w:pPr>
              <w:widowControl/>
              <w:jc w:val="center"/>
              <w:rPr>
                <w:rFonts w:eastAsia="仿宋_GB2312"/>
                <w:sz w:val="24"/>
              </w:rPr>
            </w:pPr>
            <w:r w:rsidRPr="00EA4BB2">
              <w:rPr>
                <w:rFonts w:eastAsia="仿宋_GB2312"/>
                <w:sz w:val="24"/>
              </w:rPr>
              <w:t>合计</w:t>
            </w:r>
          </w:p>
        </w:tc>
        <w:tc>
          <w:tcPr>
            <w:tcW w:w="4281" w:type="pct"/>
            <w:gridSpan w:val="4"/>
            <w:vAlign w:val="center"/>
          </w:tcPr>
          <w:p w:rsidR="00490ECB" w:rsidRPr="00EA4BB2" w:rsidRDefault="00490ECB" w:rsidP="00B12A0B">
            <w:pPr>
              <w:spacing w:line="300" w:lineRule="exact"/>
              <w:jc w:val="center"/>
              <w:rPr>
                <w:rFonts w:eastAsia="仿宋_GB2312"/>
                <w:sz w:val="24"/>
              </w:rPr>
            </w:pPr>
            <w:r w:rsidRPr="00EA4BB2">
              <w:rPr>
                <w:rFonts w:eastAsia="仿宋_GB2312" w:hint="eastAsia"/>
                <w:sz w:val="24"/>
              </w:rPr>
              <w:t>3</w:t>
            </w:r>
          </w:p>
        </w:tc>
      </w:tr>
      <w:tr w:rsidR="00EA4BB2" w:rsidRPr="00EA4BB2" w:rsidTr="00B12A0B">
        <w:trPr>
          <w:trHeight w:val="397"/>
          <w:jc w:val="center"/>
        </w:trPr>
        <w:tc>
          <w:tcPr>
            <w:tcW w:w="5000" w:type="pct"/>
            <w:gridSpan w:val="5"/>
            <w:vAlign w:val="center"/>
          </w:tcPr>
          <w:p w:rsidR="00490ECB" w:rsidRPr="00EA4BB2" w:rsidRDefault="00490ECB" w:rsidP="00B12A0B">
            <w:pPr>
              <w:spacing w:line="300" w:lineRule="exact"/>
              <w:rPr>
                <w:rFonts w:eastAsia="仿宋_GB2312"/>
                <w:sz w:val="24"/>
              </w:rPr>
            </w:pPr>
            <w:r w:rsidRPr="00EA4BB2">
              <w:rPr>
                <w:rFonts w:eastAsia="仿宋_GB2312" w:hint="eastAsia"/>
                <w:b/>
                <w:bCs/>
                <w:sz w:val="24"/>
              </w:rPr>
              <w:t>备注：</w:t>
            </w:r>
            <w:r w:rsidRPr="00EA4BB2">
              <w:rPr>
                <w:rFonts w:eastAsia="仿宋_GB2312"/>
                <w:b/>
                <w:sz w:val="24"/>
              </w:rPr>
              <w:t>作业场所噪声</w:t>
            </w:r>
            <w:r w:rsidRPr="00EA4BB2">
              <w:rPr>
                <w:rFonts w:eastAsia="仿宋_GB2312"/>
                <w:b/>
                <w:sz w:val="24"/>
              </w:rPr>
              <w:t>8h</w:t>
            </w:r>
            <w:r w:rsidRPr="00EA4BB2">
              <w:rPr>
                <w:rFonts w:eastAsia="仿宋_GB2312"/>
                <w:b/>
                <w:sz w:val="24"/>
              </w:rPr>
              <w:t>等效声级</w:t>
            </w:r>
            <w:r w:rsidRPr="00EA4BB2">
              <w:rPr>
                <w:rFonts w:eastAsia="仿宋_GB2312"/>
                <w:b/>
                <w:sz w:val="24"/>
              </w:rPr>
              <w:t>≥85 dB</w:t>
            </w:r>
            <w:r w:rsidRPr="00EA4BB2">
              <w:rPr>
                <w:rFonts w:eastAsia="仿宋_GB2312"/>
                <w:b/>
                <w:sz w:val="24"/>
              </w:rPr>
              <w:t>，</w:t>
            </w:r>
            <w:r w:rsidRPr="00EA4BB2">
              <w:rPr>
                <w:rFonts w:eastAsia="仿宋_GB2312"/>
                <w:b/>
                <w:sz w:val="24"/>
              </w:rPr>
              <w:t>1</w:t>
            </w:r>
            <w:r w:rsidRPr="00EA4BB2">
              <w:rPr>
                <w:rFonts w:eastAsia="仿宋_GB2312"/>
                <w:b/>
                <w:sz w:val="24"/>
              </w:rPr>
              <w:t>年</w:t>
            </w:r>
            <w:r w:rsidRPr="00EA4BB2">
              <w:rPr>
                <w:rFonts w:eastAsia="仿宋_GB2312"/>
                <w:b/>
                <w:sz w:val="24"/>
              </w:rPr>
              <w:t>1</w:t>
            </w:r>
            <w:r w:rsidRPr="00EA4BB2">
              <w:rPr>
                <w:rFonts w:eastAsia="仿宋_GB2312"/>
                <w:b/>
                <w:sz w:val="24"/>
              </w:rPr>
              <w:t>次，作业场所噪声</w:t>
            </w:r>
            <w:r w:rsidRPr="00EA4BB2">
              <w:rPr>
                <w:rFonts w:eastAsia="仿宋_GB2312"/>
                <w:b/>
                <w:sz w:val="24"/>
              </w:rPr>
              <w:t>8h</w:t>
            </w:r>
            <w:r w:rsidRPr="00EA4BB2">
              <w:rPr>
                <w:rFonts w:eastAsia="仿宋_GB2312"/>
                <w:b/>
                <w:sz w:val="24"/>
              </w:rPr>
              <w:t>等效声级</w:t>
            </w:r>
            <w:r w:rsidRPr="00EA4BB2">
              <w:rPr>
                <w:rFonts w:eastAsia="仿宋_GB2312"/>
                <w:b/>
                <w:sz w:val="24"/>
              </w:rPr>
              <w:t>≥80 dB</w:t>
            </w:r>
            <w:r w:rsidRPr="00EA4BB2">
              <w:rPr>
                <w:rFonts w:eastAsia="仿宋_GB2312"/>
                <w:b/>
                <w:sz w:val="24"/>
              </w:rPr>
              <w:t>，</w:t>
            </w:r>
            <w:r w:rsidRPr="00EA4BB2">
              <w:rPr>
                <w:rFonts w:eastAsia="仿宋_GB2312"/>
                <w:b/>
                <w:sz w:val="24"/>
              </w:rPr>
              <w:t>&lt;85dB</w:t>
            </w:r>
            <w:r w:rsidRPr="00EA4BB2">
              <w:rPr>
                <w:rFonts w:eastAsia="仿宋_GB2312"/>
                <w:b/>
                <w:sz w:val="24"/>
              </w:rPr>
              <w:t>，</w:t>
            </w:r>
            <w:r w:rsidRPr="00EA4BB2">
              <w:rPr>
                <w:rFonts w:eastAsia="仿宋_GB2312"/>
                <w:b/>
                <w:sz w:val="24"/>
              </w:rPr>
              <w:t>2</w:t>
            </w:r>
            <w:r w:rsidRPr="00EA4BB2">
              <w:rPr>
                <w:rFonts w:eastAsia="仿宋_GB2312"/>
                <w:b/>
                <w:sz w:val="24"/>
              </w:rPr>
              <w:t>年</w:t>
            </w:r>
            <w:r w:rsidRPr="00EA4BB2">
              <w:rPr>
                <w:rFonts w:eastAsia="仿宋_GB2312"/>
                <w:b/>
                <w:sz w:val="24"/>
              </w:rPr>
              <w:t>1</w:t>
            </w:r>
            <w:r w:rsidRPr="00EA4BB2">
              <w:rPr>
                <w:rFonts w:eastAsia="仿宋_GB2312"/>
                <w:b/>
                <w:sz w:val="24"/>
              </w:rPr>
              <w:t>次，</w:t>
            </w:r>
            <w:r w:rsidRPr="00EA4BB2">
              <w:rPr>
                <w:rFonts w:eastAsia="仿宋_GB2312" w:hint="eastAsia"/>
                <w:b/>
                <w:sz w:val="24"/>
              </w:rPr>
              <w:t>本次</w:t>
            </w:r>
            <w:r w:rsidRPr="00EA4BB2">
              <w:rPr>
                <w:rFonts w:eastAsia="仿宋_GB2312"/>
                <w:b/>
                <w:sz w:val="24"/>
              </w:rPr>
              <w:t>建议</w:t>
            </w:r>
            <w:r w:rsidRPr="00EA4BB2">
              <w:rPr>
                <w:rFonts w:eastAsia="仿宋_GB2312" w:hint="eastAsia"/>
                <w:b/>
                <w:sz w:val="24"/>
              </w:rPr>
              <w:t>依据</w:t>
            </w:r>
            <w:r w:rsidRPr="00EA4BB2">
              <w:rPr>
                <w:rFonts w:eastAsia="仿宋_GB2312"/>
                <w:b/>
                <w:sz w:val="24"/>
              </w:rPr>
              <w:t>本次评价检测结果提出，建议用人单位根据每年的实际检测情况制定噪声体检计划。</w:t>
            </w:r>
          </w:p>
        </w:tc>
      </w:tr>
    </w:tbl>
    <w:p w:rsidR="00DD1C6F" w:rsidRPr="00EA4BB2" w:rsidRDefault="00B74C23" w:rsidP="002C5B9D">
      <w:pPr>
        <w:pStyle w:val="111"/>
        <w:spacing w:beforeLines="50" w:before="120"/>
      </w:pPr>
      <w:r w:rsidRPr="00EA4BB2">
        <w:t>8.2.2</w:t>
      </w:r>
      <w:r w:rsidR="00DD1C6F" w:rsidRPr="00EA4BB2">
        <w:t>职业健康检查实施情况</w:t>
      </w:r>
    </w:p>
    <w:p w:rsidR="00DD1C6F" w:rsidRPr="00EA4BB2" w:rsidRDefault="00DD1C6F" w:rsidP="00DD1C6F">
      <w:pPr>
        <w:pStyle w:val="afe"/>
        <w:rPr>
          <w:rFonts w:ascii="Times New Roman"/>
        </w:rPr>
      </w:pPr>
      <w:r w:rsidRPr="00EA4BB2">
        <w:rPr>
          <w:rFonts w:ascii="Times New Roman"/>
        </w:rPr>
        <w:t>根据用人单位提供的资料显示，用人单位</w:t>
      </w:r>
      <w:r w:rsidR="00876C0E" w:rsidRPr="00EA4BB2">
        <w:rPr>
          <w:rFonts w:ascii="Times New Roman" w:hint="eastAsia"/>
        </w:rPr>
        <w:t>202</w:t>
      </w:r>
      <w:r w:rsidR="00E45FA5" w:rsidRPr="00EA4BB2">
        <w:rPr>
          <w:rFonts w:ascii="Times New Roman" w:hint="eastAsia"/>
        </w:rPr>
        <w:t>5</w:t>
      </w:r>
      <w:r w:rsidR="00B74C23" w:rsidRPr="00EA4BB2">
        <w:rPr>
          <w:rFonts w:ascii="Times New Roman" w:hint="eastAsia"/>
        </w:rPr>
        <w:t>年</w:t>
      </w:r>
      <w:r w:rsidR="00B74C23" w:rsidRPr="00EA4BB2">
        <w:rPr>
          <w:rFonts w:ascii="Times New Roman"/>
        </w:rPr>
        <w:t>组织</w:t>
      </w:r>
      <w:r w:rsidR="00E90343" w:rsidRPr="00EA4BB2">
        <w:rPr>
          <w:rFonts w:ascii="Times New Roman" w:hint="eastAsia"/>
        </w:rPr>
        <w:t>作业人员</w:t>
      </w:r>
      <w:r w:rsidR="00CF53C0" w:rsidRPr="00EA4BB2">
        <w:rPr>
          <w:rFonts w:ascii="Times New Roman" w:hint="eastAsia"/>
        </w:rPr>
        <w:t>到</w:t>
      </w:r>
      <w:r w:rsidR="00490ECB" w:rsidRPr="00EA4BB2">
        <w:rPr>
          <w:rFonts w:ascii="Times New Roman" w:hint="eastAsia"/>
        </w:rPr>
        <w:t>四川宝石花医院</w:t>
      </w:r>
      <w:r w:rsidR="00E90343" w:rsidRPr="00EA4BB2">
        <w:rPr>
          <w:rFonts w:ascii="Times New Roman"/>
        </w:rPr>
        <w:t>进行</w:t>
      </w:r>
      <w:r w:rsidR="00CF53C0" w:rsidRPr="00EA4BB2">
        <w:rPr>
          <w:rFonts w:ascii="Times New Roman" w:hint="eastAsia"/>
        </w:rPr>
        <w:t>了</w:t>
      </w:r>
      <w:r w:rsidR="00E90343" w:rsidRPr="00EA4BB2">
        <w:rPr>
          <w:rFonts w:ascii="Times New Roman"/>
        </w:rPr>
        <w:t>职业</w:t>
      </w:r>
      <w:r w:rsidR="00E90343" w:rsidRPr="00EA4BB2">
        <w:rPr>
          <w:rFonts w:ascii="Times New Roman" w:hint="eastAsia"/>
        </w:rPr>
        <w:t>健康</w:t>
      </w:r>
      <w:r w:rsidR="00B74C23" w:rsidRPr="00EA4BB2">
        <w:rPr>
          <w:rFonts w:ascii="Times New Roman"/>
        </w:rPr>
        <w:t>检查</w:t>
      </w:r>
      <w:r w:rsidR="007E2CD2" w:rsidRPr="00EA4BB2">
        <w:rPr>
          <w:rFonts w:ascii="Times New Roman" w:hint="eastAsia"/>
        </w:rPr>
        <w:t>，</w:t>
      </w:r>
      <w:r w:rsidRPr="00EA4BB2">
        <w:rPr>
          <w:rFonts w:ascii="Times New Roman"/>
        </w:rPr>
        <w:t>职业健康检查</w:t>
      </w:r>
      <w:r w:rsidR="00153ADE" w:rsidRPr="00EA4BB2">
        <w:rPr>
          <w:rFonts w:ascii="Times New Roman" w:hint="eastAsia"/>
        </w:rPr>
        <w:t>情况</w:t>
      </w:r>
      <w:r w:rsidRPr="00EA4BB2">
        <w:rPr>
          <w:rFonts w:ascii="Times New Roman" w:hint="eastAsia"/>
        </w:rPr>
        <w:t>汇总见表</w:t>
      </w:r>
      <w:r w:rsidR="00935AE1" w:rsidRPr="00EA4BB2">
        <w:rPr>
          <w:rFonts w:ascii="Times New Roman" w:hint="eastAsia"/>
        </w:rPr>
        <w:t>8-2</w:t>
      </w:r>
      <w:r w:rsidRPr="00EA4BB2">
        <w:rPr>
          <w:rFonts w:ascii="Times New Roman"/>
        </w:rPr>
        <w:t>。</w:t>
      </w:r>
    </w:p>
    <w:p w:rsidR="00DD1C6F" w:rsidRPr="00EA4BB2" w:rsidRDefault="00DD1C6F" w:rsidP="00DD1C6F">
      <w:pPr>
        <w:pStyle w:val="afe"/>
        <w:ind w:firstLineChars="0" w:firstLine="0"/>
        <w:jc w:val="center"/>
        <w:rPr>
          <w:rFonts w:ascii="Times New Roman"/>
          <w:b/>
        </w:rPr>
      </w:pPr>
      <w:r w:rsidRPr="00EA4BB2">
        <w:rPr>
          <w:rFonts w:ascii="Times New Roman"/>
          <w:b/>
        </w:rPr>
        <w:lastRenderedPageBreak/>
        <w:t>表</w:t>
      </w:r>
      <w:r w:rsidRPr="00EA4BB2">
        <w:rPr>
          <w:rFonts w:ascii="Times New Roman"/>
          <w:b/>
        </w:rPr>
        <w:t>8-</w:t>
      </w:r>
      <w:r w:rsidR="00935AE1" w:rsidRPr="00EA4BB2">
        <w:rPr>
          <w:rFonts w:ascii="Times New Roman" w:hint="eastAsia"/>
          <w:b/>
        </w:rPr>
        <w:t>2</w:t>
      </w:r>
      <w:r w:rsidRPr="00EA4BB2">
        <w:rPr>
          <w:rFonts w:ascii="Times New Roman" w:hint="eastAsia"/>
          <w:b/>
        </w:rPr>
        <w:t xml:space="preserve"> </w:t>
      </w:r>
      <w:r w:rsidR="00490ECB" w:rsidRPr="00EA4BB2">
        <w:rPr>
          <w:rFonts w:ascii="Times New Roman" w:hint="eastAsia"/>
          <w:b/>
        </w:rPr>
        <w:t xml:space="preserve"> </w:t>
      </w:r>
      <w:r w:rsidR="0019579B" w:rsidRPr="00EA4BB2">
        <w:rPr>
          <w:rFonts w:ascii="Times New Roman" w:hint="eastAsia"/>
          <w:b/>
        </w:rPr>
        <w:t>202</w:t>
      </w:r>
      <w:r w:rsidR="00E45FA5" w:rsidRPr="00EA4BB2">
        <w:rPr>
          <w:rFonts w:ascii="Times New Roman" w:hint="eastAsia"/>
          <w:b/>
        </w:rPr>
        <w:t>5</w:t>
      </w:r>
      <w:r w:rsidR="006A0397" w:rsidRPr="00EA4BB2">
        <w:rPr>
          <w:rFonts w:ascii="Times New Roman" w:hint="eastAsia"/>
          <w:b/>
        </w:rPr>
        <w:t>年</w:t>
      </w:r>
      <w:r w:rsidRPr="00EA4BB2">
        <w:rPr>
          <w:rFonts w:ascii="Times New Roman"/>
          <w:b/>
        </w:rPr>
        <w:t>职业健康检查结果汇总表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34"/>
        <w:gridCol w:w="1286"/>
        <w:gridCol w:w="2696"/>
        <w:gridCol w:w="857"/>
        <w:gridCol w:w="705"/>
        <w:gridCol w:w="2850"/>
      </w:tblGrid>
      <w:tr w:rsidR="00EA4BB2" w:rsidRPr="00EA4BB2" w:rsidTr="00490ECB">
        <w:trPr>
          <w:trHeight w:val="397"/>
          <w:tblHeader/>
          <w:jc w:val="center"/>
        </w:trPr>
        <w:tc>
          <w:tcPr>
            <w:tcW w:w="641" w:type="pct"/>
            <w:vAlign w:val="center"/>
          </w:tcPr>
          <w:p w:rsidR="00AB4FA0" w:rsidRPr="00EA4BB2" w:rsidRDefault="00AB4FA0" w:rsidP="00A24BB7">
            <w:pPr>
              <w:ind w:leftChars="-50" w:left="-105"/>
              <w:jc w:val="center"/>
              <w:rPr>
                <w:rFonts w:eastAsia="仿宋_GB2312"/>
                <w:b/>
                <w:sz w:val="24"/>
              </w:rPr>
            </w:pPr>
            <w:r w:rsidRPr="00EA4BB2">
              <w:rPr>
                <w:rFonts w:eastAsia="仿宋_GB2312" w:hint="eastAsia"/>
                <w:b/>
                <w:sz w:val="24"/>
              </w:rPr>
              <w:t>报告时间</w:t>
            </w:r>
          </w:p>
        </w:tc>
        <w:tc>
          <w:tcPr>
            <w:tcW w:w="668" w:type="pct"/>
            <w:vAlign w:val="center"/>
          </w:tcPr>
          <w:p w:rsidR="00AB4FA0" w:rsidRPr="00EA4BB2" w:rsidRDefault="00AB4FA0" w:rsidP="00D87828">
            <w:pPr>
              <w:jc w:val="center"/>
              <w:rPr>
                <w:rFonts w:eastAsia="仿宋_GB2312"/>
                <w:b/>
                <w:sz w:val="24"/>
              </w:rPr>
            </w:pPr>
            <w:r w:rsidRPr="00EA4BB2">
              <w:rPr>
                <w:rFonts w:eastAsia="仿宋_GB2312" w:hint="eastAsia"/>
                <w:b/>
                <w:sz w:val="24"/>
              </w:rPr>
              <w:t>岗位</w:t>
            </w:r>
            <w:r w:rsidRPr="00EA4BB2">
              <w:rPr>
                <w:rFonts w:eastAsia="仿宋_GB2312" w:hint="eastAsia"/>
                <w:b/>
                <w:sz w:val="24"/>
              </w:rPr>
              <w:t>/</w:t>
            </w:r>
            <w:r w:rsidRPr="00EA4BB2">
              <w:rPr>
                <w:rFonts w:eastAsia="仿宋_GB2312" w:hint="eastAsia"/>
                <w:b/>
                <w:sz w:val="24"/>
              </w:rPr>
              <w:t>工种</w:t>
            </w:r>
          </w:p>
        </w:tc>
        <w:tc>
          <w:tcPr>
            <w:tcW w:w="1400" w:type="pct"/>
            <w:shd w:val="clear" w:color="auto" w:fill="auto"/>
            <w:vAlign w:val="center"/>
          </w:tcPr>
          <w:p w:rsidR="00AB4FA0" w:rsidRPr="00EA4BB2" w:rsidRDefault="00AB4FA0" w:rsidP="00D87828">
            <w:pPr>
              <w:jc w:val="center"/>
              <w:rPr>
                <w:rFonts w:eastAsia="仿宋_GB2312"/>
                <w:b/>
                <w:sz w:val="24"/>
              </w:rPr>
            </w:pPr>
            <w:r w:rsidRPr="00EA4BB2">
              <w:rPr>
                <w:rFonts w:eastAsia="仿宋_GB2312"/>
                <w:b/>
                <w:sz w:val="24"/>
              </w:rPr>
              <w:t>体检的职业病危害因素</w:t>
            </w:r>
          </w:p>
        </w:tc>
        <w:tc>
          <w:tcPr>
            <w:tcW w:w="445" w:type="pct"/>
            <w:vAlign w:val="center"/>
          </w:tcPr>
          <w:p w:rsidR="00AB4FA0" w:rsidRPr="00EA4BB2" w:rsidRDefault="00AB4FA0" w:rsidP="00D87828">
            <w:pPr>
              <w:jc w:val="center"/>
              <w:rPr>
                <w:rFonts w:eastAsia="仿宋_GB2312"/>
                <w:b/>
                <w:sz w:val="24"/>
              </w:rPr>
            </w:pPr>
            <w:r w:rsidRPr="00EA4BB2">
              <w:rPr>
                <w:rFonts w:eastAsia="仿宋_GB2312" w:hint="eastAsia"/>
                <w:b/>
                <w:sz w:val="24"/>
              </w:rPr>
              <w:t>体检类型</w:t>
            </w:r>
          </w:p>
        </w:tc>
        <w:tc>
          <w:tcPr>
            <w:tcW w:w="366" w:type="pct"/>
            <w:shd w:val="clear" w:color="auto" w:fill="auto"/>
            <w:vAlign w:val="center"/>
          </w:tcPr>
          <w:p w:rsidR="00AB4FA0" w:rsidRPr="00EA4BB2" w:rsidRDefault="00AB4FA0" w:rsidP="00D87828">
            <w:pPr>
              <w:jc w:val="center"/>
              <w:rPr>
                <w:rFonts w:eastAsia="仿宋_GB2312"/>
                <w:b/>
                <w:sz w:val="24"/>
              </w:rPr>
            </w:pPr>
            <w:r w:rsidRPr="00EA4BB2">
              <w:rPr>
                <w:rFonts w:eastAsia="仿宋_GB2312"/>
                <w:b/>
                <w:sz w:val="24"/>
              </w:rPr>
              <w:t>体检人数</w:t>
            </w:r>
          </w:p>
        </w:tc>
        <w:tc>
          <w:tcPr>
            <w:tcW w:w="1480" w:type="pct"/>
            <w:shd w:val="clear" w:color="auto" w:fill="auto"/>
            <w:vAlign w:val="center"/>
          </w:tcPr>
          <w:p w:rsidR="00AB4FA0" w:rsidRPr="00EA4BB2" w:rsidRDefault="00AB4FA0" w:rsidP="00D87828">
            <w:pPr>
              <w:jc w:val="center"/>
              <w:rPr>
                <w:rFonts w:eastAsia="仿宋_GB2312"/>
                <w:b/>
                <w:sz w:val="24"/>
              </w:rPr>
            </w:pPr>
            <w:r w:rsidRPr="00EA4BB2">
              <w:rPr>
                <w:rFonts w:eastAsia="仿宋_GB2312" w:hint="eastAsia"/>
                <w:b/>
                <w:sz w:val="24"/>
              </w:rPr>
              <w:t>意见</w:t>
            </w:r>
            <w:r w:rsidRPr="00EA4BB2">
              <w:rPr>
                <w:rFonts w:eastAsia="仿宋_GB2312" w:hint="eastAsia"/>
                <w:b/>
                <w:sz w:val="24"/>
              </w:rPr>
              <w:t>/</w:t>
            </w:r>
            <w:r w:rsidRPr="00EA4BB2">
              <w:rPr>
                <w:rFonts w:eastAsia="仿宋_GB2312" w:hint="eastAsia"/>
                <w:b/>
                <w:sz w:val="24"/>
              </w:rPr>
              <w:t>建议</w:t>
            </w:r>
          </w:p>
        </w:tc>
      </w:tr>
      <w:tr w:rsidR="00EA4BB2" w:rsidRPr="00EA4BB2" w:rsidTr="00490ECB">
        <w:trPr>
          <w:trHeight w:val="397"/>
          <w:tblHeader/>
          <w:jc w:val="center"/>
        </w:trPr>
        <w:tc>
          <w:tcPr>
            <w:tcW w:w="641" w:type="pct"/>
            <w:vAlign w:val="center"/>
          </w:tcPr>
          <w:p w:rsidR="00AB4FA0" w:rsidRPr="00EA4BB2" w:rsidRDefault="00AB4FA0" w:rsidP="00490ECB">
            <w:pPr>
              <w:jc w:val="center"/>
              <w:rPr>
                <w:rFonts w:eastAsia="仿宋_GB2312"/>
                <w:sz w:val="24"/>
              </w:rPr>
            </w:pPr>
            <w:r w:rsidRPr="00EA4BB2">
              <w:rPr>
                <w:rFonts w:eastAsia="仿宋_GB2312" w:hint="eastAsia"/>
                <w:sz w:val="24"/>
              </w:rPr>
              <w:t>202</w:t>
            </w:r>
            <w:r w:rsidR="00490ECB" w:rsidRPr="00EA4BB2">
              <w:rPr>
                <w:rFonts w:eastAsia="仿宋_GB2312" w:hint="eastAsia"/>
                <w:sz w:val="24"/>
              </w:rPr>
              <w:t>5</w:t>
            </w:r>
            <w:r w:rsidRPr="00EA4BB2">
              <w:rPr>
                <w:rFonts w:eastAsia="仿宋_GB2312"/>
                <w:sz w:val="24"/>
              </w:rPr>
              <w:t>.</w:t>
            </w:r>
            <w:r w:rsidR="00490ECB" w:rsidRPr="00EA4BB2">
              <w:rPr>
                <w:rFonts w:eastAsia="仿宋_GB2312" w:hint="eastAsia"/>
                <w:sz w:val="24"/>
              </w:rPr>
              <w:t>5</w:t>
            </w:r>
            <w:r w:rsidRPr="00EA4BB2">
              <w:rPr>
                <w:rFonts w:eastAsia="仿宋_GB2312" w:hint="eastAsia"/>
                <w:sz w:val="24"/>
              </w:rPr>
              <w:t>.</w:t>
            </w:r>
            <w:r w:rsidR="00E45FA5" w:rsidRPr="00EA4BB2">
              <w:rPr>
                <w:rFonts w:eastAsia="仿宋_GB2312" w:hint="eastAsia"/>
                <w:sz w:val="24"/>
              </w:rPr>
              <w:t>2</w:t>
            </w:r>
            <w:r w:rsidR="00490ECB" w:rsidRPr="00EA4BB2">
              <w:rPr>
                <w:rFonts w:eastAsia="仿宋_GB2312" w:hint="eastAsia"/>
                <w:sz w:val="24"/>
              </w:rPr>
              <w:t>4</w:t>
            </w:r>
          </w:p>
        </w:tc>
        <w:tc>
          <w:tcPr>
            <w:tcW w:w="668" w:type="pct"/>
            <w:vAlign w:val="center"/>
          </w:tcPr>
          <w:p w:rsidR="00AB4FA0" w:rsidRPr="00EA4BB2" w:rsidRDefault="00490ECB" w:rsidP="002E1A14">
            <w:pPr>
              <w:jc w:val="center"/>
              <w:rPr>
                <w:rFonts w:eastAsia="仿宋_GB2312"/>
                <w:sz w:val="24"/>
              </w:rPr>
            </w:pPr>
            <w:r w:rsidRPr="00EA4BB2">
              <w:rPr>
                <w:rFonts w:eastAsia="仿宋_GB2312" w:hint="eastAsia"/>
                <w:sz w:val="24"/>
              </w:rPr>
              <w:t>钳</w:t>
            </w:r>
            <w:r w:rsidR="00E45FA5" w:rsidRPr="00EA4BB2">
              <w:rPr>
                <w:rFonts w:eastAsia="仿宋_GB2312"/>
                <w:sz w:val="24"/>
              </w:rPr>
              <w:t>工</w:t>
            </w:r>
          </w:p>
        </w:tc>
        <w:tc>
          <w:tcPr>
            <w:tcW w:w="1400" w:type="pct"/>
            <w:shd w:val="clear" w:color="auto" w:fill="auto"/>
            <w:vAlign w:val="center"/>
          </w:tcPr>
          <w:p w:rsidR="00AB4FA0" w:rsidRPr="00EA4BB2" w:rsidRDefault="00490ECB" w:rsidP="00490ECB">
            <w:pPr>
              <w:jc w:val="center"/>
              <w:rPr>
                <w:rFonts w:eastAsia="仿宋_GB2312"/>
                <w:sz w:val="24"/>
              </w:rPr>
            </w:pPr>
            <w:r w:rsidRPr="00EA4BB2">
              <w:rPr>
                <w:rFonts w:eastAsia="仿宋_GB2312" w:hint="eastAsia"/>
                <w:sz w:val="24"/>
              </w:rPr>
              <w:t>手传振动</w:t>
            </w:r>
            <w:r w:rsidR="00E45FA5" w:rsidRPr="00EA4BB2">
              <w:rPr>
                <w:rFonts w:eastAsia="仿宋_GB2312" w:hint="eastAsia"/>
                <w:sz w:val="24"/>
              </w:rPr>
              <w:t>、其他</w:t>
            </w:r>
            <w:r w:rsidR="00AB4FA0" w:rsidRPr="00EA4BB2">
              <w:rPr>
                <w:rFonts w:eastAsia="仿宋_GB2312" w:hint="eastAsia"/>
                <w:sz w:val="24"/>
              </w:rPr>
              <w:t>粉尘</w:t>
            </w:r>
          </w:p>
        </w:tc>
        <w:tc>
          <w:tcPr>
            <w:tcW w:w="445" w:type="pct"/>
            <w:vAlign w:val="center"/>
          </w:tcPr>
          <w:p w:rsidR="00AB4FA0" w:rsidRPr="00EA4BB2" w:rsidRDefault="00490ECB" w:rsidP="00797ADF">
            <w:pPr>
              <w:jc w:val="center"/>
              <w:rPr>
                <w:rFonts w:eastAsia="仿宋_GB2312"/>
                <w:sz w:val="24"/>
              </w:rPr>
            </w:pPr>
            <w:r w:rsidRPr="00EA4BB2">
              <w:rPr>
                <w:rFonts w:eastAsia="仿宋_GB2312" w:hint="eastAsia"/>
                <w:sz w:val="24"/>
              </w:rPr>
              <w:t>在岗期间</w:t>
            </w:r>
          </w:p>
        </w:tc>
        <w:tc>
          <w:tcPr>
            <w:tcW w:w="366" w:type="pct"/>
            <w:shd w:val="clear" w:color="auto" w:fill="auto"/>
            <w:vAlign w:val="center"/>
          </w:tcPr>
          <w:p w:rsidR="00AB4FA0" w:rsidRPr="00EA4BB2" w:rsidRDefault="00490ECB" w:rsidP="00797ADF">
            <w:pPr>
              <w:jc w:val="center"/>
              <w:rPr>
                <w:rFonts w:eastAsia="仿宋_GB2312"/>
                <w:sz w:val="24"/>
              </w:rPr>
            </w:pPr>
            <w:r w:rsidRPr="00EA4BB2">
              <w:rPr>
                <w:rFonts w:eastAsia="仿宋_GB2312" w:hint="eastAsia"/>
                <w:sz w:val="24"/>
              </w:rPr>
              <w:t>3</w:t>
            </w:r>
          </w:p>
        </w:tc>
        <w:tc>
          <w:tcPr>
            <w:tcW w:w="1480" w:type="pct"/>
            <w:shd w:val="clear" w:color="auto" w:fill="auto"/>
            <w:vAlign w:val="center"/>
          </w:tcPr>
          <w:p w:rsidR="00AB4FA0" w:rsidRPr="00EA4BB2" w:rsidRDefault="00490ECB" w:rsidP="001B039A">
            <w:pPr>
              <w:jc w:val="center"/>
              <w:rPr>
                <w:rFonts w:eastAsia="仿宋_GB2312"/>
                <w:sz w:val="24"/>
              </w:rPr>
            </w:pPr>
            <w:r w:rsidRPr="00EA4BB2">
              <w:rPr>
                <w:rFonts w:eastAsia="仿宋_GB2312" w:hint="eastAsia"/>
                <w:sz w:val="24"/>
              </w:rPr>
              <w:t>其他疾病或异常，可以继续从事其他粉尘、手传振动作业</w:t>
            </w:r>
          </w:p>
        </w:tc>
      </w:tr>
      <w:tr w:rsidR="00EA4BB2" w:rsidRPr="00EA4BB2" w:rsidTr="00490ECB">
        <w:trPr>
          <w:trHeight w:val="397"/>
          <w:tblHeader/>
          <w:jc w:val="center"/>
        </w:trPr>
        <w:tc>
          <w:tcPr>
            <w:tcW w:w="3154" w:type="pct"/>
            <w:gridSpan w:val="4"/>
            <w:vAlign w:val="center"/>
          </w:tcPr>
          <w:p w:rsidR="00134A2A" w:rsidRPr="00EA4BB2" w:rsidRDefault="00134A2A" w:rsidP="009D081B">
            <w:pPr>
              <w:jc w:val="center"/>
              <w:rPr>
                <w:rFonts w:eastAsia="仿宋_GB2312"/>
                <w:sz w:val="24"/>
              </w:rPr>
            </w:pPr>
            <w:r w:rsidRPr="00EA4BB2">
              <w:rPr>
                <w:rFonts w:eastAsia="仿宋_GB2312" w:hint="eastAsia"/>
                <w:sz w:val="24"/>
              </w:rPr>
              <w:t>合计</w:t>
            </w:r>
          </w:p>
        </w:tc>
        <w:tc>
          <w:tcPr>
            <w:tcW w:w="366" w:type="pct"/>
            <w:shd w:val="clear" w:color="auto" w:fill="auto"/>
            <w:vAlign w:val="center"/>
          </w:tcPr>
          <w:p w:rsidR="00134A2A" w:rsidRPr="00EA4BB2" w:rsidRDefault="00134A2A" w:rsidP="009D081B">
            <w:pPr>
              <w:jc w:val="center"/>
              <w:rPr>
                <w:rFonts w:eastAsia="仿宋_GB2312"/>
                <w:sz w:val="24"/>
              </w:rPr>
            </w:pPr>
            <w:r w:rsidRPr="00EA4BB2">
              <w:rPr>
                <w:rFonts w:eastAsia="仿宋_GB2312" w:hint="eastAsia"/>
                <w:sz w:val="24"/>
              </w:rPr>
              <w:t>3</w:t>
            </w:r>
          </w:p>
        </w:tc>
        <w:tc>
          <w:tcPr>
            <w:tcW w:w="1480" w:type="pct"/>
            <w:shd w:val="clear" w:color="auto" w:fill="auto"/>
            <w:vAlign w:val="center"/>
          </w:tcPr>
          <w:p w:rsidR="00134A2A" w:rsidRPr="00EA4BB2" w:rsidRDefault="00134A2A" w:rsidP="009D081B">
            <w:pPr>
              <w:jc w:val="center"/>
              <w:rPr>
                <w:rFonts w:eastAsia="仿宋_GB2312"/>
                <w:sz w:val="24"/>
              </w:rPr>
            </w:pPr>
            <w:r w:rsidRPr="00EA4BB2">
              <w:rPr>
                <w:rFonts w:eastAsia="仿宋_GB2312" w:hint="eastAsia"/>
                <w:sz w:val="24"/>
              </w:rPr>
              <w:t>/</w:t>
            </w:r>
          </w:p>
        </w:tc>
      </w:tr>
    </w:tbl>
    <w:p w:rsidR="008E325D" w:rsidRPr="00EA4BB2" w:rsidRDefault="008E325D" w:rsidP="003D733A">
      <w:pPr>
        <w:pStyle w:val="111"/>
        <w:spacing w:beforeLines="50" w:before="120"/>
      </w:pPr>
      <w:r w:rsidRPr="00EA4BB2">
        <w:rPr>
          <w:rFonts w:hint="eastAsia"/>
        </w:rPr>
        <w:t>8</w:t>
      </w:r>
      <w:r w:rsidRPr="00EA4BB2">
        <w:t>.2.</w:t>
      </w:r>
      <w:r w:rsidR="0092709E" w:rsidRPr="00EA4BB2">
        <w:t>3</w:t>
      </w:r>
      <w:r w:rsidRPr="00EA4BB2">
        <w:t>职业禁忌证、疑似职业病和职业病病人的处置情况</w:t>
      </w:r>
    </w:p>
    <w:p w:rsidR="008E325D" w:rsidRPr="00EA4BB2" w:rsidRDefault="008E325D" w:rsidP="008E325D">
      <w:pPr>
        <w:pStyle w:val="afe"/>
        <w:rPr>
          <w:rFonts w:ascii="Times New Roman"/>
        </w:rPr>
      </w:pPr>
      <w:r w:rsidRPr="00EA4BB2">
        <w:rPr>
          <w:rFonts w:ascii="Times New Roman" w:hint="eastAsia"/>
        </w:rPr>
        <w:t>用人</w:t>
      </w:r>
      <w:r w:rsidRPr="00EA4BB2">
        <w:rPr>
          <w:rFonts w:ascii="Times New Roman"/>
        </w:rPr>
        <w:t>单位制定的《</w:t>
      </w:r>
      <w:r w:rsidRPr="00EA4BB2">
        <w:rPr>
          <w:rFonts w:ascii="Times New Roman" w:hint="eastAsia"/>
        </w:rPr>
        <w:t>劳动者职业健康监护及档案管理制度</w:t>
      </w:r>
      <w:r w:rsidRPr="00EA4BB2">
        <w:rPr>
          <w:rFonts w:ascii="Times New Roman"/>
        </w:rPr>
        <w:t>》中规定，对体检中发现有职业禁忌证或有从事与职业相关的卫生损害的员工应调离原作业岗位，并妥善安置；发现卫生损害或需要复查的，应如实告知员工本人，并按照体检机构要求的时间，进行复查或医学观察、治疗。对疑似职业病病人应当按规定向所在地卫生部门报告，并按照体检机构的要求安排其进行职业病诊断或医学观察。</w:t>
      </w:r>
    </w:p>
    <w:p w:rsidR="001C53DB" w:rsidRPr="00EA4BB2" w:rsidRDefault="00345DE3" w:rsidP="00281C75">
      <w:pPr>
        <w:pStyle w:val="afe"/>
        <w:rPr>
          <w:rFonts w:ascii="Times New Roman"/>
        </w:rPr>
      </w:pPr>
      <w:r w:rsidRPr="00EA4BB2">
        <w:rPr>
          <w:rFonts w:ascii="Times New Roman"/>
        </w:rPr>
        <w:t>202</w:t>
      </w:r>
      <w:r w:rsidR="00490ECB" w:rsidRPr="00EA4BB2">
        <w:rPr>
          <w:rFonts w:ascii="Times New Roman" w:hint="eastAsia"/>
        </w:rPr>
        <w:t>5</w:t>
      </w:r>
      <w:r w:rsidRPr="00EA4BB2">
        <w:rPr>
          <w:rFonts w:ascii="Times New Roman" w:hint="eastAsia"/>
        </w:rPr>
        <w:t>年</w:t>
      </w:r>
      <w:r w:rsidR="003E5444" w:rsidRPr="00EA4BB2">
        <w:rPr>
          <w:rFonts w:ascii="Times New Roman" w:hint="eastAsia"/>
        </w:rPr>
        <w:t>职业健康</w:t>
      </w:r>
      <w:r w:rsidR="003E5444" w:rsidRPr="00EA4BB2">
        <w:rPr>
          <w:rFonts w:ascii="Times New Roman"/>
        </w:rPr>
        <w:t>检查</w:t>
      </w:r>
      <w:r w:rsidR="00F957E3" w:rsidRPr="00EA4BB2">
        <w:rPr>
          <w:rFonts w:ascii="Times New Roman"/>
        </w:rPr>
        <w:t>共</w:t>
      </w:r>
      <w:r w:rsidR="00490ECB" w:rsidRPr="00EA4BB2">
        <w:rPr>
          <w:rFonts w:ascii="Times New Roman" w:hint="eastAsia"/>
        </w:rPr>
        <w:t>3</w:t>
      </w:r>
      <w:r w:rsidR="00F957E3" w:rsidRPr="00EA4BB2">
        <w:rPr>
          <w:rFonts w:ascii="Times New Roman" w:hint="eastAsia"/>
        </w:rPr>
        <w:t>人，</w:t>
      </w:r>
      <w:r w:rsidR="00134A2A" w:rsidRPr="00EA4BB2">
        <w:rPr>
          <w:rFonts w:ascii="Times New Roman" w:hint="eastAsia"/>
        </w:rPr>
        <w:t>均为</w:t>
      </w:r>
      <w:r w:rsidR="00490ECB" w:rsidRPr="00EA4BB2">
        <w:rPr>
          <w:rFonts w:ascii="Times New Roman" w:hint="eastAsia"/>
        </w:rPr>
        <w:t>在岗期间</w:t>
      </w:r>
      <w:r w:rsidR="00134A2A" w:rsidRPr="00EA4BB2">
        <w:rPr>
          <w:rFonts w:ascii="Times New Roman" w:hint="eastAsia"/>
        </w:rPr>
        <w:t>职业健康检查</w:t>
      </w:r>
      <w:bookmarkStart w:id="100" w:name="_Toc109394500"/>
      <w:r w:rsidR="00490ECB" w:rsidRPr="00EA4BB2">
        <w:rPr>
          <w:rFonts w:ascii="Times New Roman" w:hint="eastAsia"/>
        </w:rPr>
        <w:t>，检查</w:t>
      </w:r>
      <w:r w:rsidR="004160FD" w:rsidRPr="00EA4BB2">
        <w:rPr>
          <w:rFonts w:ascii="Times New Roman" w:hint="eastAsia"/>
        </w:rPr>
        <w:t>结果均为</w:t>
      </w:r>
      <w:r w:rsidR="00490ECB" w:rsidRPr="00EA4BB2">
        <w:rPr>
          <w:rFonts w:ascii="Times New Roman" w:hint="eastAsia"/>
        </w:rPr>
        <w:t>其他疾病或异常，可以继续从事其他粉尘、手传振动作业</w:t>
      </w:r>
      <w:r w:rsidR="00706038" w:rsidRPr="00EA4BB2">
        <w:rPr>
          <w:rFonts w:ascii="Times New Roman" w:hint="eastAsia"/>
        </w:rPr>
        <w:t>。</w:t>
      </w:r>
    </w:p>
    <w:p w:rsidR="00981511" w:rsidRPr="00EA4BB2" w:rsidRDefault="0002675A" w:rsidP="001C53DB">
      <w:pPr>
        <w:pStyle w:val="11"/>
      </w:pPr>
      <w:bookmarkStart w:id="101" w:name="_Toc202254758"/>
      <w:r w:rsidRPr="00EA4BB2">
        <w:rPr>
          <w:rFonts w:hint="eastAsia"/>
        </w:rPr>
        <w:t>8</w:t>
      </w:r>
      <w:r w:rsidR="00981511" w:rsidRPr="00EA4BB2">
        <w:t>.3</w:t>
      </w:r>
      <w:r w:rsidR="00981511" w:rsidRPr="00EA4BB2">
        <w:t>职业健康监护评价</w:t>
      </w:r>
      <w:bookmarkEnd w:id="100"/>
      <w:bookmarkEnd w:id="101"/>
    </w:p>
    <w:p w:rsidR="00981511" w:rsidRPr="00EA4BB2" w:rsidRDefault="00981511" w:rsidP="00981511">
      <w:pPr>
        <w:pStyle w:val="afe"/>
        <w:rPr>
          <w:rFonts w:ascii="Times New Roman"/>
        </w:rPr>
      </w:pPr>
      <w:r w:rsidRPr="00EA4BB2">
        <w:rPr>
          <w:rFonts w:ascii="Times New Roman"/>
        </w:rPr>
        <w:t>依照</w:t>
      </w:r>
      <w:r w:rsidRPr="00EA4BB2">
        <w:rPr>
          <w:rFonts w:ascii="Times New Roman"/>
        </w:rPr>
        <w:t>GBZ 188-2014</w:t>
      </w:r>
      <w:r w:rsidRPr="00EA4BB2">
        <w:rPr>
          <w:rFonts w:ascii="Times New Roman"/>
        </w:rPr>
        <w:t>《职业健康监护技术规范》和《职业病防治法》的有关规定，对建设单位在职业健康监护管理方面进行了调查，并对照有关条款进行了检查</w:t>
      </w:r>
      <w:r w:rsidRPr="00EA4BB2">
        <w:rPr>
          <w:rFonts w:ascii="Times New Roman" w:hint="eastAsia"/>
        </w:rPr>
        <w:t>。</w:t>
      </w:r>
    </w:p>
    <w:p w:rsidR="00981511" w:rsidRPr="00EA4BB2" w:rsidRDefault="00981511" w:rsidP="00B136DA">
      <w:pPr>
        <w:pStyle w:val="afe"/>
        <w:numPr>
          <w:ilvl w:val="0"/>
          <w:numId w:val="6"/>
        </w:numPr>
        <w:rPr>
          <w:rFonts w:ascii="Times New Roman"/>
        </w:rPr>
      </w:pPr>
      <w:r w:rsidRPr="00EA4BB2">
        <w:rPr>
          <w:rFonts w:ascii="Times New Roman"/>
        </w:rPr>
        <w:t>实施职业健康检查单位：</w:t>
      </w:r>
      <w:r w:rsidR="004160FD" w:rsidRPr="00EA4BB2">
        <w:rPr>
          <w:rFonts w:ascii="Times New Roman" w:hint="eastAsia"/>
        </w:rPr>
        <w:t>四川宝石花医院</w:t>
      </w:r>
      <w:r w:rsidRPr="00EA4BB2">
        <w:rPr>
          <w:rFonts w:ascii="Times New Roman"/>
        </w:rPr>
        <w:t>属于《四川省职业健康检查机构备案管理办法》（川卫规</w:t>
      </w:r>
      <w:r w:rsidR="00DF2991" w:rsidRPr="00EA4BB2">
        <w:rPr>
          <w:rFonts w:ascii="Times New Roman"/>
        </w:rPr>
        <w:t>〔</w:t>
      </w:r>
      <w:r w:rsidR="00DF2991" w:rsidRPr="00EA4BB2">
        <w:rPr>
          <w:rFonts w:ascii="Times New Roman"/>
        </w:rPr>
        <w:t>2019</w:t>
      </w:r>
      <w:r w:rsidR="00DF2991" w:rsidRPr="00EA4BB2">
        <w:rPr>
          <w:rFonts w:ascii="Times New Roman"/>
        </w:rPr>
        <w:t>〕</w:t>
      </w:r>
      <w:r w:rsidRPr="00EA4BB2">
        <w:rPr>
          <w:rFonts w:ascii="Times New Roman"/>
        </w:rPr>
        <w:t>7</w:t>
      </w:r>
      <w:r w:rsidRPr="00EA4BB2">
        <w:rPr>
          <w:rFonts w:ascii="Times New Roman"/>
        </w:rPr>
        <w:t>号）内的备案机构，具有职业健康检查资质，职业健康监护体检报告真实有效，符合</w:t>
      </w:r>
      <w:r w:rsidRPr="00EA4BB2">
        <w:rPr>
          <w:rFonts w:ascii="Times New Roman"/>
        </w:rPr>
        <w:t>GBZ188-2014</w:t>
      </w:r>
      <w:r w:rsidRPr="00EA4BB2">
        <w:rPr>
          <w:rFonts w:ascii="Times New Roman"/>
        </w:rPr>
        <w:t>《职业健康监护技术规范》的要求。</w:t>
      </w:r>
    </w:p>
    <w:p w:rsidR="00C82B18" w:rsidRPr="00EA4BB2" w:rsidRDefault="00981511" w:rsidP="00B136DA">
      <w:pPr>
        <w:pStyle w:val="afe"/>
        <w:numPr>
          <w:ilvl w:val="0"/>
          <w:numId w:val="6"/>
        </w:numPr>
        <w:rPr>
          <w:rFonts w:ascii="Times New Roman"/>
        </w:rPr>
      </w:pPr>
      <w:r w:rsidRPr="00EA4BB2">
        <w:rPr>
          <w:rFonts w:ascii="Times New Roman"/>
        </w:rPr>
        <w:t>体检类型：</w:t>
      </w:r>
      <w:r w:rsidRPr="00EA4BB2">
        <w:rPr>
          <w:rFonts w:ascii="Times New Roman" w:hint="eastAsia"/>
        </w:rPr>
        <w:t>用人</w:t>
      </w:r>
      <w:r w:rsidRPr="00EA4BB2">
        <w:rPr>
          <w:rFonts w:ascii="Times New Roman"/>
        </w:rPr>
        <w:t>单位</w:t>
      </w:r>
      <w:r w:rsidR="00DF2991" w:rsidRPr="00EA4BB2">
        <w:rPr>
          <w:rFonts w:ascii="Times New Roman" w:hint="eastAsia"/>
        </w:rPr>
        <w:t>仅</w:t>
      </w:r>
      <w:r w:rsidR="001C53DB" w:rsidRPr="00EA4BB2">
        <w:rPr>
          <w:rFonts w:ascii="Times New Roman" w:hint="eastAsia"/>
        </w:rPr>
        <w:t>组织</w:t>
      </w:r>
      <w:r w:rsidR="001C53DB" w:rsidRPr="00EA4BB2">
        <w:rPr>
          <w:rFonts w:ascii="Times New Roman"/>
        </w:rPr>
        <w:t>接害工人开展</w:t>
      </w:r>
      <w:r w:rsidR="00D446D0" w:rsidRPr="00EA4BB2">
        <w:rPr>
          <w:rFonts w:ascii="Times New Roman" w:hint="eastAsia"/>
        </w:rPr>
        <w:t>过</w:t>
      </w:r>
      <w:r w:rsidRPr="00EA4BB2">
        <w:rPr>
          <w:rFonts w:ascii="Times New Roman"/>
        </w:rPr>
        <w:t>在岗期间职业健康检查，</w:t>
      </w:r>
      <w:r w:rsidR="00FF65F4" w:rsidRPr="00EA4BB2">
        <w:rPr>
          <w:rFonts w:ascii="Times New Roman"/>
        </w:rPr>
        <w:t>未见</w:t>
      </w:r>
      <w:r w:rsidR="004160FD" w:rsidRPr="00EA4BB2">
        <w:rPr>
          <w:rFonts w:ascii="Times New Roman"/>
        </w:rPr>
        <w:t>上岗前、</w:t>
      </w:r>
      <w:r w:rsidR="00292FE4" w:rsidRPr="00EA4BB2">
        <w:rPr>
          <w:rFonts w:ascii="Times New Roman"/>
        </w:rPr>
        <w:t>离岗时</w:t>
      </w:r>
      <w:r w:rsidR="00FF65F4" w:rsidRPr="00EA4BB2">
        <w:rPr>
          <w:rFonts w:ascii="Times New Roman"/>
        </w:rPr>
        <w:t>的</w:t>
      </w:r>
      <w:r w:rsidRPr="00EA4BB2">
        <w:rPr>
          <w:rFonts w:ascii="Times New Roman" w:hint="eastAsia"/>
        </w:rPr>
        <w:t>职业健康检查</w:t>
      </w:r>
      <w:r w:rsidR="00FF65F4" w:rsidRPr="00EA4BB2">
        <w:rPr>
          <w:rFonts w:ascii="Times New Roman" w:hint="eastAsia"/>
        </w:rPr>
        <w:t>报告</w:t>
      </w:r>
      <w:r w:rsidRPr="00EA4BB2">
        <w:rPr>
          <w:rFonts w:ascii="Times New Roman" w:hint="eastAsia"/>
        </w:rPr>
        <w:t>，</w:t>
      </w:r>
      <w:r w:rsidRPr="00EA4BB2">
        <w:rPr>
          <w:rFonts w:ascii="Times New Roman"/>
        </w:rPr>
        <w:t>体检类型</w:t>
      </w:r>
      <w:r w:rsidRPr="00EA4BB2">
        <w:rPr>
          <w:rFonts w:ascii="Times New Roman" w:hint="eastAsia"/>
        </w:rPr>
        <w:t>不</w:t>
      </w:r>
      <w:r w:rsidRPr="00EA4BB2">
        <w:rPr>
          <w:rFonts w:ascii="Times New Roman"/>
        </w:rPr>
        <w:t>全</w:t>
      </w:r>
      <w:r w:rsidR="00C82B18" w:rsidRPr="00EA4BB2">
        <w:rPr>
          <w:rFonts w:ascii="Times New Roman" w:hint="eastAsia"/>
        </w:rPr>
        <w:t>，不</w:t>
      </w:r>
      <w:r w:rsidR="00C82B18" w:rsidRPr="00EA4BB2">
        <w:rPr>
          <w:rFonts w:ascii="Times New Roman"/>
        </w:rPr>
        <w:t>符合《用人单位职业健康监护监督管理办法》（国家安全生产监督管理总局令〔</w:t>
      </w:r>
      <w:r w:rsidR="00C82B18" w:rsidRPr="00EA4BB2">
        <w:rPr>
          <w:rFonts w:ascii="Times New Roman"/>
        </w:rPr>
        <w:t>2012</w:t>
      </w:r>
      <w:r w:rsidR="00C82B18" w:rsidRPr="00EA4BB2">
        <w:rPr>
          <w:rFonts w:ascii="Times New Roman"/>
        </w:rPr>
        <w:t>〕第</w:t>
      </w:r>
      <w:r w:rsidR="00C82B18" w:rsidRPr="00EA4BB2">
        <w:rPr>
          <w:rFonts w:ascii="Times New Roman"/>
        </w:rPr>
        <w:t>49</w:t>
      </w:r>
      <w:r w:rsidR="00C82B18" w:rsidRPr="00EA4BB2">
        <w:rPr>
          <w:rFonts w:ascii="Times New Roman"/>
        </w:rPr>
        <w:t>号）的</w:t>
      </w:r>
      <w:r w:rsidR="00C82B18" w:rsidRPr="00EA4BB2">
        <w:rPr>
          <w:rFonts w:ascii="Times New Roman" w:hint="eastAsia"/>
        </w:rPr>
        <w:t>相关规定。</w:t>
      </w:r>
    </w:p>
    <w:p w:rsidR="00981511" w:rsidRPr="00EA4BB2" w:rsidRDefault="00981511" w:rsidP="00B136DA">
      <w:pPr>
        <w:pStyle w:val="afe"/>
        <w:numPr>
          <w:ilvl w:val="0"/>
          <w:numId w:val="6"/>
        </w:numPr>
        <w:rPr>
          <w:rFonts w:ascii="Times New Roman"/>
        </w:rPr>
      </w:pPr>
      <w:r w:rsidRPr="00EA4BB2">
        <w:rPr>
          <w:rFonts w:ascii="Times New Roman"/>
        </w:rPr>
        <w:t>体检因素</w:t>
      </w:r>
      <w:r w:rsidRPr="00EA4BB2">
        <w:rPr>
          <w:rFonts w:ascii="Times New Roman" w:hint="eastAsia"/>
        </w:rPr>
        <w:t>：</w:t>
      </w:r>
      <w:r w:rsidRPr="00EA4BB2">
        <w:rPr>
          <w:rFonts w:ascii="Times New Roman"/>
        </w:rPr>
        <w:t>结合</w:t>
      </w:r>
      <w:r w:rsidRPr="00EA4BB2">
        <w:rPr>
          <w:rFonts w:ascii="Times New Roman"/>
        </w:rPr>
        <w:t>GBZ188-2014</w:t>
      </w:r>
      <w:r w:rsidRPr="00EA4BB2">
        <w:rPr>
          <w:rFonts w:ascii="Times New Roman"/>
        </w:rPr>
        <w:t>的相关规定及现场检测情况，</w:t>
      </w:r>
      <w:r w:rsidR="001C53DB" w:rsidRPr="00EA4BB2">
        <w:rPr>
          <w:rFonts w:ascii="Times New Roman" w:hint="eastAsia"/>
        </w:rPr>
        <w:t>用人</w:t>
      </w:r>
      <w:r w:rsidRPr="00EA4BB2">
        <w:rPr>
          <w:rFonts w:ascii="Times New Roman"/>
        </w:rPr>
        <w:t>单位应该体检的职业病危害因素为</w:t>
      </w:r>
      <w:r w:rsidR="004160FD" w:rsidRPr="00EA4BB2">
        <w:rPr>
          <w:rFonts w:ascii="Times New Roman"/>
        </w:rPr>
        <w:t>手传振动</w:t>
      </w:r>
      <w:r w:rsidRPr="00EA4BB2">
        <w:rPr>
          <w:rFonts w:ascii="Times New Roman" w:hint="eastAsia"/>
        </w:rPr>
        <w:t>、</w:t>
      </w:r>
      <w:r w:rsidR="00AA6FB0" w:rsidRPr="00EA4BB2">
        <w:rPr>
          <w:rFonts w:ascii="Times New Roman" w:hint="eastAsia"/>
        </w:rPr>
        <w:t>其他致尘肺病</w:t>
      </w:r>
      <w:r w:rsidR="00D446D0" w:rsidRPr="00EA4BB2">
        <w:rPr>
          <w:rFonts w:ascii="Times New Roman" w:hint="eastAsia"/>
        </w:rPr>
        <w:t>的</w:t>
      </w:r>
      <w:r w:rsidR="00AA6FB0" w:rsidRPr="00EA4BB2">
        <w:rPr>
          <w:rFonts w:ascii="Times New Roman" w:hint="eastAsia"/>
        </w:rPr>
        <w:t>无</w:t>
      </w:r>
      <w:r w:rsidR="00AA6FB0" w:rsidRPr="00EA4BB2">
        <w:rPr>
          <w:rFonts w:ascii="Times New Roman" w:hint="eastAsia"/>
        </w:rPr>
        <w:lastRenderedPageBreak/>
        <w:t>机粉尘</w:t>
      </w:r>
      <w:r w:rsidRPr="00EA4BB2">
        <w:rPr>
          <w:rFonts w:ascii="Times New Roman"/>
        </w:rPr>
        <w:t>，</w:t>
      </w:r>
      <w:r w:rsidR="00D446D0" w:rsidRPr="00EA4BB2">
        <w:rPr>
          <w:rFonts w:ascii="Times New Roman" w:hint="eastAsia"/>
        </w:rPr>
        <w:t>用人</w:t>
      </w:r>
      <w:r w:rsidRPr="00EA4BB2">
        <w:rPr>
          <w:rFonts w:ascii="Times New Roman" w:hint="eastAsia"/>
        </w:rPr>
        <w:t>单位</w:t>
      </w:r>
      <w:r w:rsidR="00EE57E3" w:rsidRPr="00EA4BB2">
        <w:rPr>
          <w:rFonts w:ascii="Times New Roman" w:hint="eastAsia"/>
        </w:rPr>
        <w:t>组织体检的危害因素为</w:t>
      </w:r>
      <w:r w:rsidR="004160FD" w:rsidRPr="00EA4BB2">
        <w:rPr>
          <w:rFonts w:ascii="Times New Roman"/>
        </w:rPr>
        <w:t>噪声</w:t>
      </w:r>
      <w:r w:rsidR="00D446D0" w:rsidRPr="00EA4BB2">
        <w:rPr>
          <w:rFonts w:ascii="Times New Roman" w:hint="eastAsia"/>
        </w:rPr>
        <w:t>、其他粉尘</w:t>
      </w:r>
      <w:r w:rsidRPr="00EA4BB2">
        <w:rPr>
          <w:rFonts w:ascii="Times New Roman" w:hint="eastAsia"/>
        </w:rPr>
        <w:t>，</w:t>
      </w:r>
      <w:r w:rsidR="00D446D0" w:rsidRPr="00EA4BB2">
        <w:rPr>
          <w:rFonts w:ascii="Times New Roman" w:hint="eastAsia"/>
        </w:rPr>
        <w:t>体检因素齐全</w:t>
      </w:r>
      <w:r w:rsidRPr="00EA4BB2">
        <w:rPr>
          <w:rFonts w:ascii="Times New Roman" w:hint="eastAsia"/>
        </w:rPr>
        <w:t>。</w:t>
      </w:r>
    </w:p>
    <w:p w:rsidR="00981511" w:rsidRPr="00EA4BB2" w:rsidRDefault="00981511" w:rsidP="00B136DA">
      <w:pPr>
        <w:pStyle w:val="afe"/>
        <w:numPr>
          <w:ilvl w:val="0"/>
          <w:numId w:val="6"/>
        </w:numPr>
        <w:rPr>
          <w:rFonts w:ascii="Times New Roman"/>
        </w:rPr>
      </w:pPr>
      <w:r w:rsidRPr="00EA4BB2">
        <w:rPr>
          <w:rFonts w:ascii="Times New Roman" w:hint="eastAsia"/>
        </w:rPr>
        <w:t>体检率：</w:t>
      </w:r>
      <w:r w:rsidRPr="00EA4BB2">
        <w:rPr>
          <w:rFonts w:ascii="Times New Roman"/>
        </w:rPr>
        <w:t>根据本次职业健康检查情况结合本次职业病危害因素现场检测结果分析，</w:t>
      </w:r>
      <w:r w:rsidR="00C77A70" w:rsidRPr="00EA4BB2">
        <w:rPr>
          <w:rFonts w:ascii="Times New Roman" w:hint="eastAsia"/>
        </w:rPr>
        <w:t>用人单位</w:t>
      </w:r>
      <w:r w:rsidR="004160FD" w:rsidRPr="00EA4BB2">
        <w:rPr>
          <w:rFonts w:ascii="Times New Roman" w:hint="eastAsia"/>
        </w:rPr>
        <w:t>应检人数</w:t>
      </w:r>
      <w:r w:rsidR="004160FD" w:rsidRPr="00EA4BB2">
        <w:rPr>
          <w:rFonts w:ascii="Times New Roman" w:hint="eastAsia"/>
        </w:rPr>
        <w:t>3</w:t>
      </w:r>
      <w:r w:rsidR="004160FD" w:rsidRPr="00EA4BB2">
        <w:rPr>
          <w:rFonts w:ascii="Times New Roman" w:hint="eastAsia"/>
        </w:rPr>
        <w:t>人，实检人数</w:t>
      </w:r>
      <w:r w:rsidR="004160FD" w:rsidRPr="00EA4BB2">
        <w:rPr>
          <w:rFonts w:ascii="Times New Roman" w:hint="eastAsia"/>
        </w:rPr>
        <w:t>3</w:t>
      </w:r>
      <w:r w:rsidR="004160FD" w:rsidRPr="00EA4BB2">
        <w:rPr>
          <w:rFonts w:ascii="Times New Roman" w:hint="eastAsia"/>
        </w:rPr>
        <w:t>人，</w:t>
      </w:r>
      <w:r w:rsidR="003E78C8" w:rsidRPr="00EA4BB2">
        <w:rPr>
          <w:rFonts w:ascii="Times New Roman" w:hint="eastAsia"/>
        </w:rPr>
        <w:t>体检率</w:t>
      </w:r>
      <w:r w:rsidR="00F2198B" w:rsidRPr="00EA4BB2">
        <w:rPr>
          <w:rFonts w:ascii="Times New Roman" w:hint="eastAsia"/>
        </w:rPr>
        <w:t>到</w:t>
      </w:r>
      <w:r w:rsidR="00197A9B" w:rsidRPr="00EA4BB2">
        <w:rPr>
          <w:rFonts w:ascii="Times New Roman"/>
        </w:rPr>
        <w:t>100</w:t>
      </w:r>
      <w:r w:rsidR="00292FE4" w:rsidRPr="00EA4BB2">
        <w:rPr>
          <w:rFonts w:ascii="Times New Roman" w:hint="eastAsia"/>
        </w:rPr>
        <w:t>%</w:t>
      </w:r>
      <w:r w:rsidR="00292FE4" w:rsidRPr="00EA4BB2">
        <w:rPr>
          <w:rFonts w:ascii="Times New Roman" w:hint="eastAsia"/>
        </w:rPr>
        <w:t>，</w:t>
      </w:r>
      <w:r w:rsidRPr="00EA4BB2">
        <w:rPr>
          <w:rFonts w:ascii="Times New Roman"/>
        </w:rPr>
        <w:t>符合</w:t>
      </w:r>
      <w:r w:rsidRPr="00EA4BB2">
        <w:rPr>
          <w:rFonts w:ascii="Times New Roman"/>
          <w:bCs/>
        </w:rPr>
        <w:t>GBZ188-2014</w:t>
      </w:r>
      <w:r w:rsidRPr="00EA4BB2">
        <w:rPr>
          <w:rFonts w:ascii="Times New Roman"/>
          <w:bCs/>
        </w:rPr>
        <w:t>《职业健康监护技术规范》的要求</w:t>
      </w:r>
      <w:r w:rsidRPr="00EA4BB2">
        <w:rPr>
          <w:rFonts w:ascii="Times New Roman"/>
        </w:rPr>
        <w:t>。</w:t>
      </w:r>
    </w:p>
    <w:p w:rsidR="00981511" w:rsidRPr="00EA4BB2" w:rsidRDefault="00981511" w:rsidP="00981511">
      <w:pPr>
        <w:pStyle w:val="afe"/>
        <w:rPr>
          <w:rFonts w:ascii="Times New Roman"/>
        </w:rPr>
      </w:pPr>
      <w:r w:rsidRPr="00EA4BB2">
        <w:rPr>
          <w:rFonts w:ascii="Times New Roman"/>
        </w:rPr>
        <w:t>（</w:t>
      </w:r>
      <w:r w:rsidRPr="00EA4BB2">
        <w:rPr>
          <w:rFonts w:ascii="Times New Roman" w:hint="eastAsia"/>
        </w:rPr>
        <w:t>5</w:t>
      </w:r>
      <w:r w:rsidRPr="00EA4BB2">
        <w:rPr>
          <w:rFonts w:ascii="Times New Roman"/>
        </w:rPr>
        <w:t>）职业健康检查结果告知：</w:t>
      </w:r>
      <w:r w:rsidR="00C77A70" w:rsidRPr="00EA4BB2">
        <w:rPr>
          <w:rFonts w:ascii="Times New Roman" w:hint="eastAsia"/>
        </w:rPr>
        <w:t>用人</w:t>
      </w:r>
      <w:r w:rsidRPr="00EA4BB2">
        <w:rPr>
          <w:rFonts w:ascii="Times New Roman"/>
        </w:rPr>
        <w:t>单位已将体检结果书面告知体检者本人，并由本人签字确认，符合《用人单位职业健康监护监督管理办法》（国家安全生产监督管理总局令〔</w:t>
      </w:r>
      <w:r w:rsidRPr="00EA4BB2">
        <w:rPr>
          <w:rFonts w:ascii="Times New Roman"/>
        </w:rPr>
        <w:t>2012</w:t>
      </w:r>
      <w:r w:rsidRPr="00EA4BB2">
        <w:rPr>
          <w:rFonts w:ascii="Times New Roman"/>
        </w:rPr>
        <w:t>〕第</w:t>
      </w:r>
      <w:r w:rsidRPr="00EA4BB2">
        <w:rPr>
          <w:rFonts w:ascii="Times New Roman"/>
        </w:rPr>
        <w:t>49</w:t>
      </w:r>
      <w:r w:rsidRPr="00EA4BB2">
        <w:rPr>
          <w:rFonts w:ascii="Times New Roman"/>
        </w:rPr>
        <w:t>号）</w:t>
      </w:r>
      <w:r w:rsidR="00F00619" w:rsidRPr="00EA4BB2">
        <w:rPr>
          <w:rFonts w:ascii="Times New Roman"/>
        </w:rPr>
        <w:t>的要求</w:t>
      </w:r>
      <w:r w:rsidRPr="00EA4BB2">
        <w:rPr>
          <w:rFonts w:ascii="Times New Roman" w:hint="eastAsia"/>
        </w:rPr>
        <w:t>。</w:t>
      </w:r>
    </w:p>
    <w:p w:rsidR="00981511" w:rsidRPr="00EA4BB2" w:rsidRDefault="00981511" w:rsidP="00981511">
      <w:pPr>
        <w:pStyle w:val="afe"/>
        <w:rPr>
          <w:rFonts w:ascii="Times New Roman"/>
        </w:rPr>
      </w:pPr>
      <w:r w:rsidRPr="00EA4BB2">
        <w:rPr>
          <w:rFonts w:ascii="Times New Roman"/>
        </w:rPr>
        <w:t>（</w:t>
      </w:r>
      <w:r w:rsidRPr="00EA4BB2">
        <w:rPr>
          <w:rFonts w:ascii="Times New Roman" w:hint="eastAsia"/>
        </w:rPr>
        <w:t>6</w:t>
      </w:r>
      <w:r w:rsidRPr="00EA4BB2">
        <w:rPr>
          <w:rFonts w:ascii="Times New Roman"/>
        </w:rPr>
        <w:t>）职业健康监护档案：</w:t>
      </w:r>
      <w:r w:rsidR="00C77A70" w:rsidRPr="00EA4BB2">
        <w:rPr>
          <w:rFonts w:ascii="Times New Roman" w:hint="eastAsia"/>
        </w:rPr>
        <w:t>用人</w:t>
      </w:r>
      <w:r w:rsidRPr="00EA4BB2">
        <w:rPr>
          <w:rFonts w:ascii="Times New Roman"/>
        </w:rPr>
        <w:t>单位</w:t>
      </w:r>
      <w:r w:rsidR="004160FD" w:rsidRPr="00EA4BB2">
        <w:rPr>
          <w:rFonts w:ascii="Times New Roman" w:hint="eastAsia"/>
        </w:rPr>
        <w:t>暂未</w:t>
      </w:r>
      <w:r w:rsidR="004160FD" w:rsidRPr="00EA4BB2">
        <w:rPr>
          <w:rFonts w:ascii="Times New Roman"/>
        </w:rPr>
        <w:t>为</w:t>
      </w:r>
      <w:r w:rsidRPr="00EA4BB2">
        <w:rPr>
          <w:rFonts w:ascii="Times New Roman"/>
        </w:rPr>
        <w:t>接害工人</w:t>
      </w:r>
      <w:r w:rsidR="002F0CED" w:rsidRPr="00EA4BB2">
        <w:rPr>
          <w:rFonts w:ascii="Times New Roman" w:hint="eastAsia"/>
        </w:rPr>
        <w:t>建立</w:t>
      </w:r>
      <w:r w:rsidRPr="00EA4BB2">
        <w:rPr>
          <w:rFonts w:ascii="Times New Roman"/>
        </w:rPr>
        <w:t>“</w:t>
      </w:r>
      <w:r w:rsidRPr="00EA4BB2">
        <w:rPr>
          <w:rFonts w:ascii="Times New Roman"/>
        </w:rPr>
        <w:t>一人一档</w:t>
      </w:r>
      <w:r w:rsidRPr="00EA4BB2">
        <w:rPr>
          <w:rFonts w:ascii="Times New Roman"/>
        </w:rPr>
        <w:t>”</w:t>
      </w:r>
      <w:r w:rsidRPr="00EA4BB2">
        <w:rPr>
          <w:rFonts w:ascii="Times New Roman"/>
        </w:rPr>
        <w:t>的个人职业健康监护档案，</w:t>
      </w:r>
      <w:r w:rsidR="004160FD" w:rsidRPr="00EA4BB2">
        <w:rPr>
          <w:rFonts w:ascii="Times New Roman" w:hint="eastAsia"/>
        </w:rPr>
        <w:t>不</w:t>
      </w:r>
      <w:r w:rsidRPr="00EA4BB2">
        <w:rPr>
          <w:rFonts w:ascii="Times New Roman"/>
        </w:rPr>
        <w:t>符合《用人单位职业健康监护监督管理办法》（国家安全生产监督管理总局令〔</w:t>
      </w:r>
      <w:r w:rsidRPr="00EA4BB2">
        <w:rPr>
          <w:rFonts w:ascii="Times New Roman"/>
        </w:rPr>
        <w:t>2012</w:t>
      </w:r>
      <w:r w:rsidRPr="00EA4BB2">
        <w:rPr>
          <w:rFonts w:ascii="Times New Roman"/>
        </w:rPr>
        <w:t>〕第</w:t>
      </w:r>
      <w:r w:rsidRPr="00EA4BB2">
        <w:rPr>
          <w:rFonts w:ascii="Times New Roman"/>
        </w:rPr>
        <w:t>49</w:t>
      </w:r>
      <w:r w:rsidRPr="00EA4BB2">
        <w:rPr>
          <w:rFonts w:ascii="Times New Roman"/>
        </w:rPr>
        <w:t>号）有关规定。</w:t>
      </w:r>
    </w:p>
    <w:p w:rsidR="00E75B67" w:rsidRPr="00EA4BB2" w:rsidRDefault="00981511" w:rsidP="00981511">
      <w:pPr>
        <w:pStyle w:val="afe"/>
        <w:ind w:firstLine="626"/>
        <w:rPr>
          <w:rFonts w:ascii="Times New Roman"/>
          <w:b/>
        </w:rPr>
      </w:pPr>
      <w:r w:rsidRPr="00EA4BB2">
        <w:rPr>
          <w:rFonts w:ascii="Times New Roman"/>
          <w:b/>
        </w:rPr>
        <w:t>不符合项说明：</w:t>
      </w:r>
    </w:p>
    <w:p w:rsidR="00200C37" w:rsidRPr="00EA4BB2" w:rsidRDefault="00CE15BD" w:rsidP="00981511">
      <w:pPr>
        <w:pStyle w:val="afe"/>
        <w:rPr>
          <w:rFonts w:ascii="Times New Roman"/>
        </w:rPr>
      </w:pPr>
      <w:r w:rsidRPr="00EA4BB2">
        <w:rPr>
          <w:rFonts w:ascii="Times New Roman" w:hint="eastAsia"/>
        </w:rPr>
        <w:t>（</w:t>
      </w:r>
      <w:r w:rsidRPr="00EA4BB2">
        <w:rPr>
          <w:rFonts w:ascii="Times New Roman" w:hint="eastAsia"/>
        </w:rPr>
        <w:t>1</w:t>
      </w:r>
      <w:r w:rsidRPr="00EA4BB2">
        <w:rPr>
          <w:rFonts w:ascii="Times New Roman" w:hint="eastAsia"/>
        </w:rPr>
        <w:t>）</w:t>
      </w:r>
      <w:r w:rsidR="004160FD" w:rsidRPr="00EA4BB2">
        <w:rPr>
          <w:rFonts w:ascii="Times New Roman"/>
        </w:rPr>
        <w:t>体检</w:t>
      </w:r>
      <w:r w:rsidR="004160FD" w:rsidRPr="00EA4BB2">
        <w:rPr>
          <w:rFonts w:ascii="Times New Roman" w:hint="eastAsia"/>
        </w:rPr>
        <w:t>类型不</w:t>
      </w:r>
      <w:r w:rsidR="004160FD" w:rsidRPr="00EA4BB2">
        <w:rPr>
          <w:rFonts w:ascii="Times New Roman"/>
        </w:rPr>
        <w:t>全</w:t>
      </w:r>
      <w:r w:rsidR="004160FD" w:rsidRPr="00EA4BB2">
        <w:rPr>
          <w:rFonts w:ascii="Times New Roman" w:hint="eastAsia"/>
        </w:rPr>
        <w:t>，缺少</w:t>
      </w:r>
      <w:r w:rsidR="00F82B08" w:rsidRPr="00EA4BB2">
        <w:rPr>
          <w:rFonts w:ascii="Times New Roman" w:hint="eastAsia"/>
        </w:rPr>
        <w:t>上岗前和</w:t>
      </w:r>
      <w:r w:rsidR="004160FD" w:rsidRPr="00EA4BB2">
        <w:rPr>
          <w:rFonts w:ascii="Times New Roman"/>
        </w:rPr>
        <w:t>离岗时</w:t>
      </w:r>
      <w:r w:rsidR="004160FD" w:rsidRPr="00EA4BB2">
        <w:rPr>
          <w:rFonts w:ascii="Times New Roman" w:hint="eastAsia"/>
        </w:rPr>
        <w:t>的职业健康检查；</w:t>
      </w:r>
    </w:p>
    <w:p w:rsidR="002D6D7B" w:rsidRPr="00EA4BB2" w:rsidRDefault="00200C37" w:rsidP="00CE15BD">
      <w:pPr>
        <w:pStyle w:val="afe"/>
        <w:rPr>
          <w:rFonts w:ascii="Times New Roman"/>
        </w:rPr>
      </w:pPr>
      <w:r w:rsidRPr="00EA4BB2">
        <w:rPr>
          <w:rFonts w:ascii="Times New Roman" w:hint="eastAsia"/>
        </w:rPr>
        <w:t>（</w:t>
      </w:r>
      <w:r w:rsidRPr="00EA4BB2">
        <w:rPr>
          <w:rFonts w:ascii="Times New Roman" w:hint="eastAsia"/>
        </w:rPr>
        <w:t>2</w:t>
      </w:r>
      <w:r w:rsidRPr="00EA4BB2">
        <w:rPr>
          <w:rFonts w:ascii="Times New Roman" w:hint="eastAsia"/>
        </w:rPr>
        <w:t>）</w:t>
      </w:r>
      <w:r w:rsidR="004160FD" w:rsidRPr="00EA4BB2">
        <w:rPr>
          <w:rFonts w:ascii="Times New Roman" w:hint="eastAsia"/>
        </w:rPr>
        <w:t>暂未</w:t>
      </w:r>
      <w:r w:rsidR="004160FD" w:rsidRPr="00EA4BB2">
        <w:rPr>
          <w:rFonts w:ascii="Times New Roman"/>
        </w:rPr>
        <w:t>为接害工人</w:t>
      </w:r>
      <w:r w:rsidR="004160FD" w:rsidRPr="00EA4BB2">
        <w:rPr>
          <w:rFonts w:ascii="Times New Roman" w:hint="eastAsia"/>
        </w:rPr>
        <w:t>建立</w:t>
      </w:r>
      <w:r w:rsidR="004160FD" w:rsidRPr="00EA4BB2">
        <w:rPr>
          <w:rFonts w:ascii="Times New Roman"/>
        </w:rPr>
        <w:t>“</w:t>
      </w:r>
      <w:r w:rsidR="004160FD" w:rsidRPr="00EA4BB2">
        <w:rPr>
          <w:rFonts w:ascii="Times New Roman"/>
        </w:rPr>
        <w:t>一人一档</w:t>
      </w:r>
      <w:r w:rsidR="004160FD" w:rsidRPr="00EA4BB2">
        <w:rPr>
          <w:rFonts w:ascii="Times New Roman"/>
        </w:rPr>
        <w:t>”</w:t>
      </w:r>
      <w:r w:rsidR="004160FD" w:rsidRPr="00EA4BB2">
        <w:rPr>
          <w:rFonts w:ascii="Times New Roman"/>
        </w:rPr>
        <w:t>的个人职业健康监护档案</w:t>
      </w:r>
      <w:r w:rsidR="001E4DC9" w:rsidRPr="00EA4BB2">
        <w:rPr>
          <w:rFonts w:ascii="Times New Roman" w:hint="eastAsia"/>
        </w:rPr>
        <w:t>。</w:t>
      </w:r>
      <w:r w:rsidR="002D6D7B" w:rsidRPr="00EA4BB2">
        <w:rPr>
          <w:rFonts w:ascii="Times New Roman"/>
        </w:rPr>
        <w:br w:type="page"/>
      </w:r>
    </w:p>
    <w:p w:rsidR="003350E2" w:rsidRPr="00EA4BB2" w:rsidRDefault="00B7088F" w:rsidP="002D6D7B">
      <w:pPr>
        <w:pStyle w:val="12"/>
      </w:pPr>
      <w:bookmarkStart w:id="102" w:name="_Toc202254759"/>
      <w:r w:rsidRPr="00EA4BB2">
        <w:lastRenderedPageBreak/>
        <w:t>9</w:t>
      </w:r>
      <w:r w:rsidRPr="00EA4BB2">
        <w:t>个人防护用品调查与评价</w:t>
      </w:r>
      <w:bookmarkEnd w:id="102"/>
    </w:p>
    <w:p w:rsidR="003350E2" w:rsidRPr="00EA4BB2" w:rsidRDefault="00B7088F">
      <w:pPr>
        <w:pStyle w:val="11"/>
      </w:pPr>
      <w:bookmarkStart w:id="103" w:name="_Toc535226022"/>
      <w:bookmarkStart w:id="104" w:name="_Toc202254760"/>
      <w:bookmarkStart w:id="105" w:name="_Toc410652619"/>
      <w:r w:rsidRPr="00EA4BB2">
        <w:t>9.1</w:t>
      </w:r>
      <w:r w:rsidRPr="00EA4BB2">
        <w:t>个人防护用品调查</w:t>
      </w:r>
      <w:bookmarkEnd w:id="103"/>
      <w:bookmarkEnd w:id="104"/>
    </w:p>
    <w:p w:rsidR="003350E2" w:rsidRPr="00EA4BB2" w:rsidRDefault="00B7088F">
      <w:pPr>
        <w:pStyle w:val="111"/>
      </w:pPr>
      <w:bookmarkStart w:id="106" w:name="_Toc448842649"/>
      <w:r w:rsidRPr="00EA4BB2">
        <w:t>9.</w:t>
      </w:r>
      <w:bookmarkStart w:id="107" w:name="_Toc223853111"/>
      <w:r w:rsidRPr="00EA4BB2">
        <w:t>1.1</w:t>
      </w:r>
      <w:bookmarkEnd w:id="106"/>
      <w:bookmarkEnd w:id="107"/>
      <w:r w:rsidRPr="00EA4BB2">
        <w:t>防护用品配置种类、数量及参数调查</w:t>
      </w:r>
    </w:p>
    <w:bookmarkEnd w:id="105"/>
    <w:p w:rsidR="00E8141B" w:rsidRPr="00EA4BB2" w:rsidRDefault="00E8141B" w:rsidP="00E8141B">
      <w:pPr>
        <w:pStyle w:val="afe"/>
        <w:rPr>
          <w:rFonts w:ascii="Times New Roman"/>
        </w:rPr>
      </w:pPr>
      <w:r w:rsidRPr="00EA4BB2">
        <w:rPr>
          <w:rFonts w:ascii="Times New Roman"/>
        </w:rPr>
        <w:t>根据现场调查，用人单位</w:t>
      </w:r>
      <w:r w:rsidRPr="00EA4BB2">
        <w:rPr>
          <w:rFonts w:ascii="Times New Roman" w:hint="eastAsia"/>
        </w:rPr>
        <w:t>根据</w:t>
      </w:r>
      <w:r w:rsidRPr="00EA4BB2">
        <w:rPr>
          <w:rFonts w:ascii="Times New Roman"/>
        </w:rPr>
        <w:t>作业人员</w:t>
      </w:r>
      <w:r w:rsidRPr="00EA4BB2">
        <w:rPr>
          <w:rFonts w:ascii="Times New Roman" w:hint="eastAsia"/>
        </w:rPr>
        <w:t>接触</w:t>
      </w:r>
      <w:r w:rsidRPr="00EA4BB2">
        <w:rPr>
          <w:rFonts w:ascii="Times New Roman"/>
        </w:rPr>
        <w:t>职业病危害</w:t>
      </w:r>
      <w:r w:rsidRPr="00EA4BB2">
        <w:rPr>
          <w:rFonts w:ascii="Times New Roman" w:hint="eastAsia"/>
        </w:rPr>
        <w:t>因素</w:t>
      </w:r>
      <w:r w:rsidRPr="00EA4BB2">
        <w:rPr>
          <w:rFonts w:ascii="Times New Roman"/>
        </w:rPr>
        <w:t>配备了</w:t>
      </w:r>
      <w:r w:rsidR="00765D59" w:rsidRPr="00EA4BB2">
        <w:rPr>
          <w:rFonts w:ascii="Times New Roman" w:hint="eastAsia"/>
        </w:rPr>
        <w:t>相应的个人</w:t>
      </w:r>
      <w:r w:rsidR="008817FE" w:rsidRPr="00EA4BB2">
        <w:rPr>
          <w:rFonts w:ascii="Times New Roman" w:hint="eastAsia"/>
        </w:rPr>
        <w:t>防护用品</w:t>
      </w:r>
      <w:r w:rsidRPr="00EA4BB2">
        <w:rPr>
          <w:rFonts w:ascii="Times New Roman"/>
        </w:rPr>
        <w:t>。</w:t>
      </w:r>
      <w:r w:rsidRPr="00EA4BB2">
        <w:rPr>
          <w:rFonts w:ascii="Times New Roman" w:hint="eastAsia"/>
        </w:rPr>
        <w:t>劳动防护用品</w:t>
      </w:r>
      <w:r w:rsidRPr="00EA4BB2">
        <w:rPr>
          <w:rFonts w:ascii="Times New Roman"/>
        </w:rPr>
        <w:t>配备情况见表</w:t>
      </w:r>
      <w:r w:rsidRPr="00EA4BB2">
        <w:rPr>
          <w:rFonts w:ascii="Times New Roman"/>
        </w:rPr>
        <w:t>9-1</w:t>
      </w:r>
      <w:r w:rsidRPr="00EA4BB2">
        <w:rPr>
          <w:rFonts w:ascii="Times New Roman"/>
        </w:rPr>
        <w:t>。</w:t>
      </w:r>
    </w:p>
    <w:p w:rsidR="00E8141B" w:rsidRPr="00EA4BB2" w:rsidRDefault="00E8141B" w:rsidP="00E8141B">
      <w:pPr>
        <w:pStyle w:val="aff3"/>
        <w:rPr>
          <w:rFonts w:ascii="Times New Roman"/>
          <w:color w:val="auto"/>
        </w:rPr>
      </w:pPr>
      <w:r w:rsidRPr="00EA4BB2">
        <w:rPr>
          <w:rFonts w:ascii="Times New Roman"/>
          <w:bCs/>
          <w:color w:val="auto"/>
        </w:rPr>
        <w:t>表</w:t>
      </w:r>
      <w:r w:rsidR="006F33D9" w:rsidRPr="00EA4BB2">
        <w:rPr>
          <w:rFonts w:ascii="Times New Roman"/>
          <w:bCs/>
          <w:color w:val="auto"/>
        </w:rPr>
        <w:t xml:space="preserve">9-1 </w:t>
      </w:r>
      <w:r w:rsidRPr="00EA4BB2">
        <w:rPr>
          <w:rFonts w:ascii="Times New Roman"/>
          <w:color w:val="auto"/>
        </w:rPr>
        <w:t>个人防护用品配备情况</w:t>
      </w:r>
    </w:p>
    <w:tbl>
      <w:tblPr>
        <w:tblpPr w:leftFromText="180" w:rightFromText="180" w:vertAnchor="text" w:tblpXSpec="center" w:tblpY="1"/>
        <w:tblOverlap w:val="neve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814"/>
        <w:gridCol w:w="1272"/>
        <w:gridCol w:w="1845"/>
        <w:gridCol w:w="1920"/>
        <w:gridCol w:w="1487"/>
        <w:gridCol w:w="1275"/>
        <w:gridCol w:w="1015"/>
      </w:tblGrid>
      <w:tr w:rsidR="00EA4BB2" w:rsidRPr="00EA4BB2" w:rsidTr="00E25334">
        <w:trPr>
          <w:trHeight w:val="397"/>
        </w:trPr>
        <w:tc>
          <w:tcPr>
            <w:tcW w:w="423" w:type="pct"/>
            <w:vAlign w:val="center"/>
          </w:tcPr>
          <w:p w:rsidR="009A5F9F" w:rsidRPr="00EA4BB2" w:rsidRDefault="009A5F9F" w:rsidP="0027273C">
            <w:pPr>
              <w:adjustRightInd w:val="0"/>
              <w:snapToGrid w:val="0"/>
              <w:jc w:val="center"/>
              <w:rPr>
                <w:rFonts w:eastAsia="仿宋_GB2312"/>
                <w:b/>
                <w:sz w:val="24"/>
              </w:rPr>
            </w:pPr>
            <w:r w:rsidRPr="00EA4BB2">
              <w:rPr>
                <w:rFonts w:eastAsia="仿宋_GB2312"/>
                <w:b/>
                <w:sz w:val="24"/>
              </w:rPr>
              <w:t>序号</w:t>
            </w:r>
          </w:p>
        </w:tc>
        <w:tc>
          <w:tcPr>
            <w:tcW w:w="661" w:type="pct"/>
            <w:vAlign w:val="center"/>
          </w:tcPr>
          <w:p w:rsidR="009A5F9F" w:rsidRPr="00EA4BB2" w:rsidRDefault="009A5F9F" w:rsidP="0027273C">
            <w:pPr>
              <w:adjustRightInd w:val="0"/>
              <w:snapToGrid w:val="0"/>
              <w:jc w:val="center"/>
              <w:rPr>
                <w:rFonts w:eastAsia="仿宋_GB2312"/>
                <w:b/>
                <w:sz w:val="24"/>
              </w:rPr>
            </w:pPr>
            <w:r w:rsidRPr="00EA4BB2">
              <w:rPr>
                <w:rFonts w:eastAsia="仿宋_GB2312"/>
                <w:b/>
                <w:sz w:val="24"/>
              </w:rPr>
              <w:t>岗位</w:t>
            </w:r>
            <w:r w:rsidRPr="00EA4BB2">
              <w:rPr>
                <w:rFonts w:eastAsia="仿宋_GB2312"/>
                <w:b/>
                <w:sz w:val="24"/>
              </w:rPr>
              <w:t>/</w:t>
            </w:r>
            <w:r w:rsidRPr="00EA4BB2">
              <w:rPr>
                <w:rFonts w:eastAsia="仿宋_GB2312"/>
                <w:b/>
                <w:sz w:val="24"/>
              </w:rPr>
              <w:t>工种</w:t>
            </w:r>
          </w:p>
        </w:tc>
        <w:tc>
          <w:tcPr>
            <w:tcW w:w="958" w:type="pct"/>
            <w:vAlign w:val="center"/>
          </w:tcPr>
          <w:p w:rsidR="009A5F9F" w:rsidRPr="00EA4BB2" w:rsidRDefault="0027273C" w:rsidP="0027273C">
            <w:pPr>
              <w:adjustRightInd w:val="0"/>
              <w:snapToGrid w:val="0"/>
              <w:jc w:val="center"/>
              <w:rPr>
                <w:rFonts w:eastAsia="仿宋_GB2312"/>
                <w:b/>
                <w:sz w:val="24"/>
              </w:rPr>
            </w:pPr>
            <w:r w:rsidRPr="00EA4BB2">
              <w:rPr>
                <w:rFonts w:eastAsia="仿宋_GB2312"/>
                <w:b/>
                <w:sz w:val="24"/>
              </w:rPr>
              <w:t>接触的</w:t>
            </w:r>
            <w:r w:rsidR="009A5F9F" w:rsidRPr="00EA4BB2">
              <w:rPr>
                <w:rFonts w:eastAsia="仿宋_GB2312"/>
                <w:b/>
                <w:sz w:val="24"/>
              </w:rPr>
              <w:t>职业病危害因素</w:t>
            </w:r>
          </w:p>
        </w:tc>
        <w:tc>
          <w:tcPr>
            <w:tcW w:w="997" w:type="pct"/>
            <w:vAlign w:val="center"/>
          </w:tcPr>
          <w:p w:rsidR="009A5F9F" w:rsidRPr="00EA4BB2" w:rsidRDefault="009A5F9F" w:rsidP="0027273C">
            <w:pPr>
              <w:adjustRightInd w:val="0"/>
              <w:snapToGrid w:val="0"/>
              <w:jc w:val="center"/>
              <w:rPr>
                <w:rFonts w:eastAsia="仿宋_GB2312"/>
                <w:b/>
                <w:sz w:val="24"/>
              </w:rPr>
            </w:pPr>
            <w:r w:rsidRPr="00EA4BB2">
              <w:rPr>
                <w:rFonts w:eastAsia="仿宋_GB2312"/>
                <w:b/>
                <w:sz w:val="24"/>
              </w:rPr>
              <w:t>应配备的防护用品种类</w:t>
            </w:r>
          </w:p>
        </w:tc>
        <w:tc>
          <w:tcPr>
            <w:tcW w:w="772" w:type="pct"/>
            <w:vAlign w:val="center"/>
          </w:tcPr>
          <w:p w:rsidR="009A5F9F" w:rsidRPr="00EA4BB2" w:rsidRDefault="009A5F9F" w:rsidP="0027273C">
            <w:pPr>
              <w:adjustRightInd w:val="0"/>
              <w:snapToGrid w:val="0"/>
              <w:jc w:val="center"/>
              <w:rPr>
                <w:rFonts w:eastAsia="仿宋_GB2312"/>
                <w:b/>
                <w:sz w:val="24"/>
              </w:rPr>
            </w:pPr>
            <w:r w:rsidRPr="00EA4BB2">
              <w:rPr>
                <w:rFonts w:eastAsia="仿宋_GB2312"/>
                <w:b/>
                <w:sz w:val="24"/>
              </w:rPr>
              <w:t>配备的防护用品种类</w:t>
            </w:r>
          </w:p>
        </w:tc>
        <w:tc>
          <w:tcPr>
            <w:tcW w:w="662" w:type="pct"/>
            <w:vAlign w:val="center"/>
          </w:tcPr>
          <w:p w:rsidR="009A5F9F" w:rsidRPr="00EA4BB2" w:rsidRDefault="009A5F9F" w:rsidP="0027273C">
            <w:pPr>
              <w:adjustRightInd w:val="0"/>
              <w:snapToGrid w:val="0"/>
              <w:jc w:val="center"/>
              <w:rPr>
                <w:rFonts w:eastAsia="仿宋_GB2312"/>
                <w:b/>
                <w:sz w:val="24"/>
              </w:rPr>
            </w:pPr>
            <w:r w:rsidRPr="00EA4BB2">
              <w:rPr>
                <w:rFonts w:eastAsia="仿宋_GB2312"/>
                <w:b/>
                <w:sz w:val="24"/>
              </w:rPr>
              <w:t>更换周期</w:t>
            </w:r>
          </w:p>
        </w:tc>
        <w:tc>
          <w:tcPr>
            <w:tcW w:w="527" w:type="pct"/>
            <w:vAlign w:val="center"/>
          </w:tcPr>
          <w:p w:rsidR="009A5F9F" w:rsidRPr="00EA4BB2" w:rsidRDefault="009A5F9F" w:rsidP="0027273C">
            <w:pPr>
              <w:adjustRightInd w:val="0"/>
              <w:snapToGrid w:val="0"/>
              <w:jc w:val="center"/>
              <w:rPr>
                <w:rFonts w:eastAsia="仿宋_GB2312"/>
                <w:b/>
                <w:sz w:val="24"/>
              </w:rPr>
            </w:pPr>
            <w:r w:rsidRPr="00EA4BB2">
              <w:rPr>
                <w:rFonts w:eastAsia="仿宋_GB2312"/>
                <w:b/>
                <w:sz w:val="24"/>
              </w:rPr>
              <w:t>符合性评价</w:t>
            </w:r>
          </w:p>
        </w:tc>
      </w:tr>
      <w:tr w:rsidR="00EA4BB2" w:rsidRPr="00EA4BB2" w:rsidTr="00E25334">
        <w:trPr>
          <w:trHeight w:val="397"/>
        </w:trPr>
        <w:tc>
          <w:tcPr>
            <w:tcW w:w="423" w:type="pct"/>
            <w:vMerge w:val="restart"/>
            <w:vAlign w:val="center"/>
          </w:tcPr>
          <w:p w:rsidR="0027273C" w:rsidRPr="00EA4BB2" w:rsidRDefault="0027273C" w:rsidP="0027273C">
            <w:pPr>
              <w:pStyle w:val="aff8"/>
              <w:numPr>
                <w:ilvl w:val="0"/>
                <w:numId w:val="25"/>
              </w:numPr>
              <w:adjustRightInd w:val="0"/>
              <w:snapToGrid w:val="0"/>
              <w:ind w:left="0" w:firstLineChars="0" w:firstLine="0"/>
              <w:jc w:val="center"/>
              <w:rPr>
                <w:sz w:val="24"/>
              </w:rPr>
            </w:pPr>
          </w:p>
        </w:tc>
        <w:tc>
          <w:tcPr>
            <w:tcW w:w="661" w:type="pct"/>
            <w:vMerge w:val="restart"/>
            <w:vAlign w:val="center"/>
          </w:tcPr>
          <w:p w:rsidR="0027273C" w:rsidRPr="00EA4BB2" w:rsidRDefault="0027273C" w:rsidP="0027273C">
            <w:pPr>
              <w:adjustRightInd w:val="0"/>
              <w:snapToGrid w:val="0"/>
              <w:jc w:val="center"/>
              <w:rPr>
                <w:rFonts w:eastAsia="仿宋_GB2312"/>
                <w:sz w:val="24"/>
              </w:rPr>
            </w:pPr>
            <w:r w:rsidRPr="00EA4BB2">
              <w:rPr>
                <w:rFonts w:eastAsia="仿宋_GB2312"/>
                <w:sz w:val="24"/>
              </w:rPr>
              <w:t>加工中心操作</w:t>
            </w:r>
            <w:r w:rsidRPr="00EA4BB2">
              <w:rPr>
                <w:rFonts w:eastAsia="仿宋_GB2312" w:hint="eastAsia"/>
                <w:sz w:val="24"/>
              </w:rPr>
              <w:t>员</w:t>
            </w:r>
          </w:p>
        </w:tc>
        <w:tc>
          <w:tcPr>
            <w:tcW w:w="958" w:type="pct"/>
            <w:vMerge w:val="restart"/>
            <w:vAlign w:val="center"/>
          </w:tcPr>
          <w:p w:rsidR="0027273C" w:rsidRPr="00EA4BB2" w:rsidRDefault="0027273C" w:rsidP="0027273C">
            <w:pPr>
              <w:adjustRightInd w:val="0"/>
              <w:snapToGrid w:val="0"/>
              <w:jc w:val="center"/>
              <w:rPr>
                <w:rFonts w:eastAsia="仿宋_GB2312"/>
                <w:sz w:val="24"/>
              </w:rPr>
            </w:pPr>
            <w:r w:rsidRPr="00EA4BB2">
              <w:rPr>
                <w:rFonts w:eastAsia="仿宋_GB2312" w:hint="eastAsia"/>
                <w:sz w:val="24"/>
              </w:rPr>
              <w:t>油雾、</w:t>
            </w:r>
            <w:r w:rsidRPr="00EA4BB2">
              <w:rPr>
                <w:rFonts w:eastAsia="仿宋_GB2312"/>
                <w:sz w:val="24"/>
              </w:rPr>
              <w:t>噪声（非噪声作业）</w:t>
            </w:r>
          </w:p>
        </w:tc>
        <w:tc>
          <w:tcPr>
            <w:tcW w:w="997" w:type="pct"/>
            <w:vMerge w:val="restart"/>
            <w:vAlign w:val="center"/>
          </w:tcPr>
          <w:p w:rsidR="0027273C" w:rsidRPr="00EA4BB2" w:rsidRDefault="0027273C" w:rsidP="0027273C">
            <w:pPr>
              <w:adjustRightInd w:val="0"/>
              <w:snapToGrid w:val="0"/>
              <w:jc w:val="center"/>
              <w:rPr>
                <w:rFonts w:eastAsia="仿宋_GB2312"/>
                <w:sz w:val="24"/>
              </w:rPr>
            </w:pPr>
            <w:r w:rsidRPr="00EA4BB2">
              <w:rPr>
                <w:rFonts w:eastAsia="仿宋_GB2312"/>
                <w:sz w:val="24"/>
              </w:rPr>
              <w:t>劳保鞋、工作服、防护手套、防油雾口罩、护目镜</w:t>
            </w:r>
          </w:p>
        </w:tc>
        <w:tc>
          <w:tcPr>
            <w:tcW w:w="772" w:type="pct"/>
            <w:tcBorders>
              <w:bottom w:val="single" w:sz="4" w:space="0" w:color="auto"/>
            </w:tcBorders>
            <w:vAlign w:val="center"/>
          </w:tcPr>
          <w:p w:rsidR="0027273C" w:rsidRPr="00EA4BB2" w:rsidRDefault="0027273C" w:rsidP="0027273C">
            <w:pPr>
              <w:adjustRightInd w:val="0"/>
              <w:snapToGrid w:val="0"/>
              <w:jc w:val="center"/>
              <w:rPr>
                <w:rFonts w:eastAsia="仿宋_GB2312"/>
                <w:sz w:val="24"/>
              </w:rPr>
            </w:pPr>
            <w:r w:rsidRPr="00EA4BB2">
              <w:rPr>
                <w:rFonts w:eastAsia="仿宋_GB2312"/>
                <w:sz w:val="24"/>
              </w:rPr>
              <w:t>工作服</w:t>
            </w:r>
          </w:p>
        </w:tc>
        <w:tc>
          <w:tcPr>
            <w:tcW w:w="662" w:type="pct"/>
            <w:tcBorders>
              <w:bottom w:val="single" w:sz="4" w:space="0" w:color="auto"/>
            </w:tcBorders>
            <w:vAlign w:val="center"/>
          </w:tcPr>
          <w:p w:rsidR="0027273C" w:rsidRPr="00EA4BB2" w:rsidRDefault="0027273C" w:rsidP="0027273C">
            <w:pPr>
              <w:adjustRightInd w:val="0"/>
              <w:snapToGrid w:val="0"/>
              <w:jc w:val="center"/>
              <w:rPr>
                <w:rFonts w:eastAsia="仿宋_GB2312"/>
                <w:sz w:val="24"/>
              </w:rPr>
            </w:pPr>
            <w:r w:rsidRPr="00EA4BB2">
              <w:rPr>
                <w:rFonts w:eastAsia="仿宋_GB2312" w:hint="eastAsia"/>
                <w:sz w:val="24"/>
              </w:rPr>
              <w:t>2</w:t>
            </w:r>
            <w:r w:rsidRPr="00EA4BB2">
              <w:rPr>
                <w:rFonts w:eastAsia="仿宋_GB2312"/>
                <w:sz w:val="24"/>
              </w:rPr>
              <w:t>套</w:t>
            </w:r>
            <w:r w:rsidRPr="00EA4BB2">
              <w:rPr>
                <w:rFonts w:eastAsia="仿宋_GB2312"/>
                <w:sz w:val="24"/>
              </w:rPr>
              <w:t>/</w:t>
            </w:r>
            <w:r w:rsidRPr="00EA4BB2">
              <w:rPr>
                <w:rFonts w:eastAsia="仿宋_GB2312"/>
                <w:sz w:val="24"/>
              </w:rPr>
              <w:t>年</w:t>
            </w:r>
          </w:p>
        </w:tc>
        <w:tc>
          <w:tcPr>
            <w:tcW w:w="527" w:type="pct"/>
            <w:vMerge w:val="restart"/>
            <w:vAlign w:val="center"/>
          </w:tcPr>
          <w:p w:rsidR="0027273C" w:rsidRPr="00EA4BB2" w:rsidRDefault="009B52AF" w:rsidP="006F395A">
            <w:pPr>
              <w:adjustRightInd w:val="0"/>
              <w:snapToGrid w:val="0"/>
              <w:jc w:val="center"/>
              <w:rPr>
                <w:rFonts w:eastAsia="仿宋_GB2312"/>
                <w:sz w:val="24"/>
              </w:rPr>
            </w:pPr>
            <w:r w:rsidRPr="00EA4BB2">
              <w:rPr>
                <w:rFonts w:eastAsia="仿宋_GB2312" w:hint="eastAsia"/>
                <w:sz w:val="24"/>
              </w:rPr>
              <w:t>缺少防油雾口罩</w:t>
            </w:r>
          </w:p>
        </w:tc>
      </w:tr>
      <w:tr w:rsidR="00EA4BB2" w:rsidRPr="00EA4BB2" w:rsidTr="00E25334">
        <w:trPr>
          <w:trHeight w:val="397"/>
        </w:trPr>
        <w:tc>
          <w:tcPr>
            <w:tcW w:w="423" w:type="pct"/>
            <w:vMerge/>
            <w:vAlign w:val="center"/>
          </w:tcPr>
          <w:p w:rsidR="0027273C" w:rsidRPr="00EA4BB2" w:rsidRDefault="0027273C" w:rsidP="0027273C">
            <w:pPr>
              <w:pStyle w:val="aff8"/>
              <w:numPr>
                <w:ilvl w:val="0"/>
                <w:numId w:val="25"/>
              </w:numPr>
              <w:adjustRightInd w:val="0"/>
              <w:snapToGrid w:val="0"/>
              <w:ind w:left="0" w:firstLineChars="0" w:firstLine="0"/>
              <w:jc w:val="center"/>
              <w:rPr>
                <w:sz w:val="24"/>
              </w:rPr>
            </w:pPr>
          </w:p>
        </w:tc>
        <w:tc>
          <w:tcPr>
            <w:tcW w:w="661" w:type="pct"/>
            <w:vMerge/>
            <w:vAlign w:val="center"/>
          </w:tcPr>
          <w:p w:rsidR="0027273C" w:rsidRPr="00EA4BB2" w:rsidRDefault="0027273C" w:rsidP="0027273C">
            <w:pPr>
              <w:adjustRightInd w:val="0"/>
              <w:snapToGrid w:val="0"/>
              <w:jc w:val="center"/>
              <w:rPr>
                <w:rFonts w:eastAsia="仿宋_GB2312"/>
                <w:sz w:val="24"/>
              </w:rPr>
            </w:pPr>
          </w:p>
        </w:tc>
        <w:tc>
          <w:tcPr>
            <w:tcW w:w="958" w:type="pct"/>
            <w:vMerge/>
            <w:vAlign w:val="center"/>
          </w:tcPr>
          <w:p w:rsidR="0027273C" w:rsidRPr="00EA4BB2" w:rsidRDefault="0027273C" w:rsidP="0027273C">
            <w:pPr>
              <w:adjustRightInd w:val="0"/>
              <w:snapToGrid w:val="0"/>
              <w:jc w:val="center"/>
              <w:rPr>
                <w:rFonts w:eastAsia="仿宋_GB2312"/>
                <w:sz w:val="24"/>
              </w:rPr>
            </w:pPr>
          </w:p>
        </w:tc>
        <w:tc>
          <w:tcPr>
            <w:tcW w:w="997" w:type="pct"/>
            <w:vMerge/>
            <w:vAlign w:val="center"/>
          </w:tcPr>
          <w:p w:rsidR="0027273C" w:rsidRPr="00EA4BB2" w:rsidRDefault="0027273C" w:rsidP="0027273C">
            <w:pPr>
              <w:adjustRightInd w:val="0"/>
              <w:snapToGrid w:val="0"/>
              <w:jc w:val="center"/>
              <w:rPr>
                <w:rFonts w:eastAsia="仿宋_GB2312"/>
                <w:sz w:val="24"/>
              </w:rPr>
            </w:pPr>
          </w:p>
        </w:tc>
        <w:tc>
          <w:tcPr>
            <w:tcW w:w="772" w:type="pct"/>
            <w:tcBorders>
              <w:bottom w:val="single" w:sz="4" w:space="0" w:color="auto"/>
            </w:tcBorders>
            <w:vAlign w:val="center"/>
          </w:tcPr>
          <w:p w:rsidR="0027273C" w:rsidRPr="00EA4BB2" w:rsidRDefault="0027273C" w:rsidP="0027273C">
            <w:pPr>
              <w:adjustRightInd w:val="0"/>
              <w:snapToGrid w:val="0"/>
              <w:jc w:val="center"/>
              <w:rPr>
                <w:rFonts w:eastAsia="仿宋_GB2312"/>
                <w:sz w:val="24"/>
              </w:rPr>
            </w:pPr>
            <w:r w:rsidRPr="00EA4BB2">
              <w:rPr>
                <w:rFonts w:eastAsia="仿宋_GB2312"/>
                <w:sz w:val="24"/>
              </w:rPr>
              <w:t>劳保鞋</w:t>
            </w:r>
          </w:p>
        </w:tc>
        <w:tc>
          <w:tcPr>
            <w:tcW w:w="662" w:type="pct"/>
            <w:tcBorders>
              <w:bottom w:val="single" w:sz="4" w:space="0" w:color="auto"/>
            </w:tcBorders>
            <w:vAlign w:val="center"/>
          </w:tcPr>
          <w:p w:rsidR="0027273C" w:rsidRPr="00EA4BB2" w:rsidRDefault="0027273C" w:rsidP="0027273C">
            <w:pPr>
              <w:adjustRightInd w:val="0"/>
              <w:snapToGrid w:val="0"/>
              <w:jc w:val="center"/>
              <w:rPr>
                <w:rFonts w:eastAsia="仿宋_GB2312"/>
                <w:sz w:val="24"/>
              </w:rPr>
            </w:pPr>
            <w:r w:rsidRPr="00EA4BB2">
              <w:rPr>
                <w:rFonts w:eastAsia="仿宋_GB2312"/>
                <w:sz w:val="24"/>
              </w:rPr>
              <w:t>2</w:t>
            </w:r>
            <w:r w:rsidRPr="00EA4BB2">
              <w:rPr>
                <w:rFonts w:eastAsia="仿宋_GB2312"/>
                <w:sz w:val="24"/>
              </w:rPr>
              <w:t>双</w:t>
            </w:r>
            <w:r w:rsidRPr="00EA4BB2">
              <w:rPr>
                <w:rFonts w:eastAsia="仿宋_GB2312"/>
                <w:sz w:val="24"/>
              </w:rPr>
              <w:t>/</w:t>
            </w:r>
            <w:r w:rsidRPr="00EA4BB2">
              <w:rPr>
                <w:rFonts w:eastAsia="仿宋_GB2312"/>
                <w:sz w:val="24"/>
              </w:rPr>
              <w:t>年</w:t>
            </w:r>
          </w:p>
        </w:tc>
        <w:tc>
          <w:tcPr>
            <w:tcW w:w="527" w:type="pct"/>
            <w:vMerge/>
            <w:vAlign w:val="center"/>
          </w:tcPr>
          <w:p w:rsidR="0027273C" w:rsidRPr="00EA4BB2" w:rsidRDefault="0027273C" w:rsidP="008F5EB8">
            <w:pPr>
              <w:adjustRightInd w:val="0"/>
              <w:snapToGrid w:val="0"/>
              <w:jc w:val="center"/>
              <w:rPr>
                <w:rFonts w:eastAsia="仿宋_GB2312"/>
                <w:sz w:val="24"/>
              </w:rPr>
            </w:pPr>
          </w:p>
        </w:tc>
      </w:tr>
      <w:tr w:rsidR="00EA4BB2" w:rsidRPr="00EA4BB2" w:rsidTr="00E25334">
        <w:trPr>
          <w:trHeight w:val="397"/>
        </w:trPr>
        <w:tc>
          <w:tcPr>
            <w:tcW w:w="423" w:type="pct"/>
            <w:vMerge/>
            <w:vAlign w:val="center"/>
          </w:tcPr>
          <w:p w:rsidR="0027273C" w:rsidRPr="00EA4BB2" w:rsidRDefault="0027273C" w:rsidP="0027273C">
            <w:pPr>
              <w:pStyle w:val="aff8"/>
              <w:numPr>
                <w:ilvl w:val="0"/>
                <w:numId w:val="25"/>
              </w:numPr>
              <w:adjustRightInd w:val="0"/>
              <w:snapToGrid w:val="0"/>
              <w:ind w:left="0" w:firstLineChars="0" w:firstLine="0"/>
              <w:jc w:val="center"/>
              <w:rPr>
                <w:sz w:val="24"/>
              </w:rPr>
            </w:pPr>
          </w:p>
        </w:tc>
        <w:tc>
          <w:tcPr>
            <w:tcW w:w="661" w:type="pct"/>
            <w:vMerge/>
            <w:vAlign w:val="center"/>
          </w:tcPr>
          <w:p w:rsidR="0027273C" w:rsidRPr="00EA4BB2" w:rsidRDefault="0027273C" w:rsidP="0027273C">
            <w:pPr>
              <w:adjustRightInd w:val="0"/>
              <w:snapToGrid w:val="0"/>
              <w:jc w:val="center"/>
              <w:rPr>
                <w:rFonts w:eastAsia="仿宋_GB2312"/>
                <w:sz w:val="24"/>
              </w:rPr>
            </w:pPr>
          </w:p>
        </w:tc>
        <w:tc>
          <w:tcPr>
            <w:tcW w:w="958" w:type="pct"/>
            <w:vMerge/>
            <w:vAlign w:val="center"/>
          </w:tcPr>
          <w:p w:rsidR="0027273C" w:rsidRPr="00EA4BB2" w:rsidRDefault="0027273C" w:rsidP="0027273C">
            <w:pPr>
              <w:adjustRightInd w:val="0"/>
              <w:snapToGrid w:val="0"/>
              <w:jc w:val="center"/>
              <w:rPr>
                <w:rFonts w:eastAsia="仿宋_GB2312"/>
                <w:sz w:val="24"/>
              </w:rPr>
            </w:pPr>
          </w:p>
        </w:tc>
        <w:tc>
          <w:tcPr>
            <w:tcW w:w="997" w:type="pct"/>
            <w:vMerge/>
            <w:vAlign w:val="center"/>
          </w:tcPr>
          <w:p w:rsidR="0027273C" w:rsidRPr="00EA4BB2" w:rsidRDefault="0027273C" w:rsidP="0027273C">
            <w:pPr>
              <w:adjustRightInd w:val="0"/>
              <w:snapToGrid w:val="0"/>
              <w:jc w:val="center"/>
              <w:rPr>
                <w:rFonts w:eastAsia="仿宋_GB2312"/>
                <w:sz w:val="24"/>
              </w:rPr>
            </w:pPr>
          </w:p>
        </w:tc>
        <w:tc>
          <w:tcPr>
            <w:tcW w:w="772" w:type="pct"/>
            <w:tcBorders>
              <w:bottom w:val="single" w:sz="4" w:space="0" w:color="auto"/>
            </w:tcBorders>
            <w:vAlign w:val="center"/>
          </w:tcPr>
          <w:p w:rsidR="0027273C" w:rsidRPr="00EA4BB2" w:rsidRDefault="0027273C" w:rsidP="0027273C">
            <w:pPr>
              <w:adjustRightInd w:val="0"/>
              <w:snapToGrid w:val="0"/>
              <w:jc w:val="center"/>
              <w:rPr>
                <w:rFonts w:eastAsia="仿宋_GB2312"/>
                <w:sz w:val="24"/>
              </w:rPr>
            </w:pPr>
            <w:r w:rsidRPr="00EA4BB2">
              <w:rPr>
                <w:rFonts w:eastAsia="仿宋_GB2312"/>
                <w:sz w:val="24"/>
              </w:rPr>
              <w:t>防护手套</w:t>
            </w:r>
          </w:p>
        </w:tc>
        <w:tc>
          <w:tcPr>
            <w:tcW w:w="662" w:type="pct"/>
            <w:tcBorders>
              <w:bottom w:val="single" w:sz="4" w:space="0" w:color="auto"/>
            </w:tcBorders>
            <w:vAlign w:val="center"/>
          </w:tcPr>
          <w:p w:rsidR="0027273C" w:rsidRPr="00EA4BB2" w:rsidRDefault="0027273C" w:rsidP="0027273C">
            <w:pPr>
              <w:adjustRightInd w:val="0"/>
              <w:snapToGrid w:val="0"/>
              <w:jc w:val="center"/>
              <w:rPr>
                <w:rFonts w:eastAsia="仿宋_GB2312"/>
                <w:sz w:val="24"/>
              </w:rPr>
            </w:pPr>
            <w:r w:rsidRPr="00EA4BB2">
              <w:rPr>
                <w:rFonts w:eastAsia="仿宋_GB2312" w:hint="eastAsia"/>
                <w:sz w:val="24"/>
              </w:rPr>
              <w:t>按需</w:t>
            </w:r>
          </w:p>
        </w:tc>
        <w:tc>
          <w:tcPr>
            <w:tcW w:w="527" w:type="pct"/>
            <w:vMerge/>
            <w:vAlign w:val="center"/>
          </w:tcPr>
          <w:p w:rsidR="0027273C" w:rsidRPr="00EA4BB2" w:rsidRDefault="0027273C" w:rsidP="008F5EB8">
            <w:pPr>
              <w:adjustRightInd w:val="0"/>
              <w:snapToGrid w:val="0"/>
              <w:jc w:val="center"/>
              <w:rPr>
                <w:rFonts w:eastAsia="仿宋_GB2312"/>
                <w:sz w:val="24"/>
              </w:rPr>
            </w:pPr>
          </w:p>
        </w:tc>
      </w:tr>
      <w:tr w:rsidR="00EA4BB2" w:rsidRPr="00EA4BB2" w:rsidTr="00E25334">
        <w:trPr>
          <w:trHeight w:val="397"/>
        </w:trPr>
        <w:tc>
          <w:tcPr>
            <w:tcW w:w="423" w:type="pct"/>
            <w:vMerge/>
            <w:vAlign w:val="center"/>
          </w:tcPr>
          <w:p w:rsidR="0027273C" w:rsidRPr="00EA4BB2" w:rsidRDefault="0027273C" w:rsidP="0027273C">
            <w:pPr>
              <w:pStyle w:val="aff8"/>
              <w:numPr>
                <w:ilvl w:val="0"/>
                <w:numId w:val="25"/>
              </w:numPr>
              <w:adjustRightInd w:val="0"/>
              <w:snapToGrid w:val="0"/>
              <w:ind w:left="0" w:firstLineChars="0" w:firstLine="0"/>
              <w:jc w:val="center"/>
              <w:rPr>
                <w:sz w:val="24"/>
              </w:rPr>
            </w:pPr>
          </w:p>
        </w:tc>
        <w:tc>
          <w:tcPr>
            <w:tcW w:w="661" w:type="pct"/>
            <w:vMerge/>
            <w:vAlign w:val="center"/>
          </w:tcPr>
          <w:p w:rsidR="0027273C" w:rsidRPr="00EA4BB2" w:rsidRDefault="0027273C" w:rsidP="0027273C">
            <w:pPr>
              <w:adjustRightInd w:val="0"/>
              <w:snapToGrid w:val="0"/>
              <w:jc w:val="center"/>
              <w:rPr>
                <w:rFonts w:eastAsia="仿宋_GB2312"/>
                <w:sz w:val="24"/>
              </w:rPr>
            </w:pPr>
          </w:p>
        </w:tc>
        <w:tc>
          <w:tcPr>
            <w:tcW w:w="958" w:type="pct"/>
            <w:vMerge/>
            <w:vAlign w:val="center"/>
          </w:tcPr>
          <w:p w:rsidR="0027273C" w:rsidRPr="00EA4BB2" w:rsidRDefault="0027273C" w:rsidP="0027273C">
            <w:pPr>
              <w:adjustRightInd w:val="0"/>
              <w:snapToGrid w:val="0"/>
              <w:jc w:val="center"/>
              <w:rPr>
                <w:rFonts w:eastAsia="仿宋_GB2312"/>
                <w:sz w:val="24"/>
              </w:rPr>
            </w:pPr>
          </w:p>
        </w:tc>
        <w:tc>
          <w:tcPr>
            <w:tcW w:w="997" w:type="pct"/>
            <w:vMerge/>
            <w:vAlign w:val="center"/>
          </w:tcPr>
          <w:p w:rsidR="0027273C" w:rsidRPr="00EA4BB2" w:rsidRDefault="0027273C" w:rsidP="0027273C">
            <w:pPr>
              <w:adjustRightInd w:val="0"/>
              <w:snapToGrid w:val="0"/>
              <w:jc w:val="center"/>
              <w:rPr>
                <w:rFonts w:eastAsia="仿宋_GB2312"/>
                <w:sz w:val="24"/>
              </w:rPr>
            </w:pPr>
          </w:p>
        </w:tc>
        <w:tc>
          <w:tcPr>
            <w:tcW w:w="772" w:type="pct"/>
            <w:tcBorders>
              <w:bottom w:val="single" w:sz="4" w:space="0" w:color="auto"/>
            </w:tcBorders>
            <w:vAlign w:val="center"/>
          </w:tcPr>
          <w:p w:rsidR="0027273C" w:rsidRPr="00EA4BB2" w:rsidRDefault="0027273C" w:rsidP="0027273C">
            <w:pPr>
              <w:adjustRightInd w:val="0"/>
              <w:snapToGrid w:val="0"/>
              <w:jc w:val="center"/>
              <w:rPr>
                <w:rFonts w:eastAsia="仿宋_GB2312"/>
                <w:sz w:val="24"/>
              </w:rPr>
            </w:pPr>
            <w:r w:rsidRPr="00EA4BB2">
              <w:rPr>
                <w:rFonts w:eastAsia="仿宋_GB2312"/>
                <w:sz w:val="24"/>
              </w:rPr>
              <w:t>防尘口罩</w:t>
            </w:r>
            <w:r w:rsidR="009B52AF" w:rsidRPr="00EA4BB2">
              <w:rPr>
                <w:sz w:val="24"/>
              </w:rPr>
              <w:t>（</w:t>
            </w:r>
            <w:r w:rsidR="009B52AF" w:rsidRPr="00EA4BB2">
              <w:rPr>
                <w:sz w:val="24"/>
              </w:rPr>
              <w:t>KN90</w:t>
            </w:r>
            <w:r w:rsidR="009B52AF" w:rsidRPr="00EA4BB2">
              <w:rPr>
                <w:sz w:val="24"/>
              </w:rPr>
              <w:t>）</w:t>
            </w:r>
          </w:p>
        </w:tc>
        <w:tc>
          <w:tcPr>
            <w:tcW w:w="662" w:type="pct"/>
            <w:tcBorders>
              <w:bottom w:val="single" w:sz="4" w:space="0" w:color="auto"/>
            </w:tcBorders>
            <w:vAlign w:val="center"/>
          </w:tcPr>
          <w:p w:rsidR="0027273C" w:rsidRPr="00EA4BB2" w:rsidRDefault="0027273C" w:rsidP="0027273C">
            <w:pPr>
              <w:adjustRightInd w:val="0"/>
              <w:snapToGrid w:val="0"/>
              <w:jc w:val="center"/>
              <w:rPr>
                <w:rFonts w:eastAsia="仿宋_GB2312"/>
                <w:sz w:val="24"/>
              </w:rPr>
            </w:pPr>
            <w:r w:rsidRPr="00EA4BB2">
              <w:rPr>
                <w:rFonts w:eastAsia="仿宋_GB2312" w:hint="eastAsia"/>
                <w:sz w:val="24"/>
              </w:rPr>
              <w:t>按需</w:t>
            </w:r>
          </w:p>
        </w:tc>
        <w:tc>
          <w:tcPr>
            <w:tcW w:w="527" w:type="pct"/>
            <w:vMerge/>
            <w:tcBorders>
              <w:bottom w:val="single" w:sz="4" w:space="0" w:color="auto"/>
            </w:tcBorders>
            <w:vAlign w:val="center"/>
          </w:tcPr>
          <w:p w:rsidR="0027273C" w:rsidRPr="00EA4BB2" w:rsidRDefault="0027273C" w:rsidP="0027273C">
            <w:pPr>
              <w:adjustRightInd w:val="0"/>
              <w:snapToGrid w:val="0"/>
              <w:jc w:val="center"/>
              <w:rPr>
                <w:rFonts w:eastAsia="仿宋_GB2312"/>
                <w:sz w:val="24"/>
              </w:rPr>
            </w:pPr>
          </w:p>
        </w:tc>
      </w:tr>
      <w:tr w:rsidR="00EA4BB2" w:rsidRPr="00EA4BB2" w:rsidTr="00E25334">
        <w:trPr>
          <w:trHeight w:val="397"/>
        </w:trPr>
        <w:tc>
          <w:tcPr>
            <w:tcW w:w="423" w:type="pct"/>
            <w:vMerge w:val="restart"/>
            <w:vAlign w:val="center"/>
          </w:tcPr>
          <w:p w:rsidR="0027273C" w:rsidRPr="00EA4BB2" w:rsidRDefault="0027273C" w:rsidP="0027273C">
            <w:pPr>
              <w:pStyle w:val="aff8"/>
              <w:numPr>
                <w:ilvl w:val="0"/>
                <w:numId w:val="25"/>
              </w:numPr>
              <w:adjustRightInd w:val="0"/>
              <w:snapToGrid w:val="0"/>
              <w:ind w:left="0" w:firstLineChars="0" w:firstLine="0"/>
              <w:jc w:val="center"/>
              <w:rPr>
                <w:sz w:val="24"/>
              </w:rPr>
            </w:pPr>
          </w:p>
        </w:tc>
        <w:tc>
          <w:tcPr>
            <w:tcW w:w="661" w:type="pct"/>
            <w:vMerge w:val="restart"/>
            <w:vAlign w:val="center"/>
          </w:tcPr>
          <w:p w:rsidR="0027273C" w:rsidRPr="00EA4BB2" w:rsidRDefault="0027273C" w:rsidP="0027273C">
            <w:pPr>
              <w:adjustRightInd w:val="0"/>
              <w:snapToGrid w:val="0"/>
              <w:jc w:val="center"/>
              <w:rPr>
                <w:rFonts w:eastAsia="仿宋_GB2312"/>
                <w:sz w:val="24"/>
              </w:rPr>
            </w:pPr>
            <w:r w:rsidRPr="00EA4BB2">
              <w:rPr>
                <w:rFonts w:eastAsia="仿宋_GB2312"/>
                <w:sz w:val="24"/>
              </w:rPr>
              <w:t>数控车工</w:t>
            </w:r>
          </w:p>
        </w:tc>
        <w:tc>
          <w:tcPr>
            <w:tcW w:w="958" w:type="pct"/>
            <w:vMerge w:val="restart"/>
            <w:vAlign w:val="center"/>
          </w:tcPr>
          <w:p w:rsidR="0027273C" w:rsidRPr="00EA4BB2" w:rsidRDefault="0027273C" w:rsidP="0027273C">
            <w:pPr>
              <w:adjustRightInd w:val="0"/>
              <w:snapToGrid w:val="0"/>
              <w:jc w:val="center"/>
              <w:rPr>
                <w:rFonts w:eastAsia="仿宋_GB2312"/>
                <w:sz w:val="24"/>
              </w:rPr>
            </w:pPr>
            <w:r w:rsidRPr="00EA4BB2">
              <w:rPr>
                <w:rFonts w:eastAsia="仿宋_GB2312" w:hint="eastAsia"/>
                <w:sz w:val="24"/>
              </w:rPr>
              <w:t>油雾、</w:t>
            </w:r>
            <w:r w:rsidRPr="00EA4BB2">
              <w:rPr>
                <w:rFonts w:eastAsia="仿宋_GB2312"/>
                <w:sz w:val="24"/>
              </w:rPr>
              <w:t>噪声（非噪声作业）</w:t>
            </w:r>
          </w:p>
        </w:tc>
        <w:tc>
          <w:tcPr>
            <w:tcW w:w="997" w:type="pct"/>
            <w:vMerge w:val="restart"/>
            <w:vAlign w:val="center"/>
          </w:tcPr>
          <w:p w:rsidR="0027273C" w:rsidRPr="00EA4BB2" w:rsidRDefault="0027273C" w:rsidP="0027273C">
            <w:pPr>
              <w:adjustRightInd w:val="0"/>
              <w:snapToGrid w:val="0"/>
              <w:jc w:val="center"/>
              <w:rPr>
                <w:rFonts w:eastAsia="仿宋_GB2312"/>
                <w:sz w:val="24"/>
              </w:rPr>
            </w:pPr>
            <w:r w:rsidRPr="00EA4BB2">
              <w:rPr>
                <w:rFonts w:eastAsia="仿宋_GB2312"/>
                <w:sz w:val="24"/>
              </w:rPr>
              <w:t>劳保鞋、工作服、防护手套、防油雾口罩、护目镜</w:t>
            </w:r>
          </w:p>
        </w:tc>
        <w:tc>
          <w:tcPr>
            <w:tcW w:w="772" w:type="pct"/>
            <w:tcBorders>
              <w:bottom w:val="single" w:sz="4" w:space="0" w:color="auto"/>
            </w:tcBorders>
            <w:vAlign w:val="center"/>
          </w:tcPr>
          <w:p w:rsidR="0027273C" w:rsidRPr="00EA4BB2" w:rsidRDefault="0027273C" w:rsidP="0027273C">
            <w:pPr>
              <w:adjustRightInd w:val="0"/>
              <w:snapToGrid w:val="0"/>
              <w:jc w:val="center"/>
              <w:rPr>
                <w:rFonts w:eastAsia="仿宋_GB2312"/>
                <w:sz w:val="24"/>
              </w:rPr>
            </w:pPr>
            <w:r w:rsidRPr="00EA4BB2">
              <w:rPr>
                <w:rFonts w:eastAsia="仿宋_GB2312"/>
                <w:sz w:val="24"/>
              </w:rPr>
              <w:t>工作服</w:t>
            </w:r>
          </w:p>
        </w:tc>
        <w:tc>
          <w:tcPr>
            <w:tcW w:w="662" w:type="pct"/>
            <w:tcBorders>
              <w:bottom w:val="single" w:sz="4" w:space="0" w:color="auto"/>
            </w:tcBorders>
            <w:vAlign w:val="center"/>
          </w:tcPr>
          <w:p w:rsidR="0027273C" w:rsidRPr="00EA4BB2" w:rsidRDefault="0027273C" w:rsidP="0027273C">
            <w:pPr>
              <w:adjustRightInd w:val="0"/>
              <w:snapToGrid w:val="0"/>
              <w:jc w:val="center"/>
              <w:rPr>
                <w:rFonts w:eastAsia="仿宋_GB2312"/>
                <w:sz w:val="24"/>
              </w:rPr>
            </w:pPr>
            <w:r w:rsidRPr="00EA4BB2">
              <w:rPr>
                <w:rFonts w:eastAsia="仿宋_GB2312" w:hint="eastAsia"/>
                <w:sz w:val="24"/>
              </w:rPr>
              <w:t>2</w:t>
            </w:r>
            <w:r w:rsidRPr="00EA4BB2">
              <w:rPr>
                <w:rFonts w:eastAsia="仿宋_GB2312"/>
                <w:sz w:val="24"/>
              </w:rPr>
              <w:t>套</w:t>
            </w:r>
            <w:r w:rsidRPr="00EA4BB2">
              <w:rPr>
                <w:rFonts w:eastAsia="仿宋_GB2312"/>
                <w:sz w:val="24"/>
              </w:rPr>
              <w:t>/</w:t>
            </w:r>
            <w:r w:rsidRPr="00EA4BB2">
              <w:rPr>
                <w:rFonts w:eastAsia="仿宋_GB2312"/>
                <w:sz w:val="24"/>
              </w:rPr>
              <w:t>年</w:t>
            </w:r>
          </w:p>
        </w:tc>
        <w:tc>
          <w:tcPr>
            <w:tcW w:w="527" w:type="pct"/>
            <w:vMerge w:val="restart"/>
            <w:vAlign w:val="center"/>
          </w:tcPr>
          <w:p w:rsidR="0027273C" w:rsidRPr="00EA4BB2" w:rsidRDefault="009B52AF" w:rsidP="006F395A">
            <w:pPr>
              <w:adjustRightInd w:val="0"/>
              <w:snapToGrid w:val="0"/>
              <w:jc w:val="center"/>
              <w:rPr>
                <w:rFonts w:eastAsia="仿宋_GB2312"/>
                <w:sz w:val="24"/>
              </w:rPr>
            </w:pPr>
            <w:r w:rsidRPr="00EA4BB2">
              <w:rPr>
                <w:rFonts w:eastAsia="仿宋_GB2312" w:hint="eastAsia"/>
                <w:sz w:val="24"/>
              </w:rPr>
              <w:t>缺少防油雾口罩</w:t>
            </w:r>
          </w:p>
        </w:tc>
      </w:tr>
      <w:tr w:rsidR="00EA4BB2" w:rsidRPr="00EA4BB2" w:rsidTr="00E25334">
        <w:trPr>
          <w:trHeight w:val="397"/>
        </w:trPr>
        <w:tc>
          <w:tcPr>
            <w:tcW w:w="423" w:type="pct"/>
            <w:vMerge/>
            <w:vAlign w:val="center"/>
          </w:tcPr>
          <w:p w:rsidR="0027273C" w:rsidRPr="00EA4BB2" w:rsidRDefault="0027273C" w:rsidP="0027273C">
            <w:pPr>
              <w:pStyle w:val="aff8"/>
              <w:numPr>
                <w:ilvl w:val="0"/>
                <w:numId w:val="25"/>
              </w:numPr>
              <w:adjustRightInd w:val="0"/>
              <w:snapToGrid w:val="0"/>
              <w:ind w:left="0" w:firstLineChars="0" w:firstLine="0"/>
              <w:jc w:val="center"/>
              <w:rPr>
                <w:sz w:val="24"/>
              </w:rPr>
            </w:pPr>
          </w:p>
        </w:tc>
        <w:tc>
          <w:tcPr>
            <w:tcW w:w="661" w:type="pct"/>
            <w:vMerge/>
            <w:vAlign w:val="center"/>
          </w:tcPr>
          <w:p w:rsidR="0027273C" w:rsidRPr="00EA4BB2" w:rsidRDefault="0027273C" w:rsidP="0027273C">
            <w:pPr>
              <w:adjustRightInd w:val="0"/>
              <w:snapToGrid w:val="0"/>
              <w:jc w:val="center"/>
              <w:rPr>
                <w:rFonts w:eastAsia="仿宋_GB2312"/>
                <w:sz w:val="24"/>
              </w:rPr>
            </w:pPr>
          </w:p>
        </w:tc>
        <w:tc>
          <w:tcPr>
            <w:tcW w:w="958" w:type="pct"/>
            <w:vMerge/>
            <w:vAlign w:val="center"/>
          </w:tcPr>
          <w:p w:rsidR="0027273C" w:rsidRPr="00EA4BB2" w:rsidRDefault="0027273C" w:rsidP="0027273C">
            <w:pPr>
              <w:adjustRightInd w:val="0"/>
              <w:snapToGrid w:val="0"/>
              <w:jc w:val="center"/>
              <w:rPr>
                <w:rFonts w:eastAsia="仿宋_GB2312"/>
                <w:sz w:val="24"/>
              </w:rPr>
            </w:pPr>
          </w:p>
        </w:tc>
        <w:tc>
          <w:tcPr>
            <w:tcW w:w="997" w:type="pct"/>
            <w:vMerge/>
            <w:vAlign w:val="center"/>
          </w:tcPr>
          <w:p w:rsidR="0027273C" w:rsidRPr="00EA4BB2" w:rsidRDefault="0027273C" w:rsidP="0027273C">
            <w:pPr>
              <w:adjustRightInd w:val="0"/>
              <w:snapToGrid w:val="0"/>
              <w:jc w:val="center"/>
              <w:rPr>
                <w:rFonts w:eastAsia="仿宋_GB2312"/>
                <w:sz w:val="24"/>
              </w:rPr>
            </w:pPr>
          </w:p>
        </w:tc>
        <w:tc>
          <w:tcPr>
            <w:tcW w:w="772" w:type="pct"/>
            <w:tcBorders>
              <w:bottom w:val="single" w:sz="4" w:space="0" w:color="auto"/>
            </w:tcBorders>
            <w:vAlign w:val="center"/>
          </w:tcPr>
          <w:p w:rsidR="0027273C" w:rsidRPr="00EA4BB2" w:rsidRDefault="0027273C" w:rsidP="0027273C">
            <w:pPr>
              <w:adjustRightInd w:val="0"/>
              <w:snapToGrid w:val="0"/>
              <w:jc w:val="center"/>
              <w:rPr>
                <w:rFonts w:eastAsia="仿宋_GB2312"/>
                <w:sz w:val="24"/>
              </w:rPr>
            </w:pPr>
            <w:r w:rsidRPr="00EA4BB2">
              <w:rPr>
                <w:rFonts w:eastAsia="仿宋_GB2312"/>
                <w:sz w:val="24"/>
              </w:rPr>
              <w:t>劳保鞋</w:t>
            </w:r>
          </w:p>
        </w:tc>
        <w:tc>
          <w:tcPr>
            <w:tcW w:w="662" w:type="pct"/>
            <w:tcBorders>
              <w:bottom w:val="single" w:sz="4" w:space="0" w:color="auto"/>
            </w:tcBorders>
            <w:vAlign w:val="center"/>
          </w:tcPr>
          <w:p w:rsidR="0027273C" w:rsidRPr="00EA4BB2" w:rsidRDefault="0027273C" w:rsidP="0027273C">
            <w:pPr>
              <w:adjustRightInd w:val="0"/>
              <w:snapToGrid w:val="0"/>
              <w:jc w:val="center"/>
              <w:rPr>
                <w:rFonts w:eastAsia="仿宋_GB2312"/>
                <w:sz w:val="24"/>
              </w:rPr>
            </w:pPr>
            <w:r w:rsidRPr="00EA4BB2">
              <w:rPr>
                <w:rFonts w:eastAsia="仿宋_GB2312"/>
                <w:sz w:val="24"/>
              </w:rPr>
              <w:t>2</w:t>
            </w:r>
            <w:r w:rsidRPr="00EA4BB2">
              <w:rPr>
                <w:rFonts w:eastAsia="仿宋_GB2312"/>
                <w:sz w:val="24"/>
              </w:rPr>
              <w:t>双</w:t>
            </w:r>
            <w:r w:rsidRPr="00EA4BB2">
              <w:rPr>
                <w:rFonts w:eastAsia="仿宋_GB2312"/>
                <w:sz w:val="24"/>
              </w:rPr>
              <w:t>/</w:t>
            </w:r>
            <w:r w:rsidRPr="00EA4BB2">
              <w:rPr>
                <w:rFonts w:eastAsia="仿宋_GB2312"/>
                <w:sz w:val="24"/>
              </w:rPr>
              <w:t>年</w:t>
            </w:r>
          </w:p>
        </w:tc>
        <w:tc>
          <w:tcPr>
            <w:tcW w:w="527" w:type="pct"/>
            <w:vMerge/>
            <w:vAlign w:val="center"/>
          </w:tcPr>
          <w:p w:rsidR="0027273C" w:rsidRPr="00EA4BB2" w:rsidRDefault="0027273C" w:rsidP="008F5EB8">
            <w:pPr>
              <w:adjustRightInd w:val="0"/>
              <w:snapToGrid w:val="0"/>
              <w:jc w:val="center"/>
              <w:rPr>
                <w:rFonts w:eastAsia="仿宋_GB2312"/>
                <w:sz w:val="24"/>
              </w:rPr>
            </w:pPr>
          </w:p>
        </w:tc>
      </w:tr>
      <w:tr w:rsidR="00EA4BB2" w:rsidRPr="00EA4BB2" w:rsidTr="00E25334">
        <w:trPr>
          <w:trHeight w:val="397"/>
        </w:trPr>
        <w:tc>
          <w:tcPr>
            <w:tcW w:w="423" w:type="pct"/>
            <w:vMerge/>
            <w:vAlign w:val="center"/>
          </w:tcPr>
          <w:p w:rsidR="0027273C" w:rsidRPr="00EA4BB2" w:rsidRDefault="0027273C" w:rsidP="0027273C">
            <w:pPr>
              <w:pStyle w:val="aff8"/>
              <w:numPr>
                <w:ilvl w:val="0"/>
                <w:numId w:val="25"/>
              </w:numPr>
              <w:adjustRightInd w:val="0"/>
              <w:snapToGrid w:val="0"/>
              <w:ind w:left="0" w:firstLineChars="0" w:firstLine="0"/>
              <w:jc w:val="center"/>
              <w:rPr>
                <w:sz w:val="24"/>
              </w:rPr>
            </w:pPr>
          </w:p>
        </w:tc>
        <w:tc>
          <w:tcPr>
            <w:tcW w:w="661" w:type="pct"/>
            <w:vMerge/>
            <w:vAlign w:val="center"/>
          </w:tcPr>
          <w:p w:rsidR="0027273C" w:rsidRPr="00EA4BB2" w:rsidRDefault="0027273C" w:rsidP="0027273C">
            <w:pPr>
              <w:adjustRightInd w:val="0"/>
              <w:snapToGrid w:val="0"/>
              <w:jc w:val="center"/>
              <w:rPr>
                <w:rFonts w:eastAsia="仿宋_GB2312"/>
                <w:sz w:val="24"/>
              </w:rPr>
            </w:pPr>
          </w:p>
        </w:tc>
        <w:tc>
          <w:tcPr>
            <w:tcW w:w="958" w:type="pct"/>
            <w:vMerge/>
            <w:vAlign w:val="center"/>
          </w:tcPr>
          <w:p w:rsidR="0027273C" w:rsidRPr="00EA4BB2" w:rsidRDefault="0027273C" w:rsidP="0027273C">
            <w:pPr>
              <w:adjustRightInd w:val="0"/>
              <w:snapToGrid w:val="0"/>
              <w:jc w:val="center"/>
              <w:rPr>
                <w:rFonts w:eastAsia="仿宋_GB2312"/>
                <w:sz w:val="24"/>
              </w:rPr>
            </w:pPr>
          </w:p>
        </w:tc>
        <w:tc>
          <w:tcPr>
            <w:tcW w:w="997" w:type="pct"/>
            <w:vMerge/>
            <w:vAlign w:val="center"/>
          </w:tcPr>
          <w:p w:rsidR="0027273C" w:rsidRPr="00EA4BB2" w:rsidRDefault="0027273C" w:rsidP="0027273C">
            <w:pPr>
              <w:adjustRightInd w:val="0"/>
              <w:snapToGrid w:val="0"/>
              <w:jc w:val="center"/>
              <w:rPr>
                <w:rFonts w:eastAsia="仿宋_GB2312"/>
                <w:sz w:val="24"/>
              </w:rPr>
            </w:pPr>
          </w:p>
        </w:tc>
        <w:tc>
          <w:tcPr>
            <w:tcW w:w="772" w:type="pct"/>
            <w:tcBorders>
              <w:bottom w:val="single" w:sz="4" w:space="0" w:color="auto"/>
            </w:tcBorders>
            <w:vAlign w:val="center"/>
          </w:tcPr>
          <w:p w:rsidR="0027273C" w:rsidRPr="00EA4BB2" w:rsidRDefault="0027273C" w:rsidP="0027273C">
            <w:pPr>
              <w:adjustRightInd w:val="0"/>
              <w:snapToGrid w:val="0"/>
              <w:jc w:val="center"/>
              <w:rPr>
                <w:rFonts w:eastAsia="仿宋_GB2312"/>
                <w:sz w:val="24"/>
              </w:rPr>
            </w:pPr>
            <w:r w:rsidRPr="00EA4BB2">
              <w:rPr>
                <w:rFonts w:eastAsia="仿宋_GB2312"/>
                <w:sz w:val="24"/>
              </w:rPr>
              <w:t>防护手套</w:t>
            </w:r>
          </w:p>
        </w:tc>
        <w:tc>
          <w:tcPr>
            <w:tcW w:w="662" w:type="pct"/>
            <w:tcBorders>
              <w:bottom w:val="single" w:sz="4" w:space="0" w:color="auto"/>
            </w:tcBorders>
            <w:vAlign w:val="center"/>
          </w:tcPr>
          <w:p w:rsidR="0027273C" w:rsidRPr="00EA4BB2" w:rsidRDefault="0027273C" w:rsidP="0027273C">
            <w:pPr>
              <w:adjustRightInd w:val="0"/>
              <w:snapToGrid w:val="0"/>
              <w:jc w:val="center"/>
              <w:rPr>
                <w:rFonts w:eastAsia="仿宋_GB2312"/>
                <w:sz w:val="24"/>
              </w:rPr>
            </w:pPr>
            <w:r w:rsidRPr="00EA4BB2">
              <w:rPr>
                <w:rFonts w:eastAsia="仿宋_GB2312" w:hint="eastAsia"/>
                <w:sz w:val="24"/>
              </w:rPr>
              <w:t>按需</w:t>
            </w:r>
          </w:p>
        </w:tc>
        <w:tc>
          <w:tcPr>
            <w:tcW w:w="527" w:type="pct"/>
            <w:vMerge/>
            <w:vAlign w:val="center"/>
          </w:tcPr>
          <w:p w:rsidR="0027273C" w:rsidRPr="00EA4BB2" w:rsidRDefault="0027273C" w:rsidP="008F5EB8">
            <w:pPr>
              <w:adjustRightInd w:val="0"/>
              <w:snapToGrid w:val="0"/>
              <w:jc w:val="center"/>
              <w:rPr>
                <w:rFonts w:eastAsia="仿宋_GB2312"/>
                <w:sz w:val="24"/>
              </w:rPr>
            </w:pPr>
          </w:p>
        </w:tc>
      </w:tr>
      <w:tr w:rsidR="00EA4BB2" w:rsidRPr="00EA4BB2" w:rsidTr="00E25334">
        <w:trPr>
          <w:trHeight w:val="397"/>
        </w:trPr>
        <w:tc>
          <w:tcPr>
            <w:tcW w:w="423" w:type="pct"/>
            <w:vMerge/>
            <w:vAlign w:val="center"/>
          </w:tcPr>
          <w:p w:rsidR="0027273C" w:rsidRPr="00EA4BB2" w:rsidRDefault="0027273C" w:rsidP="0027273C">
            <w:pPr>
              <w:pStyle w:val="aff8"/>
              <w:numPr>
                <w:ilvl w:val="0"/>
                <w:numId w:val="25"/>
              </w:numPr>
              <w:adjustRightInd w:val="0"/>
              <w:snapToGrid w:val="0"/>
              <w:ind w:left="0" w:firstLineChars="0" w:firstLine="0"/>
              <w:jc w:val="center"/>
              <w:rPr>
                <w:sz w:val="24"/>
              </w:rPr>
            </w:pPr>
          </w:p>
        </w:tc>
        <w:tc>
          <w:tcPr>
            <w:tcW w:w="661" w:type="pct"/>
            <w:vMerge/>
            <w:vAlign w:val="center"/>
          </w:tcPr>
          <w:p w:rsidR="0027273C" w:rsidRPr="00EA4BB2" w:rsidRDefault="0027273C" w:rsidP="0027273C">
            <w:pPr>
              <w:adjustRightInd w:val="0"/>
              <w:snapToGrid w:val="0"/>
              <w:jc w:val="center"/>
              <w:rPr>
                <w:rFonts w:eastAsia="仿宋_GB2312"/>
                <w:sz w:val="24"/>
              </w:rPr>
            </w:pPr>
          </w:p>
        </w:tc>
        <w:tc>
          <w:tcPr>
            <w:tcW w:w="958" w:type="pct"/>
            <w:vMerge/>
            <w:vAlign w:val="center"/>
          </w:tcPr>
          <w:p w:rsidR="0027273C" w:rsidRPr="00EA4BB2" w:rsidRDefault="0027273C" w:rsidP="0027273C">
            <w:pPr>
              <w:adjustRightInd w:val="0"/>
              <w:snapToGrid w:val="0"/>
              <w:jc w:val="center"/>
              <w:rPr>
                <w:rFonts w:eastAsia="仿宋_GB2312"/>
                <w:sz w:val="24"/>
              </w:rPr>
            </w:pPr>
          </w:p>
        </w:tc>
        <w:tc>
          <w:tcPr>
            <w:tcW w:w="997" w:type="pct"/>
            <w:vMerge/>
            <w:vAlign w:val="center"/>
          </w:tcPr>
          <w:p w:rsidR="0027273C" w:rsidRPr="00EA4BB2" w:rsidRDefault="0027273C" w:rsidP="0027273C">
            <w:pPr>
              <w:adjustRightInd w:val="0"/>
              <w:snapToGrid w:val="0"/>
              <w:jc w:val="center"/>
              <w:rPr>
                <w:rFonts w:eastAsia="仿宋_GB2312"/>
                <w:sz w:val="24"/>
              </w:rPr>
            </w:pPr>
          </w:p>
        </w:tc>
        <w:tc>
          <w:tcPr>
            <w:tcW w:w="772" w:type="pct"/>
            <w:tcBorders>
              <w:bottom w:val="single" w:sz="4" w:space="0" w:color="auto"/>
            </w:tcBorders>
            <w:vAlign w:val="center"/>
          </w:tcPr>
          <w:p w:rsidR="0027273C" w:rsidRPr="00EA4BB2" w:rsidRDefault="0027273C" w:rsidP="0027273C">
            <w:pPr>
              <w:adjustRightInd w:val="0"/>
              <w:snapToGrid w:val="0"/>
              <w:jc w:val="center"/>
              <w:rPr>
                <w:rFonts w:eastAsia="仿宋_GB2312"/>
                <w:sz w:val="24"/>
              </w:rPr>
            </w:pPr>
            <w:r w:rsidRPr="00EA4BB2">
              <w:rPr>
                <w:rFonts w:eastAsia="仿宋_GB2312"/>
                <w:sz w:val="24"/>
              </w:rPr>
              <w:t>防尘口罩</w:t>
            </w:r>
            <w:r w:rsidR="009B52AF" w:rsidRPr="00EA4BB2">
              <w:rPr>
                <w:sz w:val="24"/>
              </w:rPr>
              <w:t>（</w:t>
            </w:r>
            <w:r w:rsidR="009B52AF" w:rsidRPr="00EA4BB2">
              <w:rPr>
                <w:sz w:val="24"/>
              </w:rPr>
              <w:t>KN90</w:t>
            </w:r>
            <w:r w:rsidR="009B52AF" w:rsidRPr="00EA4BB2">
              <w:rPr>
                <w:sz w:val="24"/>
              </w:rPr>
              <w:t>）</w:t>
            </w:r>
          </w:p>
        </w:tc>
        <w:tc>
          <w:tcPr>
            <w:tcW w:w="662" w:type="pct"/>
            <w:tcBorders>
              <w:bottom w:val="single" w:sz="4" w:space="0" w:color="auto"/>
            </w:tcBorders>
            <w:vAlign w:val="center"/>
          </w:tcPr>
          <w:p w:rsidR="0027273C" w:rsidRPr="00EA4BB2" w:rsidRDefault="0027273C" w:rsidP="0027273C">
            <w:pPr>
              <w:adjustRightInd w:val="0"/>
              <w:snapToGrid w:val="0"/>
              <w:jc w:val="center"/>
              <w:rPr>
                <w:rFonts w:eastAsia="仿宋_GB2312"/>
                <w:sz w:val="24"/>
              </w:rPr>
            </w:pPr>
            <w:r w:rsidRPr="00EA4BB2">
              <w:rPr>
                <w:rFonts w:eastAsia="仿宋_GB2312" w:hint="eastAsia"/>
                <w:sz w:val="24"/>
              </w:rPr>
              <w:t>按需</w:t>
            </w:r>
          </w:p>
        </w:tc>
        <w:tc>
          <w:tcPr>
            <w:tcW w:w="527" w:type="pct"/>
            <w:vMerge/>
            <w:tcBorders>
              <w:bottom w:val="single" w:sz="4" w:space="0" w:color="auto"/>
            </w:tcBorders>
            <w:vAlign w:val="center"/>
          </w:tcPr>
          <w:p w:rsidR="0027273C" w:rsidRPr="00EA4BB2" w:rsidRDefault="0027273C" w:rsidP="0027273C">
            <w:pPr>
              <w:adjustRightInd w:val="0"/>
              <w:snapToGrid w:val="0"/>
              <w:jc w:val="center"/>
              <w:rPr>
                <w:rFonts w:eastAsia="仿宋_GB2312"/>
                <w:sz w:val="24"/>
              </w:rPr>
            </w:pPr>
          </w:p>
        </w:tc>
      </w:tr>
      <w:tr w:rsidR="00EA4BB2" w:rsidRPr="00EA4BB2" w:rsidTr="00E25334">
        <w:trPr>
          <w:trHeight w:val="397"/>
        </w:trPr>
        <w:tc>
          <w:tcPr>
            <w:tcW w:w="423" w:type="pct"/>
            <w:vMerge w:val="restart"/>
            <w:vAlign w:val="center"/>
          </w:tcPr>
          <w:p w:rsidR="0027273C" w:rsidRPr="00EA4BB2" w:rsidRDefault="0027273C" w:rsidP="0027273C">
            <w:pPr>
              <w:pStyle w:val="aff8"/>
              <w:numPr>
                <w:ilvl w:val="0"/>
                <w:numId w:val="25"/>
              </w:numPr>
              <w:adjustRightInd w:val="0"/>
              <w:snapToGrid w:val="0"/>
              <w:ind w:left="0" w:firstLineChars="0" w:firstLine="0"/>
              <w:jc w:val="center"/>
              <w:rPr>
                <w:sz w:val="24"/>
              </w:rPr>
            </w:pPr>
          </w:p>
        </w:tc>
        <w:tc>
          <w:tcPr>
            <w:tcW w:w="661" w:type="pct"/>
            <w:vMerge w:val="restart"/>
            <w:vAlign w:val="center"/>
          </w:tcPr>
          <w:p w:rsidR="0027273C" w:rsidRPr="00EA4BB2" w:rsidRDefault="0027273C" w:rsidP="0027273C">
            <w:pPr>
              <w:adjustRightInd w:val="0"/>
              <w:snapToGrid w:val="0"/>
              <w:jc w:val="center"/>
              <w:rPr>
                <w:rFonts w:eastAsia="仿宋_GB2312"/>
                <w:sz w:val="24"/>
              </w:rPr>
            </w:pPr>
            <w:r w:rsidRPr="00EA4BB2">
              <w:rPr>
                <w:rFonts w:eastAsia="仿宋_GB2312" w:hint="eastAsia"/>
                <w:sz w:val="24"/>
              </w:rPr>
              <w:t>钳</w:t>
            </w:r>
            <w:r w:rsidRPr="00EA4BB2">
              <w:rPr>
                <w:rFonts w:eastAsia="仿宋_GB2312"/>
                <w:sz w:val="24"/>
              </w:rPr>
              <w:t>工</w:t>
            </w:r>
          </w:p>
        </w:tc>
        <w:tc>
          <w:tcPr>
            <w:tcW w:w="958" w:type="pct"/>
            <w:vMerge w:val="restart"/>
            <w:vAlign w:val="center"/>
          </w:tcPr>
          <w:p w:rsidR="0027273C" w:rsidRPr="00EA4BB2" w:rsidRDefault="0027273C" w:rsidP="0027273C">
            <w:pPr>
              <w:adjustRightInd w:val="0"/>
              <w:snapToGrid w:val="0"/>
              <w:jc w:val="center"/>
              <w:rPr>
                <w:rFonts w:eastAsia="仿宋_GB2312"/>
                <w:sz w:val="24"/>
              </w:rPr>
            </w:pPr>
            <w:r w:rsidRPr="00EA4BB2">
              <w:rPr>
                <w:rFonts w:eastAsia="仿宋_GB2312" w:hint="eastAsia"/>
                <w:sz w:val="24"/>
              </w:rPr>
              <w:t>其他</w:t>
            </w:r>
            <w:r w:rsidRPr="00EA4BB2">
              <w:rPr>
                <w:rFonts w:eastAsia="仿宋_GB2312"/>
                <w:sz w:val="24"/>
              </w:rPr>
              <w:t>粉尘、噪声（非噪声作业）、手传振动</w:t>
            </w:r>
            <w:r w:rsidR="009B52AF" w:rsidRPr="00EA4BB2">
              <w:rPr>
                <w:rFonts w:eastAsia="仿宋_GB2312"/>
                <w:sz w:val="24"/>
              </w:rPr>
              <w:t>、油雾</w:t>
            </w:r>
          </w:p>
        </w:tc>
        <w:tc>
          <w:tcPr>
            <w:tcW w:w="997" w:type="pct"/>
            <w:vMerge w:val="restart"/>
            <w:vAlign w:val="center"/>
          </w:tcPr>
          <w:p w:rsidR="0027273C" w:rsidRPr="00EA4BB2" w:rsidRDefault="0027273C" w:rsidP="0027273C">
            <w:pPr>
              <w:adjustRightInd w:val="0"/>
              <w:snapToGrid w:val="0"/>
              <w:jc w:val="center"/>
              <w:rPr>
                <w:rFonts w:eastAsia="仿宋_GB2312"/>
                <w:sz w:val="24"/>
              </w:rPr>
            </w:pPr>
            <w:r w:rsidRPr="00EA4BB2">
              <w:rPr>
                <w:rFonts w:eastAsia="仿宋_GB2312"/>
                <w:sz w:val="24"/>
              </w:rPr>
              <w:t>防尘口罩（</w:t>
            </w:r>
            <w:r w:rsidRPr="00EA4BB2">
              <w:rPr>
                <w:rFonts w:eastAsia="仿宋_GB2312"/>
                <w:sz w:val="24"/>
              </w:rPr>
              <w:t>KN90</w:t>
            </w:r>
            <w:r w:rsidRPr="00EA4BB2">
              <w:rPr>
                <w:rFonts w:eastAsia="仿宋_GB2312"/>
                <w:sz w:val="24"/>
              </w:rPr>
              <w:t>）、护目镜、劳保鞋、工作服、防护手套、护目镜</w:t>
            </w:r>
          </w:p>
        </w:tc>
        <w:tc>
          <w:tcPr>
            <w:tcW w:w="772" w:type="pct"/>
            <w:tcBorders>
              <w:bottom w:val="single" w:sz="4" w:space="0" w:color="auto"/>
            </w:tcBorders>
            <w:vAlign w:val="center"/>
          </w:tcPr>
          <w:p w:rsidR="0027273C" w:rsidRPr="00EA4BB2" w:rsidRDefault="0027273C" w:rsidP="0027273C">
            <w:pPr>
              <w:adjustRightInd w:val="0"/>
              <w:snapToGrid w:val="0"/>
              <w:jc w:val="center"/>
              <w:rPr>
                <w:rFonts w:eastAsia="仿宋_GB2312"/>
                <w:sz w:val="24"/>
              </w:rPr>
            </w:pPr>
            <w:r w:rsidRPr="00EA4BB2">
              <w:rPr>
                <w:rFonts w:eastAsia="仿宋_GB2312"/>
                <w:sz w:val="24"/>
              </w:rPr>
              <w:t>工作服</w:t>
            </w:r>
          </w:p>
        </w:tc>
        <w:tc>
          <w:tcPr>
            <w:tcW w:w="662" w:type="pct"/>
            <w:tcBorders>
              <w:bottom w:val="single" w:sz="4" w:space="0" w:color="auto"/>
            </w:tcBorders>
            <w:vAlign w:val="center"/>
          </w:tcPr>
          <w:p w:rsidR="0027273C" w:rsidRPr="00EA4BB2" w:rsidRDefault="0027273C" w:rsidP="0027273C">
            <w:pPr>
              <w:adjustRightInd w:val="0"/>
              <w:snapToGrid w:val="0"/>
              <w:jc w:val="center"/>
              <w:rPr>
                <w:rFonts w:eastAsia="仿宋_GB2312"/>
                <w:sz w:val="24"/>
              </w:rPr>
            </w:pPr>
            <w:r w:rsidRPr="00EA4BB2">
              <w:rPr>
                <w:rFonts w:eastAsia="仿宋_GB2312" w:hint="eastAsia"/>
                <w:sz w:val="24"/>
              </w:rPr>
              <w:t>2</w:t>
            </w:r>
            <w:r w:rsidRPr="00EA4BB2">
              <w:rPr>
                <w:rFonts w:eastAsia="仿宋_GB2312"/>
                <w:sz w:val="24"/>
              </w:rPr>
              <w:t>套</w:t>
            </w:r>
            <w:r w:rsidRPr="00EA4BB2">
              <w:rPr>
                <w:rFonts w:eastAsia="仿宋_GB2312"/>
                <w:sz w:val="24"/>
              </w:rPr>
              <w:t>/</w:t>
            </w:r>
            <w:r w:rsidRPr="00EA4BB2">
              <w:rPr>
                <w:rFonts w:eastAsia="仿宋_GB2312"/>
                <w:sz w:val="24"/>
              </w:rPr>
              <w:t>年</w:t>
            </w:r>
          </w:p>
        </w:tc>
        <w:tc>
          <w:tcPr>
            <w:tcW w:w="527" w:type="pct"/>
            <w:vMerge w:val="restart"/>
            <w:vAlign w:val="center"/>
          </w:tcPr>
          <w:p w:rsidR="0027273C" w:rsidRPr="00EA4BB2" w:rsidRDefault="009B52AF" w:rsidP="006F395A">
            <w:pPr>
              <w:adjustRightInd w:val="0"/>
              <w:snapToGrid w:val="0"/>
              <w:jc w:val="center"/>
              <w:rPr>
                <w:rFonts w:eastAsia="仿宋_GB2312"/>
                <w:sz w:val="24"/>
              </w:rPr>
            </w:pPr>
            <w:r w:rsidRPr="00EA4BB2">
              <w:rPr>
                <w:rFonts w:eastAsia="仿宋_GB2312" w:hint="eastAsia"/>
                <w:sz w:val="24"/>
              </w:rPr>
              <w:t>缺少防油雾口罩</w:t>
            </w:r>
          </w:p>
        </w:tc>
      </w:tr>
      <w:tr w:rsidR="00EA4BB2" w:rsidRPr="00EA4BB2" w:rsidTr="00E25334">
        <w:trPr>
          <w:trHeight w:val="397"/>
        </w:trPr>
        <w:tc>
          <w:tcPr>
            <w:tcW w:w="423" w:type="pct"/>
            <w:vMerge/>
            <w:vAlign w:val="center"/>
          </w:tcPr>
          <w:p w:rsidR="0027273C" w:rsidRPr="00EA4BB2" w:rsidRDefault="0027273C" w:rsidP="0027273C">
            <w:pPr>
              <w:pStyle w:val="aff8"/>
              <w:numPr>
                <w:ilvl w:val="0"/>
                <w:numId w:val="25"/>
              </w:numPr>
              <w:adjustRightInd w:val="0"/>
              <w:snapToGrid w:val="0"/>
              <w:ind w:left="0" w:firstLineChars="0" w:firstLine="0"/>
              <w:jc w:val="center"/>
              <w:rPr>
                <w:sz w:val="24"/>
              </w:rPr>
            </w:pPr>
          </w:p>
        </w:tc>
        <w:tc>
          <w:tcPr>
            <w:tcW w:w="661" w:type="pct"/>
            <w:vMerge/>
            <w:vAlign w:val="center"/>
          </w:tcPr>
          <w:p w:rsidR="0027273C" w:rsidRPr="00EA4BB2" w:rsidRDefault="0027273C" w:rsidP="0027273C">
            <w:pPr>
              <w:adjustRightInd w:val="0"/>
              <w:snapToGrid w:val="0"/>
              <w:jc w:val="center"/>
              <w:rPr>
                <w:rFonts w:eastAsia="仿宋_GB2312"/>
                <w:sz w:val="24"/>
              </w:rPr>
            </w:pPr>
          </w:p>
        </w:tc>
        <w:tc>
          <w:tcPr>
            <w:tcW w:w="958" w:type="pct"/>
            <w:vMerge/>
            <w:vAlign w:val="center"/>
          </w:tcPr>
          <w:p w:rsidR="0027273C" w:rsidRPr="00EA4BB2" w:rsidRDefault="0027273C" w:rsidP="0027273C">
            <w:pPr>
              <w:adjustRightInd w:val="0"/>
              <w:snapToGrid w:val="0"/>
              <w:jc w:val="center"/>
              <w:rPr>
                <w:rFonts w:eastAsia="仿宋_GB2312"/>
                <w:sz w:val="24"/>
              </w:rPr>
            </w:pPr>
          </w:p>
        </w:tc>
        <w:tc>
          <w:tcPr>
            <w:tcW w:w="997" w:type="pct"/>
            <w:vMerge/>
            <w:vAlign w:val="center"/>
          </w:tcPr>
          <w:p w:rsidR="0027273C" w:rsidRPr="00EA4BB2" w:rsidRDefault="0027273C" w:rsidP="0027273C">
            <w:pPr>
              <w:adjustRightInd w:val="0"/>
              <w:snapToGrid w:val="0"/>
              <w:jc w:val="center"/>
              <w:rPr>
                <w:rFonts w:eastAsia="仿宋_GB2312"/>
                <w:sz w:val="24"/>
              </w:rPr>
            </w:pPr>
          </w:p>
        </w:tc>
        <w:tc>
          <w:tcPr>
            <w:tcW w:w="772" w:type="pct"/>
            <w:tcBorders>
              <w:bottom w:val="single" w:sz="4" w:space="0" w:color="auto"/>
            </w:tcBorders>
            <w:vAlign w:val="center"/>
          </w:tcPr>
          <w:p w:rsidR="0027273C" w:rsidRPr="00EA4BB2" w:rsidRDefault="0027273C" w:rsidP="0027273C">
            <w:pPr>
              <w:adjustRightInd w:val="0"/>
              <w:snapToGrid w:val="0"/>
              <w:jc w:val="center"/>
              <w:rPr>
                <w:rFonts w:eastAsia="仿宋_GB2312"/>
                <w:sz w:val="24"/>
              </w:rPr>
            </w:pPr>
            <w:r w:rsidRPr="00EA4BB2">
              <w:rPr>
                <w:rFonts w:eastAsia="仿宋_GB2312"/>
                <w:sz w:val="24"/>
              </w:rPr>
              <w:t>劳保鞋</w:t>
            </w:r>
          </w:p>
        </w:tc>
        <w:tc>
          <w:tcPr>
            <w:tcW w:w="662" w:type="pct"/>
            <w:tcBorders>
              <w:bottom w:val="single" w:sz="4" w:space="0" w:color="auto"/>
            </w:tcBorders>
            <w:vAlign w:val="center"/>
          </w:tcPr>
          <w:p w:rsidR="0027273C" w:rsidRPr="00EA4BB2" w:rsidRDefault="0027273C" w:rsidP="0027273C">
            <w:pPr>
              <w:adjustRightInd w:val="0"/>
              <w:snapToGrid w:val="0"/>
              <w:jc w:val="center"/>
              <w:rPr>
                <w:rFonts w:eastAsia="仿宋_GB2312"/>
                <w:sz w:val="24"/>
              </w:rPr>
            </w:pPr>
            <w:r w:rsidRPr="00EA4BB2">
              <w:rPr>
                <w:rFonts w:eastAsia="仿宋_GB2312"/>
                <w:sz w:val="24"/>
              </w:rPr>
              <w:t>2</w:t>
            </w:r>
            <w:r w:rsidRPr="00EA4BB2">
              <w:rPr>
                <w:rFonts w:eastAsia="仿宋_GB2312"/>
                <w:sz w:val="24"/>
              </w:rPr>
              <w:t>双</w:t>
            </w:r>
            <w:r w:rsidRPr="00EA4BB2">
              <w:rPr>
                <w:rFonts w:eastAsia="仿宋_GB2312"/>
                <w:sz w:val="24"/>
              </w:rPr>
              <w:t>/</w:t>
            </w:r>
            <w:r w:rsidRPr="00EA4BB2">
              <w:rPr>
                <w:rFonts w:eastAsia="仿宋_GB2312"/>
                <w:sz w:val="24"/>
              </w:rPr>
              <w:t>年</w:t>
            </w:r>
          </w:p>
        </w:tc>
        <w:tc>
          <w:tcPr>
            <w:tcW w:w="527" w:type="pct"/>
            <w:vMerge/>
            <w:vAlign w:val="center"/>
          </w:tcPr>
          <w:p w:rsidR="0027273C" w:rsidRPr="00EA4BB2" w:rsidRDefault="0027273C" w:rsidP="0027273C">
            <w:pPr>
              <w:adjustRightInd w:val="0"/>
              <w:snapToGrid w:val="0"/>
              <w:jc w:val="center"/>
              <w:rPr>
                <w:rFonts w:eastAsia="仿宋_GB2312"/>
                <w:sz w:val="24"/>
              </w:rPr>
            </w:pPr>
          </w:p>
        </w:tc>
      </w:tr>
      <w:tr w:rsidR="00EA4BB2" w:rsidRPr="00EA4BB2" w:rsidTr="00E25334">
        <w:trPr>
          <w:trHeight w:val="397"/>
        </w:trPr>
        <w:tc>
          <w:tcPr>
            <w:tcW w:w="423" w:type="pct"/>
            <w:vMerge/>
            <w:vAlign w:val="center"/>
          </w:tcPr>
          <w:p w:rsidR="0027273C" w:rsidRPr="00EA4BB2" w:rsidRDefault="0027273C" w:rsidP="0027273C">
            <w:pPr>
              <w:pStyle w:val="aff8"/>
              <w:numPr>
                <w:ilvl w:val="0"/>
                <w:numId w:val="25"/>
              </w:numPr>
              <w:adjustRightInd w:val="0"/>
              <w:snapToGrid w:val="0"/>
              <w:ind w:left="0" w:firstLineChars="0" w:firstLine="0"/>
              <w:jc w:val="center"/>
              <w:rPr>
                <w:sz w:val="24"/>
              </w:rPr>
            </w:pPr>
          </w:p>
        </w:tc>
        <w:tc>
          <w:tcPr>
            <w:tcW w:w="661" w:type="pct"/>
            <w:vMerge/>
            <w:vAlign w:val="center"/>
          </w:tcPr>
          <w:p w:rsidR="0027273C" w:rsidRPr="00EA4BB2" w:rsidRDefault="0027273C" w:rsidP="0027273C">
            <w:pPr>
              <w:adjustRightInd w:val="0"/>
              <w:snapToGrid w:val="0"/>
              <w:jc w:val="center"/>
              <w:rPr>
                <w:rFonts w:eastAsia="仿宋_GB2312"/>
                <w:sz w:val="24"/>
              </w:rPr>
            </w:pPr>
          </w:p>
        </w:tc>
        <w:tc>
          <w:tcPr>
            <w:tcW w:w="958" w:type="pct"/>
            <w:vMerge/>
            <w:vAlign w:val="center"/>
          </w:tcPr>
          <w:p w:rsidR="0027273C" w:rsidRPr="00EA4BB2" w:rsidRDefault="0027273C" w:rsidP="0027273C">
            <w:pPr>
              <w:adjustRightInd w:val="0"/>
              <w:snapToGrid w:val="0"/>
              <w:jc w:val="center"/>
              <w:rPr>
                <w:rFonts w:eastAsia="仿宋_GB2312"/>
                <w:sz w:val="24"/>
              </w:rPr>
            </w:pPr>
          </w:p>
        </w:tc>
        <w:tc>
          <w:tcPr>
            <w:tcW w:w="997" w:type="pct"/>
            <w:vMerge/>
            <w:vAlign w:val="center"/>
          </w:tcPr>
          <w:p w:rsidR="0027273C" w:rsidRPr="00EA4BB2" w:rsidRDefault="0027273C" w:rsidP="0027273C">
            <w:pPr>
              <w:adjustRightInd w:val="0"/>
              <w:snapToGrid w:val="0"/>
              <w:jc w:val="center"/>
              <w:rPr>
                <w:rFonts w:eastAsia="仿宋_GB2312"/>
                <w:sz w:val="24"/>
              </w:rPr>
            </w:pPr>
          </w:p>
        </w:tc>
        <w:tc>
          <w:tcPr>
            <w:tcW w:w="772" w:type="pct"/>
            <w:tcBorders>
              <w:bottom w:val="single" w:sz="4" w:space="0" w:color="auto"/>
            </w:tcBorders>
            <w:vAlign w:val="center"/>
          </w:tcPr>
          <w:p w:rsidR="0027273C" w:rsidRPr="00EA4BB2" w:rsidRDefault="00CB192D" w:rsidP="0027273C">
            <w:pPr>
              <w:adjustRightInd w:val="0"/>
              <w:snapToGrid w:val="0"/>
              <w:jc w:val="center"/>
              <w:rPr>
                <w:rFonts w:eastAsia="仿宋_GB2312"/>
                <w:sz w:val="24"/>
              </w:rPr>
            </w:pPr>
            <w:r w:rsidRPr="00EA4BB2">
              <w:rPr>
                <w:rFonts w:eastAsia="仿宋_GB2312" w:hint="eastAsia"/>
                <w:sz w:val="24"/>
              </w:rPr>
              <w:t>减振</w:t>
            </w:r>
            <w:r w:rsidR="0027273C" w:rsidRPr="00EA4BB2">
              <w:rPr>
                <w:rFonts w:eastAsia="仿宋_GB2312"/>
                <w:sz w:val="24"/>
              </w:rPr>
              <w:t>手套</w:t>
            </w:r>
          </w:p>
        </w:tc>
        <w:tc>
          <w:tcPr>
            <w:tcW w:w="662" w:type="pct"/>
            <w:tcBorders>
              <w:bottom w:val="single" w:sz="4" w:space="0" w:color="auto"/>
            </w:tcBorders>
            <w:vAlign w:val="center"/>
          </w:tcPr>
          <w:p w:rsidR="0027273C" w:rsidRPr="00EA4BB2" w:rsidRDefault="0027273C" w:rsidP="0027273C">
            <w:pPr>
              <w:adjustRightInd w:val="0"/>
              <w:snapToGrid w:val="0"/>
              <w:jc w:val="center"/>
              <w:rPr>
                <w:rFonts w:eastAsia="仿宋_GB2312"/>
                <w:sz w:val="24"/>
              </w:rPr>
            </w:pPr>
            <w:r w:rsidRPr="00EA4BB2">
              <w:rPr>
                <w:rFonts w:eastAsia="仿宋_GB2312" w:hint="eastAsia"/>
                <w:sz w:val="24"/>
              </w:rPr>
              <w:t>按需</w:t>
            </w:r>
          </w:p>
        </w:tc>
        <w:tc>
          <w:tcPr>
            <w:tcW w:w="527" w:type="pct"/>
            <w:vMerge/>
            <w:vAlign w:val="center"/>
          </w:tcPr>
          <w:p w:rsidR="0027273C" w:rsidRPr="00EA4BB2" w:rsidRDefault="0027273C" w:rsidP="0027273C">
            <w:pPr>
              <w:adjustRightInd w:val="0"/>
              <w:snapToGrid w:val="0"/>
              <w:jc w:val="center"/>
              <w:rPr>
                <w:rFonts w:eastAsia="仿宋_GB2312"/>
                <w:sz w:val="24"/>
              </w:rPr>
            </w:pPr>
          </w:p>
        </w:tc>
      </w:tr>
      <w:tr w:rsidR="00EA4BB2" w:rsidRPr="00EA4BB2" w:rsidTr="00E25334">
        <w:trPr>
          <w:trHeight w:val="397"/>
        </w:trPr>
        <w:tc>
          <w:tcPr>
            <w:tcW w:w="423" w:type="pct"/>
            <w:vMerge/>
            <w:vAlign w:val="center"/>
          </w:tcPr>
          <w:p w:rsidR="0027273C" w:rsidRPr="00EA4BB2" w:rsidRDefault="0027273C" w:rsidP="0027273C">
            <w:pPr>
              <w:pStyle w:val="aff8"/>
              <w:numPr>
                <w:ilvl w:val="0"/>
                <w:numId w:val="25"/>
              </w:numPr>
              <w:adjustRightInd w:val="0"/>
              <w:snapToGrid w:val="0"/>
              <w:ind w:left="0" w:firstLineChars="0" w:firstLine="0"/>
              <w:jc w:val="center"/>
              <w:rPr>
                <w:sz w:val="24"/>
              </w:rPr>
            </w:pPr>
          </w:p>
        </w:tc>
        <w:tc>
          <w:tcPr>
            <w:tcW w:w="661" w:type="pct"/>
            <w:vMerge/>
            <w:vAlign w:val="center"/>
          </w:tcPr>
          <w:p w:rsidR="0027273C" w:rsidRPr="00EA4BB2" w:rsidRDefault="0027273C" w:rsidP="0027273C">
            <w:pPr>
              <w:adjustRightInd w:val="0"/>
              <w:snapToGrid w:val="0"/>
              <w:jc w:val="center"/>
              <w:rPr>
                <w:rFonts w:eastAsia="仿宋_GB2312"/>
                <w:sz w:val="24"/>
              </w:rPr>
            </w:pPr>
          </w:p>
        </w:tc>
        <w:tc>
          <w:tcPr>
            <w:tcW w:w="958" w:type="pct"/>
            <w:vMerge/>
            <w:vAlign w:val="center"/>
          </w:tcPr>
          <w:p w:rsidR="0027273C" w:rsidRPr="00EA4BB2" w:rsidRDefault="0027273C" w:rsidP="0027273C">
            <w:pPr>
              <w:adjustRightInd w:val="0"/>
              <w:snapToGrid w:val="0"/>
              <w:jc w:val="center"/>
              <w:rPr>
                <w:rFonts w:eastAsia="仿宋_GB2312"/>
                <w:sz w:val="24"/>
              </w:rPr>
            </w:pPr>
          </w:p>
        </w:tc>
        <w:tc>
          <w:tcPr>
            <w:tcW w:w="997" w:type="pct"/>
            <w:vMerge/>
            <w:vAlign w:val="center"/>
          </w:tcPr>
          <w:p w:rsidR="0027273C" w:rsidRPr="00EA4BB2" w:rsidRDefault="0027273C" w:rsidP="0027273C">
            <w:pPr>
              <w:adjustRightInd w:val="0"/>
              <w:snapToGrid w:val="0"/>
              <w:jc w:val="center"/>
              <w:rPr>
                <w:rFonts w:eastAsia="仿宋_GB2312"/>
                <w:sz w:val="24"/>
              </w:rPr>
            </w:pPr>
          </w:p>
        </w:tc>
        <w:tc>
          <w:tcPr>
            <w:tcW w:w="772" w:type="pct"/>
            <w:tcBorders>
              <w:bottom w:val="single" w:sz="4" w:space="0" w:color="auto"/>
            </w:tcBorders>
            <w:vAlign w:val="center"/>
          </w:tcPr>
          <w:p w:rsidR="0027273C" w:rsidRPr="00EA4BB2" w:rsidRDefault="0027273C" w:rsidP="0027273C">
            <w:pPr>
              <w:adjustRightInd w:val="0"/>
              <w:snapToGrid w:val="0"/>
              <w:jc w:val="center"/>
              <w:rPr>
                <w:rFonts w:eastAsia="仿宋_GB2312"/>
                <w:sz w:val="24"/>
              </w:rPr>
            </w:pPr>
            <w:r w:rsidRPr="00EA4BB2">
              <w:rPr>
                <w:rFonts w:eastAsia="仿宋_GB2312"/>
                <w:sz w:val="24"/>
              </w:rPr>
              <w:t>防尘口罩</w:t>
            </w:r>
            <w:r w:rsidR="009B52AF" w:rsidRPr="00EA4BB2">
              <w:rPr>
                <w:sz w:val="24"/>
              </w:rPr>
              <w:t>（</w:t>
            </w:r>
            <w:r w:rsidR="009B52AF" w:rsidRPr="00EA4BB2">
              <w:rPr>
                <w:sz w:val="24"/>
              </w:rPr>
              <w:t>KN90</w:t>
            </w:r>
            <w:r w:rsidR="009B52AF" w:rsidRPr="00EA4BB2">
              <w:rPr>
                <w:sz w:val="24"/>
              </w:rPr>
              <w:t>）</w:t>
            </w:r>
          </w:p>
        </w:tc>
        <w:tc>
          <w:tcPr>
            <w:tcW w:w="662" w:type="pct"/>
            <w:tcBorders>
              <w:bottom w:val="single" w:sz="4" w:space="0" w:color="auto"/>
            </w:tcBorders>
            <w:vAlign w:val="center"/>
          </w:tcPr>
          <w:p w:rsidR="0027273C" w:rsidRPr="00EA4BB2" w:rsidRDefault="0027273C" w:rsidP="0027273C">
            <w:pPr>
              <w:adjustRightInd w:val="0"/>
              <w:snapToGrid w:val="0"/>
              <w:jc w:val="center"/>
              <w:rPr>
                <w:rFonts w:eastAsia="仿宋_GB2312"/>
                <w:sz w:val="24"/>
              </w:rPr>
            </w:pPr>
            <w:r w:rsidRPr="00EA4BB2">
              <w:rPr>
                <w:rFonts w:eastAsia="仿宋_GB2312" w:hint="eastAsia"/>
                <w:sz w:val="24"/>
              </w:rPr>
              <w:t>按需</w:t>
            </w:r>
          </w:p>
        </w:tc>
        <w:tc>
          <w:tcPr>
            <w:tcW w:w="527" w:type="pct"/>
            <w:vMerge/>
            <w:tcBorders>
              <w:bottom w:val="single" w:sz="4" w:space="0" w:color="auto"/>
            </w:tcBorders>
            <w:vAlign w:val="center"/>
          </w:tcPr>
          <w:p w:rsidR="0027273C" w:rsidRPr="00EA4BB2" w:rsidRDefault="0027273C" w:rsidP="0027273C">
            <w:pPr>
              <w:adjustRightInd w:val="0"/>
              <w:snapToGrid w:val="0"/>
              <w:jc w:val="center"/>
              <w:rPr>
                <w:rFonts w:eastAsia="仿宋_GB2312"/>
                <w:sz w:val="24"/>
              </w:rPr>
            </w:pPr>
          </w:p>
        </w:tc>
      </w:tr>
      <w:tr w:rsidR="00EA4BB2" w:rsidRPr="00EA4BB2" w:rsidTr="00E25334">
        <w:trPr>
          <w:trHeight w:val="397"/>
        </w:trPr>
        <w:tc>
          <w:tcPr>
            <w:tcW w:w="423" w:type="pct"/>
            <w:vMerge w:val="restart"/>
            <w:vAlign w:val="center"/>
          </w:tcPr>
          <w:p w:rsidR="009B52AF" w:rsidRPr="00EA4BB2" w:rsidRDefault="009B52AF" w:rsidP="0027273C">
            <w:pPr>
              <w:pStyle w:val="aff8"/>
              <w:numPr>
                <w:ilvl w:val="0"/>
                <w:numId w:val="25"/>
              </w:numPr>
              <w:adjustRightInd w:val="0"/>
              <w:snapToGrid w:val="0"/>
              <w:ind w:left="0" w:firstLineChars="0" w:firstLine="0"/>
              <w:jc w:val="center"/>
              <w:rPr>
                <w:sz w:val="24"/>
              </w:rPr>
            </w:pPr>
          </w:p>
        </w:tc>
        <w:tc>
          <w:tcPr>
            <w:tcW w:w="661" w:type="pct"/>
            <w:vMerge w:val="restart"/>
            <w:vAlign w:val="center"/>
          </w:tcPr>
          <w:p w:rsidR="009B52AF" w:rsidRPr="00EA4BB2" w:rsidRDefault="009B52AF" w:rsidP="0027273C">
            <w:pPr>
              <w:adjustRightInd w:val="0"/>
              <w:snapToGrid w:val="0"/>
              <w:jc w:val="center"/>
              <w:rPr>
                <w:rFonts w:eastAsia="仿宋_GB2312"/>
                <w:sz w:val="24"/>
              </w:rPr>
            </w:pPr>
            <w:r w:rsidRPr="00EA4BB2">
              <w:rPr>
                <w:rFonts w:eastAsia="仿宋_GB2312"/>
                <w:sz w:val="24"/>
              </w:rPr>
              <w:t>成品检验</w:t>
            </w:r>
            <w:r w:rsidRPr="00EA4BB2">
              <w:rPr>
                <w:rFonts w:eastAsia="仿宋_GB2312" w:hint="eastAsia"/>
                <w:sz w:val="24"/>
              </w:rPr>
              <w:t>员</w:t>
            </w:r>
          </w:p>
        </w:tc>
        <w:tc>
          <w:tcPr>
            <w:tcW w:w="958" w:type="pct"/>
            <w:vMerge w:val="restart"/>
            <w:vAlign w:val="center"/>
          </w:tcPr>
          <w:p w:rsidR="009B52AF" w:rsidRPr="00EA4BB2" w:rsidRDefault="009B52AF" w:rsidP="0027273C">
            <w:pPr>
              <w:adjustRightInd w:val="0"/>
              <w:snapToGrid w:val="0"/>
              <w:jc w:val="center"/>
              <w:rPr>
                <w:rFonts w:eastAsia="仿宋_GB2312"/>
                <w:sz w:val="24"/>
              </w:rPr>
            </w:pPr>
            <w:r w:rsidRPr="00EA4BB2">
              <w:rPr>
                <w:rFonts w:eastAsia="仿宋_GB2312"/>
                <w:sz w:val="24"/>
              </w:rPr>
              <w:t>噪声</w:t>
            </w:r>
          </w:p>
          <w:p w:rsidR="009B52AF" w:rsidRPr="00EA4BB2" w:rsidRDefault="009B52AF" w:rsidP="0027273C">
            <w:pPr>
              <w:adjustRightInd w:val="0"/>
              <w:snapToGrid w:val="0"/>
              <w:jc w:val="center"/>
              <w:rPr>
                <w:rFonts w:eastAsia="仿宋_GB2312"/>
                <w:sz w:val="24"/>
              </w:rPr>
            </w:pPr>
            <w:r w:rsidRPr="00EA4BB2">
              <w:rPr>
                <w:rFonts w:eastAsia="仿宋_GB2312"/>
                <w:sz w:val="24"/>
              </w:rPr>
              <w:t>（非噪声作业）</w:t>
            </w:r>
          </w:p>
        </w:tc>
        <w:tc>
          <w:tcPr>
            <w:tcW w:w="997" w:type="pct"/>
            <w:vMerge w:val="restart"/>
            <w:vAlign w:val="center"/>
          </w:tcPr>
          <w:p w:rsidR="009B52AF" w:rsidRPr="00EA4BB2" w:rsidRDefault="009B52AF" w:rsidP="0027273C">
            <w:pPr>
              <w:adjustRightInd w:val="0"/>
              <w:snapToGrid w:val="0"/>
              <w:jc w:val="center"/>
              <w:rPr>
                <w:rFonts w:eastAsia="仿宋_GB2312"/>
                <w:sz w:val="24"/>
              </w:rPr>
            </w:pPr>
            <w:r w:rsidRPr="00EA4BB2">
              <w:rPr>
                <w:rFonts w:eastAsia="仿宋_GB2312"/>
                <w:sz w:val="24"/>
              </w:rPr>
              <w:t>劳保鞋、工作服、防护手套</w:t>
            </w:r>
          </w:p>
        </w:tc>
        <w:tc>
          <w:tcPr>
            <w:tcW w:w="772" w:type="pct"/>
            <w:tcBorders>
              <w:bottom w:val="single" w:sz="4" w:space="0" w:color="auto"/>
            </w:tcBorders>
            <w:vAlign w:val="center"/>
          </w:tcPr>
          <w:p w:rsidR="009B52AF" w:rsidRPr="00EA4BB2" w:rsidRDefault="009B52AF" w:rsidP="0027273C">
            <w:pPr>
              <w:adjustRightInd w:val="0"/>
              <w:snapToGrid w:val="0"/>
              <w:jc w:val="center"/>
              <w:rPr>
                <w:rFonts w:eastAsia="仿宋_GB2312"/>
                <w:sz w:val="24"/>
              </w:rPr>
            </w:pPr>
            <w:r w:rsidRPr="00EA4BB2">
              <w:rPr>
                <w:rFonts w:eastAsia="仿宋_GB2312"/>
                <w:sz w:val="24"/>
              </w:rPr>
              <w:t>工作服</w:t>
            </w:r>
          </w:p>
        </w:tc>
        <w:tc>
          <w:tcPr>
            <w:tcW w:w="662" w:type="pct"/>
            <w:tcBorders>
              <w:bottom w:val="single" w:sz="4" w:space="0" w:color="auto"/>
            </w:tcBorders>
            <w:vAlign w:val="center"/>
          </w:tcPr>
          <w:p w:rsidR="009B52AF" w:rsidRPr="00EA4BB2" w:rsidRDefault="009B52AF" w:rsidP="0027273C">
            <w:pPr>
              <w:adjustRightInd w:val="0"/>
              <w:snapToGrid w:val="0"/>
              <w:jc w:val="center"/>
              <w:rPr>
                <w:rFonts w:eastAsia="仿宋_GB2312"/>
                <w:sz w:val="24"/>
              </w:rPr>
            </w:pPr>
            <w:r w:rsidRPr="00EA4BB2">
              <w:rPr>
                <w:rFonts w:eastAsia="仿宋_GB2312" w:hint="eastAsia"/>
                <w:sz w:val="24"/>
              </w:rPr>
              <w:t>2</w:t>
            </w:r>
            <w:r w:rsidRPr="00EA4BB2">
              <w:rPr>
                <w:rFonts w:eastAsia="仿宋_GB2312"/>
                <w:sz w:val="24"/>
              </w:rPr>
              <w:t>套</w:t>
            </w:r>
            <w:r w:rsidRPr="00EA4BB2">
              <w:rPr>
                <w:rFonts w:eastAsia="仿宋_GB2312"/>
                <w:sz w:val="24"/>
              </w:rPr>
              <w:t>/</w:t>
            </w:r>
            <w:r w:rsidRPr="00EA4BB2">
              <w:rPr>
                <w:rFonts w:eastAsia="仿宋_GB2312"/>
                <w:sz w:val="24"/>
              </w:rPr>
              <w:t>年</w:t>
            </w:r>
          </w:p>
        </w:tc>
        <w:tc>
          <w:tcPr>
            <w:tcW w:w="527" w:type="pct"/>
            <w:vMerge w:val="restart"/>
            <w:vAlign w:val="center"/>
          </w:tcPr>
          <w:p w:rsidR="009B52AF" w:rsidRPr="00EA4BB2" w:rsidRDefault="009B52AF" w:rsidP="008F5EB8">
            <w:pPr>
              <w:adjustRightInd w:val="0"/>
              <w:snapToGrid w:val="0"/>
              <w:jc w:val="center"/>
              <w:rPr>
                <w:rFonts w:eastAsia="仿宋_GB2312"/>
                <w:sz w:val="24"/>
              </w:rPr>
            </w:pPr>
            <w:r w:rsidRPr="00EA4BB2">
              <w:rPr>
                <w:rFonts w:eastAsia="仿宋_GB2312" w:hint="eastAsia"/>
                <w:sz w:val="24"/>
              </w:rPr>
              <w:t>符合</w:t>
            </w:r>
          </w:p>
        </w:tc>
      </w:tr>
      <w:tr w:rsidR="00EA4BB2" w:rsidRPr="00EA4BB2" w:rsidTr="00E25334">
        <w:trPr>
          <w:trHeight w:val="397"/>
        </w:trPr>
        <w:tc>
          <w:tcPr>
            <w:tcW w:w="423" w:type="pct"/>
            <w:vMerge/>
            <w:vAlign w:val="center"/>
          </w:tcPr>
          <w:p w:rsidR="009B52AF" w:rsidRPr="00EA4BB2" w:rsidRDefault="009B52AF" w:rsidP="0027273C">
            <w:pPr>
              <w:pStyle w:val="aff8"/>
              <w:numPr>
                <w:ilvl w:val="0"/>
                <w:numId w:val="25"/>
              </w:numPr>
              <w:adjustRightInd w:val="0"/>
              <w:snapToGrid w:val="0"/>
              <w:ind w:left="0" w:firstLineChars="0" w:firstLine="0"/>
              <w:jc w:val="center"/>
              <w:rPr>
                <w:sz w:val="24"/>
              </w:rPr>
            </w:pPr>
          </w:p>
        </w:tc>
        <w:tc>
          <w:tcPr>
            <w:tcW w:w="661" w:type="pct"/>
            <w:vMerge/>
            <w:vAlign w:val="center"/>
          </w:tcPr>
          <w:p w:rsidR="009B52AF" w:rsidRPr="00EA4BB2" w:rsidRDefault="009B52AF" w:rsidP="0027273C">
            <w:pPr>
              <w:adjustRightInd w:val="0"/>
              <w:snapToGrid w:val="0"/>
              <w:jc w:val="center"/>
              <w:rPr>
                <w:rFonts w:eastAsia="仿宋_GB2312"/>
                <w:sz w:val="24"/>
              </w:rPr>
            </w:pPr>
          </w:p>
        </w:tc>
        <w:tc>
          <w:tcPr>
            <w:tcW w:w="958" w:type="pct"/>
            <w:vMerge/>
            <w:vAlign w:val="center"/>
          </w:tcPr>
          <w:p w:rsidR="009B52AF" w:rsidRPr="00EA4BB2" w:rsidRDefault="009B52AF" w:rsidP="0027273C">
            <w:pPr>
              <w:adjustRightInd w:val="0"/>
              <w:snapToGrid w:val="0"/>
              <w:jc w:val="center"/>
              <w:rPr>
                <w:rFonts w:eastAsia="仿宋_GB2312"/>
                <w:sz w:val="24"/>
              </w:rPr>
            </w:pPr>
          </w:p>
        </w:tc>
        <w:tc>
          <w:tcPr>
            <w:tcW w:w="997" w:type="pct"/>
            <w:vMerge/>
            <w:vAlign w:val="center"/>
          </w:tcPr>
          <w:p w:rsidR="009B52AF" w:rsidRPr="00EA4BB2" w:rsidRDefault="009B52AF" w:rsidP="0027273C">
            <w:pPr>
              <w:adjustRightInd w:val="0"/>
              <w:snapToGrid w:val="0"/>
              <w:jc w:val="center"/>
              <w:rPr>
                <w:rFonts w:eastAsia="仿宋_GB2312"/>
                <w:sz w:val="24"/>
              </w:rPr>
            </w:pPr>
          </w:p>
        </w:tc>
        <w:tc>
          <w:tcPr>
            <w:tcW w:w="772" w:type="pct"/>
            <w:tcBorders>
              <w:bottom w:val="single" w:sz="4" w:space="0" w:color="auto"/>
            </w:tcBorders>
            <w:vAlign w:val="center"/>
          </w:tcPr>
          <w:p w:rsidR="009B52AF" w:rsidRPr="00EA4BB2" w:rsidRDefault="009B52AF" w:rsidP="0027273C">
            <w:pPr>
              <w:adjustRightInd w:val="0"/>
              <w:snapToGrid w:val="0"/>
              <w:jc w:val="center"/>
              <w:rPr>
                <w:rFonts w:eastAsia="仿宋_GB2312"/>
                <w:sz w:val="24"/>
              </w:rPr>
            </w:pPr>
            <w:r w:rsidRPr="00EA4BB2">
              <w:rPr>
                <w:rFonts w:eastAsia="仿宋_GB2312"/>
                <w:sz w:val="24"/>
              </w:rPr>
              <w:t>劳保鞋</w:t>
            </w:r>
          </w:p>
        </w:tc>
        <w:tc>
          <w:tcPr>
            <w:tcW w:w="662" w:type="pct"/>
            <w:tcBorders>
              <w:bottom w:val="single" w:sz="4" w:space="0" w:color="auto"/>
            </w:tcBorders>
            <w:vAlign w:val="center"/>
          </w:tcPr>
          <w:p w:rsidR="009B52AF" w:rsidRPr="00EA4BB2" w:rsidRDefault="009B52AF" w:rsidP="0027273C">
            <w:pPr>
              <w:adjustRightInd w:val="0"/>
              <w:snapToGrid w:val="0"/>
              <w:jc w:val="center"/>
              <w:rPr>
                <w:rFonts w:eastAsia="仿宋_GB2312"/>
                <w:sz w:val="24"/>
              </w:rPr>
            </w:pPr>
            <w:r w:rsidRPr="00EA4BB2">
              <w:rPr>
                <w:rFonts w:eastAsia="仿宋_GB2312"/>
                <w:sz w:val="24"/>
              </w:rPr>
              <w:t>2</w:t>
            </w:r>
            <w:r w:rsidRPr="00EA4BB2">
              <w:rPr>
                <w:rFonts w:eastAsia="仿宋_GB2312"/>
                <w:sz w:val="24"/>
              </w:rPr>
              <w:t>双</w:t>
            </w:r>
            <w:r w:rsidRPr="00EA4BB2">
              <w:rPr>
                <w:rFonts w:eastAsia="仿宋_GB2312"/>
                <w:sz w:val="24"/>
              </w:rPr>
              <w:t>/</w:t>
            </w:r>
            <w:r w:rsidRPr="00EA4BB2">
              <w:rPr>
                <w:rFonts w:eastAsia="仿宋_GB2312"/>
                <w:sz w:val="24"/>
              </w:rPr>
              <w:t>年</w:t>
            </w:r>
          </w:p>
        </w:tc>
        <w:tc>
          <w:tcPr>
            <w:tcW w:w="527" w:type="pct"/>
            <w:vMerge/>
            <w:vAlign w:val="center"/>
          </w:tcPr>
          <w:p w:rsidR="009B52AF" w:rsidRPr="00EA4BB2" w:rsidRDefault="009B52AF" w:rsidP="008F5EB8">
            <w:pPr>
              <w:adjustRightInd w:val="0"/>
              <w:snapToGrid w:val="0"/>
              <w:jc w:val="center"/>
              <w:rPr>
                <w:rFonts w:eastAsia="仿宋_GB2312"/>
                <w:sz w:val="24"/>
              </w:rPr>
            </w:pPr>
          </w:p>
        </w:tc>
      </w:tr>
      <w:tr w:rsidR="00EA4BB2" w:rsidRPr="00EA4BB2" w:rsidTr="00E25334">
        <w:trPr>
          <w:trHeight w:val="397"/>
        </w:trPr>
        <w:tc>
          <w:tcPr>
            <w:tcW w:w="423" w:type="pct"/>
            <w:vMerge/>
            <w:vAlign w:val="center"/>
          </w:tcPr>
          <w:p w:rsidR="009B52AF" w:rsidRPr="00EA4BB2" w:rsidRDefault="009B52AF" w:rsidP="0027273C">
            <w:pPr>
              <w:pStyle w:val="aff8"/>
              <w:numPr>
                <w:ilvl w:val="0"/>
                <w:numId w:val="25"/>
              </w:numPr>
              <w:adjustRightInd w:val="0"/>
              <w:snapToGrid w:val="0"/>
              <w:ind w:left="0" w:firstLineChars="0" w:firstLine="0"/>
              <w:jc w:val="center"/>
              <w:rPr>
                <w:sz w:val="24"/>
              </w:rPr>
            </w:pPr>
          </w:p>
        </w:tc>
        <w:tc>
          <w:tcPr>
            <w:tcW w:w="661" w:type="pct"/>
            <w:vMerge/>
            <w:vAlign w:val="center"/>
          </w:tcPr>
          <w:p w:rsidR="009B52AF" w:rsidRPr="00EA4BB2" w:rsidRDefault="009B52AF" w:rsidP="0027273C">
            <w:pPr>
              <w:adjustRightInd w:val="0"/>
              <w:snapToGrid w:val="0"/>
              <w:jc w:val="center"/>
              <w:rPr>
                <w:rFonts w:eastAsia="仿宋_GB2312"/>
                <w:sz w:val="24"/>
              </w:rPr>
            </w:pPr>
          </w:p>
        </w:tc>
        <w:tc>
          <w:tcPr>
            <w:tcW w:w="958" w:type="pct"/>
            <w:vMerge/>
            <w:vAlign w:val="center"/>
          </w:tcPr>
          <w:p w:rsidR="009B52AF" w:rsidRPr="00EA4BB2" w:rsidRDefault="009B52AF" w:rsidP="0027273C">
            <w:pPr>
              <w:adjustRightInd w:val="0"/>
              <w:snapToGrid w:val="0"/>
              <w:jc w:val="center"/>
              <w:rPr>
                <w:rFonts w:eastAsia="仿宋_GB2312"/>
                <w:sz w:val="24"/>
              </w:rPr>
            </w:pPr>
          </w:p>
        </w:tc>
        <w:tc>
          <w:tcPr>
            <w:tcW w:w="997" w:type="pct"/>
            <w:vMerge/>
            <w:vAlign w:val="center"/>
          </w:tcPr>
          <w:p w:rsidR="009B52AF" w:rsidRPr="00EA4BB2" w:rsidRDefault="009B52AF" w:rsidP="0027273C">
            <w:pPr>
              <w:adjustRightInd w:val="0"/>
              <w:snapToGrid w:val="0"/>
              <w:jc w:val="center"/>
              <w:rPr>
                <w:rFonts w:eastAsia="仿宋_GB2312"/>
                <w:sz w:val="24"/>
              </w:rPr>
            </w:pPr>
          </w:p>
        </w:tc>
        <w:tc>
          <w:tcPr>
            <w:tcW w:w="772" w:type="pct"/>
            <w:tcBorders>
              <w:bottom w:val="single" w:sz="4" w:space="0" w:color="auto"/>
            </w:tcBorders>
            <w:vAlign w:val="center"/>
          </w:tcPr>
          <w:p w:rsidR="009B52AF" w:rsidRPr="00EA4BB2" w:rsidRDefault="009B52AF" w:rsidP="0027273C">
            <w:pPr>
              <w:adjustRightInd w:val="0"/>
              <w:snapToGrid w:val="0"/>
              <w:jc w:val="center"/>
              <w:rPr>
                <w:rFonts w:eastAsia="仿宋_GB2312"/>
                <w:sz w:val="24"/>
              </w:rPr>
            </w:pPr>
            <w:r w:rsidRPr="00EA4BB2">
              <w:rPr>
                <w:rFonts w:eastAsia="仿宋_GB2312"/>
                <w:sz w:val="24"/>
              </w:rPr>
              <w:t>防护手套</w:t>
            </w:r>
          </w:p>
        </w:tc>
        <w:tc>
          <w:tcPr>
            <w:tcW w:w="662" w:type="pct"/>
            <w:tcBorders>
              <w:bottom w:val="single" w:sz="4" w:space="0" w:color="auto"/>
            </w:tcBorders>
            <w:vAlign w:val="center"/>
          </w:tcPr>
          <w:p w:rsidR="009B52AF" w:rsidRPr="00EA4BB2" w:rsidRDefault="009B52AF" w:rsidP="0027273C">
            <w:pPr>
              <w:adjustRightInd w:val="0"/>
              <w:snapToGrid w:val="0"/>
              <w:jc w:val="center"/>
              <w:rPr>
                <w:rFonts w:eastAsia="仿宋_GB2312"/>
                <w:sz w:val="24"/>
              </w:rPr>
            </w:pPr>
            <w:r w:rsidRPr="00EA4BB2">
              <w:rPr>
                <w:rFonts w:eastAsia="仿宋_GB2312" w:hint="eastAsia"/>
                <w:sz w:val="24"/>
              </w:rPr>
              <w:t>按需</w:t>
            </w:r>
          </w:p>
        </w:tc>
        <w:tc>
          <w:tcPr>
            <w:tcW w:w="527" w:type="pct"/>
            <w:vMerge/>
            <w:vAlign w:val="center"/>
          </w:tcPr>
          <w:p w:rsidR="009B52AF" w:rsidRPr="00EA4BB2" w:rsidRDefault="009B52AF" w:rsidP="008F5EB8">
            <w:pPr>
              <w:adjustRightInd w:val="0"/>
              <w:snapToGrid w:val="0"/>
              <w:jc w:val="center"/>
              <w:rPr>
                <w:rFonts w:eastAsia="仿宋_GB2312"/>
                <w:sz w:val="24"/>
              </w:rPr>
            </w:pPr>
          </w:p>
        </w:tc>
      </w:tr>
      <w:tr w:rsidR="00EA4BB2" w:rsidRPr="00EA4BB2" w:rsidTr="00E25334">
        <w:trPr>
          <w:trHeight w:val="397"/>
        </w:trPr>
        <w:tc>
          <w:tcPr>
            <w:tcW w:w="423" w:type="pct"/>
            <w:vMerge/>
            <w:vAlign w:val="center"/>
          </w:tcPr>
          <w:p w:rsidR="009B52AF" w:rsidRPr="00EA4BB2" w:rsidRDefault="009B52AF" w:rsidP="0027273C">
            <w:pPr>
              <w:pStyle w:val="aff8"/>
              <w:numPr>
                <w:ilvl w:val="0"/>
                <w:numId w:val="25"/>
              </w:numPr>
              <w:adjustRightInd w:val="0"/>
              <w:snapToGrid w:val="0"/>
              <w:ind w:left="0" w:firstLineChars="0" w:firstLine="0"/>
              <w:jc w:val="center"/>
              <w:rPr>
                <w:sz w:val="24"/>
              </w:rPr>
            </w:pPr>
          </w:p>
        </w:tc>
        <w:tc>
          <w:tcPr>
            <w:tcW w:w="661" w:type="pct"/>
            <w:vMerge/>
            <w:vAlign w:val="center"/>
          </w:tcPr>
          <w:p w:rsidR="009B52AF" w:rsidRPr="00EA4BB2" w:rsidRDefault="009B52AF" w:rsidP="0027273C">
            <w:pPr>
              <w:adjustRightInd w:val="0"/>
              <w:snapToGrid w:val="0"/>
              <w:jc w:val="center"/>
              <w:rPr>
                <w:rFonts w:eastAsia="仿宋_GB2312"/>
                <w:sz w:val="24"/>
              </w:rPr>
            </w:pPr>
          </w:p>
        </w:tc>
        <w:tc>
          <w:tcPr>
            <w:tcW w:w="958" w:type="pct"/>
            <w:vMerge/>
            <w:vAlign w:val="center"/>
          </w:tcPr>
          <w:p w:rsidR="009B52AF" w:rsidRPr="00EA4BB2" w:rsidRDefault="009B52AF" w:rsidP="0027273C">
            <w:pPr>
              <w:adjustRightInd w:val="0"/>
              <w:snapToGrid w:val="0"/>
              <w:jc w:val="center"/>
              <w:rPr>
                <w:rFonts w:eastAsia="仿宋_GB2312"/>
                <w:sz w:val="24"/>
              </w:rPr>
            </w:pPr>
          </w:p>
        </w:tc>
        <w:tc>
          <w:tcPr>
            <w:tcW w:w="997" w:type="pct"/>
            <w:vMerge/>
            <w:vAlign w:val="center"/>
          </w:tcPr>
          <w:p w:rsidR="009B52AF" w:rsidRPr="00EA4BB2" w:rsidRDefault="009B52AF" w:rsidP="0027273C">
            <w:pPr>
              <w:adjustRightInd w:val="0"/>
              <w:snapToGrid w:val="0"/>
              <w:jc w:val="center"/>
              <w:rPr>
                <w:rFonts w:eastAsia="仿宋_GB2312"/>
                <w:sz w:val="24"/>
              </w:rPr>
            </w:pPr>
          </w:p>
        </w:tc>
        <w:tc>
          <w:tcPr>
            <w:tcW w:w="772" w:type="pct"/>
            <w:tcBorders>
              <w:bottom w:val="single" w:sz="4" w:space="0" w:color="auto"/>
            </w:tcBorders>
            <w:vAlign w:val="center"/>
          </w:tcPr>
          <w:p w:rsidR="009B52AF" w:rsidRPr="00EA4BB2" w:rsidRDefault="009B52AF" w:rsidP="0027273C">
            <w:pPr>
              <w:adjustRightInd w:val="0"/>
              <w:snapToGrid w:val="0"/>
              <w:jc w:val="center"/>
              <w:rPr>
                <w:rFonts w:eastAsia="仿宋_GB2312"/>
                <w:sz w:val="24"/>
              </w:rPr>
            </w:pPr>
            <w:r w:rsidRPr="00EA4BB2">
              <w:rPr>
                <w:rFonts w:eastAsia="仿宋_GB2312"/>
                <w:sz w:val="24"/>
              </w:rPr>
              <w:t>防尘口罩</w:t>
            </w:r>
            <w:r w:rsidRPr="00EA4BB2">
              <w:rPr>
                <w:sz w:val="24"/>
              </w:rPr>
              <w:t>（</w:t>
            </w:r>
            <w:r w:rsidRPr="00EA4BB2">
              <w:rPr>
                <w:sz w:val="24"/>
              </w:rPr>
              <w:t>KN90</w:t>
            </w:r>
            <w:r w:rsidRPr="00EA4BB2">
              <w:rPr>
                <w:sz w:val="24"/>
              </w:rPr>
              <w:t>）</w:t>
            </w:r>
          </w:p>
        </w:tc>
        <w:tc>
          <w:tcPr>
            <w:tcW w:w="662" w:type="pct"/>
            <w:tcBorders>
              <w:bottom w:val="single" w:sz="4" w:space="0" w:color="auto"/>
            </w:tcBorders>
            <w:vAlign w:val="center"/>
          </w:tcPr>
          <w:p w:rsidR="009B52AF" w:rsidRPr="00EA4BB2" w:rsidRDefault="009B52AF" w:rsidP="0027273C">
            <w:pPr>
              <w:adjustRightInd w:val="0"/>
              <w:snapToGrid w:val="0"/>
              <w:jc w:val="center"/>
              <w:rPr>
                <w:rFonts w:eastAsia="仿宋_GB2312"/>
                <w:sz w:val="24"/>
              </w:rPr>
            </w:pPr>
            <w:r w:rsidRPr="00EA4BB2">
              <w:rPr>
                <w:rFonts w:eastAsia="仿宋_GB2312" w:hint="eastAsia"/>
                <w:sz w:val="24"/>
              </w:rPr>
              <w:t>按需</w:t>
            </w:r>
          </w:p>
        </w:tc>
        <w:tc>
          <w:tcPr>
            <w:tcW w:w="527" w:type="pct"/>
            <w:vMerge/>
            <w:tcBorders>
              <w:bottom w:val="single" w:sz="4" w:space="0" w:color="auto"/>
            </w:tcBorders>
            <w:vAlign w:val="center"/>
          </w:tcPr>
          <w:p w:rsidR="009B52AF" w:rsidRPr="00EA4BB2" w:rsidRDefault="009B52AF" w:rsidP="0027273C">
            <w:pPr>
              <w:adjustRightInd w:val="0"/>
              <w:snapToGrid w:val="0"/>
              <w:jc w:val="center"/>
              <w:rPr>
                <w:rFonts w:eastAsia="仿宋_GB2312"/>
                <w:sz w:val="24"/>
              </w:rPr>
            </w:pPr>
          </w:p>
        </w:tc>
      </w:tr>
      <w:tr w:rsidR="00EA4BB2" w:rsidRPr="00EA4BB2" w:rsidTr="00E25334">
        <w:trPr>
          <w:trHeight w:val="397"/>
        </w:trPr>
        <w:tc>
          <w:tcPr>
            <w:tcW w:w="423" w:type="pct"/>
            <w:vMerge w:val="restart"/>
            <w:vAlign w:val="center"/>
          </w:tcPr>
          <w:p w:rsidR="009B52AF" w:rsidRPr="00EA4BB2" w:rsidRDefault="009B52AF" w:rsidP="0027273C">
            <w:pPr>
              <w:pStyle w:val="aff8"/>
              <w:numPr>
                <w:ilvl w:val="0"/>
                <w:numId w:val="25"/>
              </w:numPr>
              <w:adjustRightInd w:val="0"/>
              <w:snapToGrid w:val="0"/>
              <w:ind w:left="0" w:firstLineChars="0" w:firstLine="0"/>
              <w:jc w:val="center"/>
              <w:rPr>
                <w:sz w:val="24"/>
              </w:rPr>
            </w:pPr>
          </w:p>
        </w:tc>
        <w:tc>
          <w:tcPr>
            <w:tcW w:w="661" w:type="pct"/>
            <w:vMerge w:val="restart"/>
            <w:vAlign w:val="center"/>
          </w:tcPr>
          <w:p w:rsidR="009B52AF" w:rsidRPr="00EA4BB2" w:rsidRDefault="009B52AF" w:rsidP="0027273C">
            <w:pPr>
              <w:adjustRightInd w:val="0"/>
              <w:snapToGrid w:val="0"/>
              <w:jc w:val="center"/>
              <w:rPr>
                <w:rFonts w:eastAsia="仿宋_GB2312"/>
                <w:sz w:val="24"/>
              </w:rPr>
            </w:pPr>
            <w:r w:rsidRPr="00EA4BB2">
              <w:rPr>
                <w:rFonts w:eastAsia="仿宋_GB2312" w:hint="eastAsia"/>
                <w:sz w:val="24"/>
              </w:rPr>
              <w:t>现场</w:t>
            </w:r>
            <w:r w:rsidRPr="00EA4BB2">
              <w:rPr>
                <w:rFonts w:eastAsia="仿宋_GB2312"/>
                <w:sz w:val="24"/>
              </w:rPr>
              <w:t>检验员</w:t>
            </w:r>
          </w:p>
        </w:tc>
        <w:tc>
          <w:tcPr>
            <w:tcW w:w="958" w:type="pct"/>
            <w:vMerge w:val="restart"/>
            <w:vAlign w:val="center"/>
          </w:tcPr>
          <w:p w:rsidR="009B52AF" w:rsidRPr="00EA4BB2" w:rsidRDefault="009B52AF" w:rsidP="0027273C">
            <w:pPr>
              <w:adjustRightInd w:val="0"/>
              <w:snapToGrid w:val="0"/>
              <w:jc w:val="center"/>
              <w:rPr>
                <w:rFonts w:eastAsia="仿宋_GB2312"/>
                <w:sz w:val="24"/>
              </w:rPr>
            </w:pPr>
            <w:r w:rsidRPr="00EA4BB2">
              <w:rPr>
                <w:rFonts w:eastAsia="仿宋_GB2312"/>
                <w:sz w:val="24"/>
              </w:rPr>
              <w:t>噪声</w:t>
            </w:r>
          </w:p>
          <w:p w:rsidR="009B52AF" w:rsidRPr="00EA4BB2" w:rsidRDefault="009B52AF" w:rsidP="0027273C">
            <w:pPr>
              <w:adjustRightInd w:val="0"/>
              <w:snapToGrid w:val="0"/>
              <w:jc w:val="center"/>
              <w:rPr>
                <w:rFonts w:eastAsia="仿宋_GB2312"/>
                <w:sz w:val="24"/>
              </w:rPr>
            </w:pPr>
            <w:r w:rsidRPr="00EA4BB2">
              <w:rPr>
                <w:rFonts w:eastAsia="仿宋_GB2312"/>
                <w:sz w:val="24"/>
              </w:rPr>
              <w:t>（非噪声作业）</w:t>
            </w:r>
          </w:p>
        </w:tc>
        <w:tc>
          <w:tcPr>
            <w:tcW w:w="997" w:type="pct"/>
            <w:vMerge w:val="restart"/>
            <w:vAlign w:val="center"/>
          </w:tcPr>
          <w:p w:rsidR="009B52AF" w:rsidRPr="00EA4BB2" w:rsidRDefault="009B52AF" w:rsidP="0027273C">
            <w:pPr>
              <w:adjustRightInd w:val="0"/>
              <w:snapToGrid w:val="0"/>
              <w:jc w:val="center"/>
              <w:rPr>
                <w:rFonts w:eastAsia="仿宋_GB2312"/>
                <w:sz w:val="24"/>
              </w:rPr>
            </w:pPr>
            <w:r w:rsidRPr="00EA4BB2">
              <w:rPr>
                <w:rFonts w:eastAsia="仿宋_GB2312"/>
                <w:sz w:val="24"/>
              </w:rPr>
              <w:t>劳保鞋、工作服、防护手套</w:t>
            </w:r>
          </w:p>
        </w:tc>
        <w:tc>
          <w:tcPr>
            <w:tcW w:w="772" w:type="pct"/>
            <w:tcBorders>
              <w:bottom w:val="single" w:sz="4" w:space="0" w:color="auto"/>
            </w:tcBorders>
            <w:vAlign w:val="center"/>
          </w:tcPr>
          <w:p w:rsidR="009B52AF" w:rsidRPr="00EA4BB2" w:rsidRDefault="009B52AF" w:rsidP="0027273C">
            <w:pPr>
              <w:adjustRightInd w:val="0"/>
              <w:snapToGrid w:val="0"/>
              <w:jc w:val="center"/>
              <w:rPr>
                <w:rFonts w:eastAsia="仿宋_GB2312"/>
                <w:sz w:val="24"/>
              </w:rPr>
            </w:pPr>
            <w:r w:rsidRPr="00EA4BB2">
              <w:rPr>
                <w:rFonts w:eastAsia="仿宋_GB2312"/>
                <w:sz w:val="24"/>
              </w:rPr>
              <w:t>工作服</w:t>
            </w:r>
          </w:p>
        </w:tc>
        <w:tc>
          <w:tcPr>
            <w:tcW w:w="662" w:type="pct"/>
            <w:tcBorders>
              <w:bottom w:val="single" w:sz="4" w:space="0" w:color="auto"/>
            </w:tcBorders>
            <w:vAlign w:val="center"/>
          </w:tcPr>
          <w:p w:rsidR="009B52AF" w:rsidRPr="00EA4BB2" w:rsidRDefault="009B52AF" w:rsidP="0027273C">
            <w:pPr>
              <w:adjustRightInd w:val="0"/>
              <w:snapToGrid w:val="0"/>
              <w:jc w:val="center"/>
              <w:rPr>
                <w:rFonts w:eastAsia="仿宋_GB2312"/>
                <w:sz w:val="24"/>
              </w:rPr>
            </w:pPr>
            <w:r w:rsidRPr="00EA4BB2">
              <w:rPr>
                <w:rFonts w:eastAsia="仿宋_GB2312" w:hint="eastAsia"/>
                <w:sz w:val="24"/>
              </w:rPr>
              <w:t>按需</w:t>
            </w:r>
          </w:p>
        </w:tc>
        <w:tc>
          <w:tcPr>
            <w:tcW w:w="527" w:type="pct"/>
            <w:vMerge w:val="restart"/>
            <w:vAlign w:val="center"/>
          </w:tcPr>
          <w:p w:rsidR="009B52AF" w:rsidRPr="00EA4BB2" w:rsidRDefault="009B52AF" w:rsidP="008F5EB8">
            <w:pPr>
              <w:adjustRightInd w:val="0"/>
              <w:snapToGrid w:val="0"/>
              <w:jc w:val="center"/>
              <w:rPr>
                <w:rFonts w:eastAsia="仿宋_GB2312"/>
                <w:sz w:val="24"/>
              </w:rPr>
            </w:pPr>
            <w:r w:rsidRPr="00EA4BB2">
              <w:rPr>
                <w:rFonts w:eastAsia="仿宋_GB2312" w:hint="eastAsia"/>
                <w:sz w:val="24"/>
              </w:rPr>
              <w:t>符合</w:t>
            </w:r>
          </w:p>
        </w:tc>
      </w:tr>
      <w:tr w:rsidR="00EA4BB2" w:rsidRPr="00EA4BB2" w:rsidTr="00E25334">
        <w:trPr>
          <w:trHeight w:val="397"/>
        </w:trPr>
        <w:tc>
          <w:tcPr>
            <w:tcW w:w="423" w:type="pct"/>
            <w:vMerge/>
            <w:vAlign w:val="center"/>
          </w:tcPr>
          <w:p w:rsidR="009B52AF" w:rsidRPr="00EA4BB2" w:rsidRDefault="009B52AF" w:rsidP="0027273C">
            <w:pPr>
              <w:pStyle w:val="aff8"/>
              <w:numPr>
                <w:ilvl w:val="0"/>
                <w:numId w:val="25"/>
              </w:numPr>
              <w:adjustRightInd w:val="0"/>
              <w:snapToGrid w:val="0"/>
              <w:ind w:left="0" w:firstLineChars="0" w:firstLine="0"/>
              <w:jc w:val="center"/>
              <w:rPr>
                <w:sz w:val="24"/>
              </w:rPr>
            </w:pPr>
          </w:p>
        </w:tc>
        <w:tc>
          <w:tcPr>
            <w:tcW w:w="661" w:type="pct"/>
            <w:vMerge/>
            <w:vAlign w:val="center"/>
          </w:tcPr>
          <w:p w:rsidR="009B52AF" w:rsidRPr="00EA4BB2" w:rsidRDefault="009B52AF" w:rsidP="0027273C">
            <w:pPr>
              <w:adjustRightInd w:val="0"/>
              <w:snapToGrid w:val="0"/>
              <w:jc w:val="center"/>
              <w:rPr>
                <w:rFonts w:eastAsia="仿宋_GB2312"/>
                <w:sz w:val="24"/>
              </w:rPr>
            </w:pPr>
          </w:p>
        </w:tc>
        <w:tc>
          <w:tcPr>
            <w:tcW w:w="958" w:type="pct"/>
            <w:vMerge/>
            <w:vAlign w:val="center"/>
          </w:tcPr>
          <w:p w:rsidR="009B52AF" w:rsidRPr="00EA4BB2" w:rsidRDefault="009B52AF" w:rsidP="0027273C">
            <w:pPr>
              <w:adjustRightInd w:val="0"/>
              <w:snapToGrid w:val="0"/>
              <w:jc w:val="center"/>
              <w:rPr>
                <w:rFonts w:eastAsia="仿宋_GB2312"/>
                <w:sz w:val="24"/>
              </w:rPr>
            </w:pPr>
          </w:p>
        </w:tc>
        <w:tc>
          <w:tcPr>
            <w:tcW w:w="997" w:type="pct"/>
            <w:vMerge/>
            <w:vAlign w:val="center"/>
          </w:tcPr>
          <w:p w:rsidR="009B52AF" w:rsidRPr="00EA4BB2" w:rsidRDefault="009B52AF" w:rsidP="0027273C">
            <w:pPr>
              <w:adjustRightInd w:val="0"/>
              <w:snapToGrid w:val="0"/>
              <w:jc w:val="center"/>
              <w:rPr>
                <w:rFonts w:eastAsia="仿宋_GB2312"/>
                <w:sz w:val="24"/>
              </w:rPr>
            </w:pPr>
          </w:p>
        </w:tc>
        <w:tc>
          <w:tcPr>
            <w:tcW w:w="772" w:type="pct"/>
            <w:tcBorders>
              <w:bottom w:val="single" w:sz="4" w:space="0" w:color="auto"/>
            </w:tcBorders>
            <w:vAlign w:val="center"/>
          </w:tcPr>
          <w:p w:rsidR="009B52AF" w:rsidRPr="00EA4BB2" w:rsidRDefault="009B52AF" w:rsidP="0027273C">
            <w:pPr>
              <w:adjustRightInd w:val="0"/>
              <w:snapToGrid w:val="0"/>
              <w:jc w:val="center"/>
              <w:rPr>
                <w:rFonts w:eastAsia="仿宋_GB2312"/>
                <w:sz w:val="24"/>
              </w:rPr>
            </w:pPr>
            <w:r w:rsidRPr="00EA4BB2">
              <w:rPr>
                <w:rFonts w:eastAsia="仿宋_GB2312"/>
                <w:sz w:val="24"/>
              </w:rPr>
              <w:t>劳保鞋</w:t>
            </w:r>
          </w:p>
        </w:tc>
        <w:tc>
          <w:tcPr>
            <w:tcW w:w="662" w:type="pct"/>
            <w:tcBorders>
              <w:bottom w:val="single" w:sz="4" w:space="0" w:color="auto"/>
            </w:tcBorders>
            <w:vAlign w:val="center"/>
          </w:tcPr>
          <w:p w:rsidR="009B52AF" w:rsidRPr="00EA4BB2" w:rsidRDefault="009B52AF" w:rsidP="0027273C">
            <w:pPr>
              <w:adjustRightInd w:val="0"/>
              <w:snapToGrid w:val="0"/>
              <w:jc w:val="center"/>
              <w:rPr>
                <w:rFonts w:eastAsia="仿宋_GB2312"/>
                <w:sz w:val="24"/>
              </w:rPr>
            </w:pPr>
            <w:r w:rsidRPr="00EA4BB2">
              <w:rPr>
                <w:rFonts w:eastAsia="仿宋_GB2312" w:hint="eastAsia"/>
                <w:sz w:val="24"/>
              </w:rPr>
              <w:t>按需</w:t>
            </w:r>
          </w:p>
        </w:tc>
        <w:tc>
          <w:tcPr>
            <w:tcW w:w="527" w:type="pct"/>
            <w:vMerge/>
            <w:vAlign w:val="center"/>
          </w:tcPr>
          <w:p w:rsidR="009B52AF" w:rsidRPr="00EA4BB2" w:rsidRDefault="009B52AF" w:rsidP="008F5EB8">
            <w:pPr>
              <w:adjustRightInd w:val="0"/>
              <w:snapToGrid w:val="0"/>
              <w:jc w:val="center"/>
              <w:rPr>
                <w:rFonts w:eastAsia="仿宋_GB2312"/>
                <w:sz w:val="24"/>
              </w:rPr>
            </w:pPr>
          </w:p>
        </w:tc>
      </w:tr>
      <w:tr w:rsidR="00EA4BB2" w:rsidRPr="00EA4BB2" w:rsidTr="00E25334">
        <w:trPr>
          <w:trHeight w:val="397"/>
        </w:trPr>
        <w:tc>
          <w:tcPr>
            <w:tcW w:w="423" w:type="pct"/>
            <w:vMerge/>
            <w:vAlign w:val="center"/>
          </w:tcPr>
          <w:p w:rsidR="009B52AF" w:rsidRPr="00EA4BB2" w:rsidRDefault="009B52AF" w:rsidP="0027273C">
            <w:pPr>
              <w:pStyle w:val="aff8"/>
              <w:numPr>
                <w:ilvl w:val="0"/>
                <w:numId w:val="25"/>
              </w:numPr>
              <w:adjustRightInd w:val="0"/>
              <w:snapToGrid w:val="0"/>
              <w:ind w:left="0" w:firstLineChars="0" w:firstLine="0"/>
              <w:jc w:val="center"/>
              <w:rPr>
                <w:sz w:val="24"/>
              </w:rPr>
            </w:pPr>
          </w:p>
        </w:tc>
        <w:tc>
          <w:tcPr>
            <w:tcW w:w="661" w:type="pct"/>
            <w:vMerge/>
            <w:vAlign w:val="center"/>
          </w:tcPr>
          <w:p w:rsidR="009B52AF" w:rsidRPr="00EA4BB2" w:rsidRDefault="009B52AF" w:rsidP="0027273C">
            <w:pPr>
              <w:adjustRightInd w:val="0"/>
              <w:snapToGrid w:val="0"/>
              <w:jc w:val="center"/>
              <w:rPr>
                <w:rFonts w:eastAsia="仿宋_GB2312"/>
                <w:sz w:val="24"/>
              </w:rPr>
            </w:pPr>
          </w:p>
        </w:tc>
        <w:tc>
          <w:tcPr>
            <w:tcW w:w="958" w:type="pct"/>
            <w:vMerge/>
            <w:vAlign w:val="center"/>
          </w:tcPr>
          <w:p w:rsidR="009B52AF" w:rsidRPr="00EA4BB2" w:rsidRDefault="009B52AF" w:rsidP="0027273C">
            <w:pPr>
              <w:adjustRightInd w:val="0"/>
              <w:snapToGrid w:val="0"/>
              <w:jc w:val="center"/>
              <w:rPr>
                <w:rFonts w:eastAsia="仿宋_GB2312"/>
                <w:sz w:val="24"/>
              </w:rPr>
            </w:pPr>
          </w:p>
        </w:tc>
        <w:tc>
          <w:tcPr>
            <w:tcW w:w="997" w:type="pct"/>
            <w:vMerge/>
            <w:vAlign w:val="center"/>
          </w:tcPr>
          <w:p w:rsidR="009B52AF" w:rsidRPr="00EA4BB2" w:rsidRDefault="009B52AF" w:rsidP="0027273C">
            <w:pPr>
              <w:adjustRightInd w:val="0"/>
              <w:snapToGrid w:val="0"/>
              <w:jc w:val="center"/>
              <w:rPr>
                <w:rFonts w:eastAsia="仿宋_GB2312"/>
                <w:sz w:val="24"/>
              </w:rPr>
            </w:pPr>
          </w:p>
        </w:tc>
        <w:tc>
          <w:tcPr>
            <w:tcW w:w="772" w:type="pct"/>
            <w:tcBorders>
              <w:bottom w:val="single" w:sz="4" w:space="0" w:color="auto"/>
            </w:tcBorders>
            <w:vAlign w:val="center"/>
          </w:tcPr>
          <w:p w:rsidR="009B52AF" w:rsidRPr="00EA4BB2" w:rsidRDefault="009B52AF" w:rsidP="0027273C">
            <w:pPr>
              <w:adjustRightInd w:val="0"/>
              <w:snapToGrid w:val="0"/>
              <w:jc w:val="center"/>
              <w:rPr>
                <w:rFonts w:eastAsia="仿宋_GB2312"/>
                <w:sz w:val="24"/>
              </w:rPr>
            </w:pPr>
            <w:r w:rsidRPr="00EA4BB2">
              <w:rPr>
                <w:rFonts w:eastAsia="仿宋_GB2312"/>
                <w:sz w:val="24"/>
              </w:rPr>
              <w:t>防护手套</w:t>
            </w:r>
          </w:p>
        </w:tc>
        <w:tc>
          <w:tcPr>
            <w:tcW w:w="662" w:type="pct"/>
            <w:tcBorders>
              <w:bottom w:val="single" w:sz="4" w:space="0" w:color="auto"/>
            </w:tcBorders>
            <w:vAlign w:val="center"/>
          </w:tcPr>
          <w:p w:rsidR="009B52AF" w:rsidRPr="00EA4BB2" w:rsidRDefault="009B52AF" w:rsidP="0027273C">
            <w:pPr>
              <w:adjustRightInd w:val="0"/>
              <w:snapToGrid w:val="0"/>
              <w:jc w:val="center"/>
              <w:rPr>
                <w:rFonts w:eastAsia="仿宋_GB2312"/>
                <w:sz w:val="24"/>
              </w:rPr>
            </w:pPr>
            <w:r w:rsidRPr="00EA4BB2">
              <w:rPr>
                <w:rFonts w:eastAsia="仿宋_GB2312" w:hint="eastAsia"/>
                <w:sz w:val="24"/>
              </w:rPr>
              <w:t>2</w:t>
            </w:r>
            <w:r w:rsidRPr="00EA4BB2">
              <w:rPr>
                <w:rFonts w:eastAsia="仿宋_GB2312"/>
                <w:sz w:val="24"/>
              </w:rPr>
              <w:t>套</w:t>
            </w:r>
            <w:r w:rsidRPr="00EA4BB2">
              <w:rPr>
                <w:rFonts w:eastAsia="仿宋_GB2312"/>
                <w:sz w:val="24"/>
              </w:rPr>
              <w:t>/</w:t>
            </w:r>
            <w:r w:rsidRPr="00EA4BB2">
              <w:rPr>
                <w:rFonts w:eastAsia="仿宋_GB2312"/>
                <w:sz w:val="24"/>
              </w:rPr>
              <w:t>年</w:t>
            </w:r>
          </w:p>
        </w:tc>
        <w:tc>
          <w:tcPr>
            <w:tcW w:w="527" w:type="pct"/>
            <w:vMerge/>
            <w:vAlign w:val="center"/>
          </w:tcPr>
          <w:p w:rsidR="009B52AF" w:rsidRPr="00EA4BB2" w:rsidRDefault="009B52AF" w:rsidP="008F5EB8">
            <w:pPr>
              <w:adjustRightInd w:val="0"/>
              <w:snapToGrid w:val="0"/>
              <w:jc w:val="center"/>
              <w:rPr>
                <w:rFonts w:eastAsia="仿宋_GB2312"/>
                <w:sz w:val="24"/>
              </w:rPr>
            </w:pPr>
          </w:p>
        </w:tc>
      </w:tr>
      <w:tr w:rsidR="00EA4BB2" w:rsidRPr="00EA4BB2" w:rsidTr="00E25334">
        <w:trPr>
          <w:trHeight w:val="397"/>
        </w:trPr>
        <w:tc>
          <w:tcPr>
            <w:tcW w:w="423" w:type="pct"/>
            <w:vMerge/>
            <w:vAlign w:val="center"/>
          </w:tcPr>
          <w:p w:rsidR="009B52AF" w:rsidRPr="00EA4BB2" w:rsidRDefault="009B52AF" w:rsidP="0027273C">
            <w:pPr>
              <w:pStyle w:val="aff8"/>
              <w:numPr>
                <w:ilvl w:val="0"/>
                <w:numId w:val="25"/>
              </w:numPr>
              <w:adjustRightInd w:val="0"/>
              <w:snapToGrid w:val="0"/>
              <w:ind w:left="0" w:firstLineChars="0" w:firstLine="0"/>
              <w:jc w:val="center"/>
              <w:rPr>
                <w:sz w:val="24"/>
              </w:rPr>
            </w:pPr>
          </w:p>
        </w:tc>
        <w:tc>
          <w:tcPr>
            <w:tcW w:w="661" w:type="pct"/>
            <w:vMerge/>
            <w:vAlign w:val="center"/>
          </w:tcPr>
          <w:p w:rsidR="009B52AF" w:rsidRPr="00EA4BB2" w:rsidRDefault="009B52AF" w:rsidP="0027273C">
            <w:pPr>
              <w:adjustRightInd w:val="0"/>
              <w:snapToGrid w:val="0"/>
              <w:jc w:val="center"/>
              <w:rPr>
                <w:rFonts w:eastAsia="仿宋_GB2312"/>
                <w:sz w:val="24"/>
              </w:rPr>
            </w:pPr>
          </w:p>
        </w:tc>
        <w:tc>
          <w:tcPr>
            <w:tcW w:w="958" w:type="pct"/>
            <w:vMerge/>
            <w:vAlign w:val="center"/>
          </w:tcPr>
          <w:p w:rsidR="009B52AF" w:rsidRPr="00EA4BB2" w:rsidRDefault="009B52AF" w:rsidP="0027273C">
            <w:pPr>
              <w:adjustRightInd w:val="0"/>
              <w:snapToGrid w:val="0"/>
              <w:jc w:val="center"/>
              <w:rPr>
                <w:rFonts w:eastAsia="仿宋_GB2312"/>
                <w:sz w:val="24"/>
              </w:rPr>
            </w:pPr>
          </w:p>
        </w:tc>
        <w:tc>
          <w:tcPr>
            <w:tcW w:w="997" w:type="pct"/>
            <w:vMerge/>
            <w:vAlign w:val="center"/>
          </w:tcPr>
          <w:p w:rsidR="009B52AF" w:rsidRPr="00EA4BB2" w:rsidRDefault="009B52AF" w:rsidP="0027273C">
            <w:pPr>
              <w:adjustRightInd w:val="0"/>
              <w:snapToGrid w:val="0"/>
              <w:jc w:val="center"/>
              <w:rPr>
                <w:rFonts w:eastAsia="仿宋_GB2312"/>
                <w:sz w:val="24"/>
              </w:rPr>
            </w:pPr>
          </w:p>
        </w:tc>
        <w:tc>
          <w:tcPr>
            <w:tcW w:w="772" w:type="pct"/>
            <w:tcBorders>
              <w:bottom w:val="single" w:sz="4" w:space="0" w:color="auto"/>
            </w:tcBorders>
            <w:vAlign w:val="center"/>
          </w:tcPr>
          <w:p w:rsidR="009B52AF" w:rsidRPr="00EA4BB2" w:rsidRDefault="009B52AF" w:rsidP="0027273C">
            <w:pPr>
              <w:adjustRightInd w:val="0"/>
              <w:snapToGrid w:val="0"/>
              <w:jc w:val="center"/>
              <w:rPr>
                <w:rFonts w:eastAsia="仿宋_GB2312"/>
                <w:sz w:val="24"/>
              </w:rPr>
            </w:pPr>
            <w:r w:rsidRPr="00EA4BB2">
              <w:rPr>
                <w:rFonts w:eastAsia="仿宋_GB2312"/>
                <w:sz w:val="24"/>
              </w:rPr>
              <w:t>防尘口罩</w:t>
            </w:r>
            <w:r w:rsidRPr="00EA4BB2">
              <w:rPr>
                <w:sz w:val="24"/>
              </w:rPr>
              <w:t>（</w:t>
            </w:r>
            <w:r w:rsidRPr="00EA4BB2">
              <w:rPr>
                <w:sz w:val="24"/>
              </w:rPr>
              <w:t>KN90</w:t>
            </w:r>
            <w:r w:rsidRPr="00EA4BB2">
              <w:rPr>
                <w:sz w:val="24"/>
              </w:rPr>
              <w:t>）</w:t>
            </w:r>
          </w:p>
        </w:tc>
        <w:tc>
          <w:tcPr>
            <w:tcW w:w="662" w:type="pct"/>
            <w:tcBorders>
              <w:bottom w:val="single" w:sz="4" w:space="0" w:color="auto"/>
            </w:tcBorders>
            <w:vAlign w:val="center"/>
          </w:tcPr>
          <w:p w:rsidR="009B52AF" w:rsidRPr="00EA4BB2" w:rsidRDefault="009B52AF" w:rsidP="0027273C">
            <w:pPr>
              <w:adjustRightInd w:val="0"/>
              <w:snapToGrid w:val="0"/>
              <w:jc w:val="center"/>
              <w:rPr>
                <w:rFonts w:eastAsia="仿宋_GB2312"/>
                <w:sz w:val="24"/>
              </w:rPr>
            </w:pPr>
            <w:r w:rsidRPr="00EA4BB2">
              <w:rPr>
                <w:rFonts w:eastAsia="仿宋_GB2312" w:hint="eastAsia"/>
                <w:sz w:val="24"/>
              </w:rPr>
              <w:t>按需</w:t>
            </w:r>
          </w:p>
        </w:tc>
        <w:tc>
          <w:tcPr>
            <w:tcW w:w="527" w:type="pct"/>
            <w:vMerge/>
            <w:tcBorders>
              <w:bottom w:val="single" w:sz="4" w:space="0" w:color="auto"/>
            </w:tcBorders>
            <w:vAlign w:val="center"/>
          </w:tcPr>
          <w:p w:rsidR="009B52AF" w:rsidRPr="00EA4BB2" w:rsidRDefault="009B52AF" w:rsidP="0027273C">
            <w:pPr>
              <w:adjustRightInd w:val="0"/>
              <w:snapToGrid w:val="0"/>
              <w:jc w:val="center"/>
              <w:rPr>
                <w:rFonts w:eastAsia="仿宋_GB2312"/>
                <w:sz w:val="24"/>
              </w:rPr>
            </w:pPr>
          </w:p>
        </w:tc>
      </w:tr>
      <w:tr w:rsidR="00EA4BB2" w:rsidRPr="00EA4BB2" w:rsidTr="0027273C">
        <w:trPr>
          <w:trHeight w:val="397"/>
        </w:trPr>
        <w:tc>
          <w:tcPr>
            <w:tcW w:w="5000" w:type="pct"/>
            <w:gridSpan w:val="7"/>
            <w:tcBorders>
              <w:bottom w:val="single" w:sz="4" w:space="0" w:color="auto"/>
            </w:tcBorders>
            <w:vAlign w:val="center"/>
          </w:tcPr>
          <w:p w:rsidR="0027273C" w:rsidRPr="00EA4BB2" w:rsidRDefault="0027273C" w:rsidP="0027273C">
            <w:pPr>
              <w:adjustRightInd w:val="0"/>
              <w:snapToGrid w:val="0"/>
              <w:jc w:val="left"/>
              <w:rPr>
                <w:rFonts w:eastAsia="仿宋_GB2312"/>
                <w:sz w:val="24"/>
              </w:rPr>
            </w:pPr>
            <w:r w:rsidRPr="00EA4BB2">
              <w:rPr>
                <w:rFonts w:eastAsia="仿宋_GB2312"/>
                <w:sz w:val="24"/>
              </w:rPr>
              <w:t>备注：</w:t>
            </w:r>
            <w:r w:rsidRPr="00EA4BB2">
              <w:rPr>
                <w:rFonts w:eastAsia="仿宋_GB2312" w:hint="eastAsia"/>
                <w:sz w:val="24"/>
              </w:rPr>
              <w:t>①</w:t>
            </w:r>
            <w:r w:rsidRPr="00EA4BB2">
              <w:rPr>
                <w:rFonts w:eastAsia="仿宋_GB2312"/>
                <w:sz w:val="24"/>
              </w:rPr>
              <w:t>防尘口罩：</w:t>
            </w:r>
            <w:r w:rsidR="009B52AF" w:rsidRPr="00EA4BB2">
              <w:rPr>
                <w:rFonts w:eastAsia="仿宋_GB2312" w:hint="eastAsia"/>
                <w:sz w:val="24"/>
              </w:rPr>
              <w:t xml:space="preserve">3M </w:t>
            </w:r>
            <w:r w:rsidR="009B52AF" w:rsidRPr="00EA4BB2">
              <w:rPr>
                <w:rFonts w:eastAsia="仿宋_GB2312"/>
                <w:sz w:val="24"/>
              </w:rPr>
              <w:t>9</w:t>
            </w:r>
            <w:r w:rsidR="009B52AF" w:rsidRPr="00EA4BB2">
              <w:rPr>
                <w:rFonts w:eastAsia="仿宋_GB2312" w:hint="eastAsia"/>
                <w:sz w:val="24"/>
              </w:rPr>
              <w:t>042</w:t>
            </w:r>
            <w:r w:rsidR="009B52AF" w:rsidRPr="00EA4BB2">
              <w:rPr>
                <w:rFonts w:eastAsia="仿宋_GB2312"/>
                <w:sz w:val="24"/>
              </w:rPr>
              <w:t>型</w:t>
            </w:r>
            <w:r w:rsidRPr="00EA4BB2">
              <w:rPr>
                <w:rFonts w:eastAsia="仿宋_GB2312"/>
                <w:sz w:val="24"/>
              </w:rPr>
              <w:t>，防护级别为</w:t>
            </w:r>
            <w:r w:rsidRPr="00EA4BB2">
              <w:rPr>
                <w:rFonts w:eastAsia="仿宋_GB2312"/>
                <w:sz w:val="24"/>
              </w:rPr>
              <w:t>KN9</w:t>
            </w:r>
            <w:r w:rsidR="009B52AF" w:rsidRPr="00EA4BB2">
              <w:rPr>
                <w:rFonts w:eastAsia="仿宋_GB2312" w:hint="eastAsia"/>
                <w:sz w:val="24"/>
              </w:rPr>
              <w:t>0</w:t>
            </w:r>
            <w:r w:rsidRPr="00EA4BB2">
              <w:rPr>
                <w:rFonts w:eastAsia="仿宋_GB2312"/>
                <w:sz w:val="24"/>
              </w:rPr>
              <w:t>；</w:t>
            </w:r>
          </w:p>
          <w:p w:rsidR="0027273C" w:rsidRPr="00EA4BB2" w:rsidRDefault="009B52AF" w:rsidP="0027273C">
            <w:pPr>
              <w:adjustRightInd w:val="0"/>
              <w:snapToGrid w:val="0"/>
              <w:jc w:val="left"/>
              <w:rPr>
                <w:rFonts w:eastAsia="仿宋_GB2312"/>
                <w:sz w:val="24"/>
              </w:rPr>
            </w:pPr>
            <w:r w:rsidRPr="00EA4BB2">
              <w:rPr>
                <w:rFonts w:eastAsia="仿宋_GB2312" w:hint="eastAsia"/>
                <w:sz w:val="24"/>
              </w:rPr>
              <w:t>②</w:t>
            </w:r>
            <w:r w:rsidR="0027273C" w:rsidRPr="00EA4BB2">
              <w:rPr>
                <w:rFonts w:eastAsia="仿宋_GB2312"/>
                <w:sz w:val="24"/>
              </w:rPr>
              <w:t>个人防护用品允许以旧换新。</w:t>
            </w:r>
          </w:p>
        </w:tc>
      </w:tr>
    </w:tbl>
    <w:p w:rsidR="003350E2" w:rsidRPr="00EA4BB2" w:rsidRDefault="00B7088F" w:rsidP="009B52AF">
      <w:pPr>
        <w:pStyle w:val="111"/>
        <w:spacing w:beforeLines="50" w:before="120"/>
      </w:pPr>
      <w:r w:rsidRPr="00EA4BB2">
        <w:t xml:space="preserve">9.1.2 </w:t>
      </w:r>
      <w:r w:rsidRPr="00EA4BB2">
        <w:t>防护用品的管理及佩戴情况</w:t>
      </w:r>
    </w:p>
    <w:p w:rsidR="004A1F37" w:rsidRPr="00EA4BB2" w:rsidRDefault="00CC6667" w:rsidP="004A1F37">
      <w:pPr>
        <w:pStyle w:val="afe"/>
        <w:rPr>
          <w:rFonts w:ascii="Times New Roman"/>
        </w:rPr>
      </w:pPr>
      <w:r w:rsidRPr="00EA4BB2">
        <w:rPr>
          <w:rFonts w:ascii="Times New Roman" w:hint="eastAsia"/>
        </w:rPr>
        <w:lastRenderedPageBreak/>
        <w:t>用人单位</w:t>
      </w:r>
      <w:r w:rsidRPr="00EA4BB2">
        <w:rPr>
          <w:rFonts w:ascii="Times New Roman"/>
        </w:rPr>
        <w:t>制</w:t>
      </w:r>
      <w:r w:rsidRPr="00EA4BB2">
        <w:rPr>
          <w:rFonts w:ascii="Times New Roman" w:hint="eastAsia"/>
        </w:rPr>
        <w:t>定</w:t>
      </w:r>
      <w:r w:rsidRPr="00EA4BB2">
        <w:rPr>
          <w:rFonts w:ascii="Times New Roman"/>
        </w:rPr>
        <w:t>了</w:t>
      </w:r>
      <w:r w:rsidR="006F05EC" w:rsidRPr="00EA4BB2">
        <w:rPr>
          <w:rFonts w:ascii="Times New Roman"/>
        </w:rPr>
        <w:t>《职业危害防护用品管理制度》</w:t>
      </w:r>
      <w:r w:rsidRPr="00EA4BB2">
        <w:rPr>
          <w:rFonts w:ascii="Times New Roman"/>
        </w:rPr>
        <w:t>，规定</w:t>
      </w:r>
      <w:r w:rsidR="004A1F37" w:rsidRPr="00EA4BB2">
        <w:rPr>
          <w:rFonts w:ascii="Times New Roman" w:hint="eastAsia"/>
        </w:rPr>
        <w:t>员工在生产岗位操作时，必须规范穿戴，配齐劳保用品，行政办公、后勤工作人员参加生产现场作业或义务劳动时，必须穿戴合适的劳保用品，所需</w:t>
      </w:r>
      <w:r w:rsidR="006F05EC" w:rsidRPr="00EA4BB2">
        <w:rPr>
          <w:rFonts w:ascii="Times New Roman" w:hint="eastAsia"/>
        </w:rPr>
        <w:t>防噪耳塞</w:t>
      </w:r>
      <w:r w:rsidR="004A1F37" w:rsidRPr="00EA4BB2">
        <w:rPr>
          <w:rFonts w:ascii="Times New Roman" w:hint="eastAsia"/>
        </w:rPr>
        <w:t>、防</w:t>
      </w:r>
      <w:r w:rsidR="006F05EC" w:rsidRPr="00EA4BB2">
        <w:rPr>
          <w:rFonts w:ascii="Times New Roman" w:hint="eastAsia"/>
        </w:rPr>
        <w:t>护</w:t>
      </w:r>
      <w:r w:rsidR="004A1F37" w:rsidRPr="00EA4BB2">
        <w:rPr>
          <w:rFonts w:ascii="Times New Roman" w:hint="eastAsia"/>
        </w:rPr>
        <w:t>口罩</w:t>
      </w:r>
      <w:r w:rsidR="006F05EC" w:rsidRPr="00EA4BB2">
        <w:rPr>
          <w:rFonts w:ascii="Times New Roman" w:hint="eastAsia"/>
        </w:rPr>
        <w:t>和防护手套</w:t>
      </w:r>
      <w:r w:rsidR="004A1F37" w:rsidRPr="00EA4BB2">
        <w:rPr>
          <w:rFonts w:ascii="Times New Roman" w:hint="eastAsia"/>
        </w:rPr>
        <w:t>等根据实际情况核发。</w:t>
      </w:r>
    </w:p>
    <w:p w:rsidR="00E8141B" w:rsidRPr="00EA4BB2" w:rsidRDefault="00E8141B">
      <w:pPr>
        <w:pStyle w:val="afe"/>
        <w:rPr>
          <w:rFonts w:ascii="Times New Roman"/>
        </w:rPr>
      </w:pPr>
      <w:r w:rsidRPr="00EA4BB2">
        <w:rPr>
          <w:rFonts w:ascii="Times New Roman" w:hint="eastAsia"/>
        </w:rPr>
        <w:t>现场调查显示，</w:t>
      </w:r>
      <w:r w:rsidR="006F05EC" w:rsidRPr="00EA4BB2">
        <w:rPr>
          <w:rFonts w:ascii="Times New Roman" w:hint="eastAsia"/>
        </w:rPr>
        <w:t>用人单位</w:t>
      </w:r>
      <w:r w:rsidR="006F05EC" w:rsidRPr="00EA4BB2">
        <w:rPr>
          <w:rFonts w:ascii="Times New Roman"/>
        </w:rPr>
        <w:t>现场作业人员在作业过程中个体防护用品佩戴使用情况良好。</w:t>
      </w:r>
    </w:p>
    <w:p w:rsidR="003350E2" w:rsidRPr="00EA4BB2" w:rsidRDefault="00B7088F">
      <w:pPr>
        <w:pStyle w:val="11"/>
      </w:pPr>
      <w:bookmarkStart w:id="108" w:name="_Toc535226023"/>
      <w:bookmarkStart w:id="109" w:name="_Toc202254761"/>
      <w:r w:rsidRPr="00EA4BB2">
        <w:t>9.2</w:t>
      </w:r>
      <w:r w:rsidRPr="00EA4BB2">
        <w:t>防护用品有效性评价</w:t>
      </w:r>
      <w:bookmarkEnd w:id="108"/>
      <w:bookmarkEnd w:id="109"/>
    </w:p>
    <w:p w:rsidR="00A162A5" w:rsidRPr="00EA4BB2" w:rsidRDefault="00A162A5" w:rsidP="00A162A5">
      <w:pPr>
        <w:pStyle w:val="afe"/>
        <w:rPr>
          <w:rFonts w:ascii="Times New Roman"/>
        </w:rPr>
      </w:pPr>
      <w:r w:rsidRPr="00EA4BB2">
        <w:rPr>
          <w:rFonts w:ascii="Times New Roman"/>
        </w:rPr>
        <w:t>根据《国家安全监管总局办公厅关于修改用人单位劳动防护用品管理规范的通知》（安监总厅安健〔</w:t>
      </w:r>
      <w:r w:rsidRPr="00EA4BB2">
        <w:rPr>
          <w:rFonts w:ascii="Times New Roman"/>
        </w:rPr>
        <w:t>2018</w:t>
      </w:r>
      <w:r w:rsidRPr="00EA4BB2">
        <w:rPr>
          <w:rFonts w:ascii="Times New Roman"/>
        </w:rPr>
        <w:t>〕</w:t>
      </w:r>
      <w:r w:rsidRPr="00EA4BB2">
        <w:rPr>
          <w:rFonts w:ascii="Times New Roman"/>
        </w:rPr>
        <w:t>3</w:t>
      </w:r>
      <w:r w:rsidRPr="00EA4BB2">
        <w:rPr>
          <w:rFonts w:ascii="Times New Roman"/>
        </w:rPr>
        <w:t>号）的规定，</w:t>
      </w:r>
      <w:r w:rsidR="00524099" w:rsidRPr="00EA4BB2">
        <w:t>化学毒物、</w:t>
      </w:r>
      <w:r w:rsidR="00AE57DB" w:rsidRPr="00EA4BB2">
        <w:rPr>
          <w:rFonts w:ascii="Times New Roman" w:hint="eastAsia"/>
        </w:rPr>
        <w:t>颗粒物</w:t>
      </w:r>
      <w:r w:rsidR="00AE57DB" w:rsidRPr="00EA4BB2">
        <w:rPr>
          <w:rFonts w:ascii="Times New Roman"/>
        </w:rPr>
        <w:t>和噪声</w:t>
      </w:r>
      <w:r w:rsidR="005F6729" w:rsidRPr="00EA4BB2">
        <w:rPr>
          <w:rFonts w:ascii="Times New Roman" w:hint="eastAsia"/>
        </w:rPr>
        <w:t>的</w:t>
      </w:r>
      <w:r w:rsidRPr="00EA4BB2">
        <w:rPr>
          <w:rFonts w:ascii="Times New Roman"/>
        </w:rPr>
        <w:t>防护用品的选择原则见表</w:t>
      </w:r>
      <w:r w:rsidRPr="00EA4BB2">
        <w:rPr>
          <w:rFonts w:ascii="Times New Roman"/>
        </w:rPr>
        <w:t>9-2</w:t>
      </w:r>
      <w:r w:rsidRPr="00EA4BB2">
        <w:rPr>
          <w:rFonts w:ascii="Times New Roman"/>
        </w:rPr>
        <w:t>。</w:t>
      </w:r>
    </w:p>
    <w:p w:rsidR="00A162A5" w:rsidRPr="00EA4BB2" w:rsidRDefault="00A162A5" w:rsidP="00AB165D">
      <w:pPr>
        <w:pStyle w:val="afe"/>
        <w:ind w:firstLineChars="0" w:firstLine="0"/>
        <w:jc w:val="center"/>
        <w:rPr>
          <w:rFonts w:ascii="Times New Roman"/>
          <w:b/>
        </w:rPr>
      </w:pPr>
      <w:r w:rsidRPr="00EA4BB2">
        <w:rPr>
          <w:rFonts w:ascii="Times New Roman"/>
          <w:b/>
        </w:rPr>
        <w:t>表</w:t>
      </w:r>
      <w:r w:rsidRPr="00EA4BB2">
        <w:rPr>
          <w:rFonts w:ascii="Times New Roman"/>
          <w:b/>
        </w:rPr>
        <w:t xml:space="preserve">9-2 </w:t>
      </w:r>
      <w:r w:rsidRPr="00EA4BB2">
        <w:rPr>
          <w:rFonts w:ascii="Times New Roman"/>
          <w:b/>
        </w:rPr>
        <w:t>防护用品的选用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364"/>
        <w:gridCol w:w="2628"/>
        <w:gridCol w:w="5636"/>
      </w:tblGrid>
      <w:tr w:rsidR="00EA4BB2" w:rsidRPr="00EA4BB2" w:rsidTr="008D5556">
        <w:trPr>
          <w:trHeight w:val="397"/>
          <w:tblHeader/>
          <w:jc w:val="center"/>
        </w:trPr>
        <w:tc>
          <w:tcPr>
            <w:tcW w:w="708" w:type="pct"/>
            <w:vAlign w:val="center"/>
          </w:tcPr>
          <w:p w:rsidR="00524099" w:rsidRPr="00EA4BB2" w:rsidRDefault="00524099" w:rsidP="008D5556">
            <w:pPr>
              <w:jc w:val="center"/>
              <w:rPr>
                <w:rFonts w:eastAsia="仿宋_GB2312"/>
                <w:b/>
                <w:bCs/>
                <w:sz w:val="24"/>
              </w:rPr>
            </w:pPr>
            <w:r w:rsidRPr="00EA4BB2">
              <w:rPr>
                <w:rFonts w:eastAsia="仿宋_GB2312"/>
                <w:b/>
                <w:bCs/>
                <w:sz w:val="24"/>
              </w:rPr>
              <w:t>危害因素</w:t>
            </w:r>
          </w:p>
        </w:tc>
        <w:tc>
          <w:tcPr>
            <w:tcW w:w="1365" w:type="pct"/>
            <w:vAlign w:val="center"/>
          </w:tcPr>
          <w:p w:rsidR="00524099" w:rsidRPr="00EA4BB2" w:rsidRDefault="00524099" w:rsidP="008D5556">
            <w:pPr>
              <w:jc w:val="center"/>
              <w:rPr>
                <w:rFonts w:eastAsia="仿宋_GB2312"/>
                <w:b/>
                <w:bCs/>
                <w:sz w:val="24"/>
              </w:rPr>
            </w:pPr>
            <w:r w:rsidRPr="00EA4BB2">
              <w:rPr>
                <w:rFonts w:eastAsia="仿宋_GB2312"/>
                <w:b/>
                <w:bCs/>
                <w:sz w:val="24"/>
              </w:rPr>
              <w:t>分类</w:t>
            </w:r>
          </w:p>
        </w:tc>
        <w:tc>
          <w:tcPr>
            <w:tcW w:w="2927" w:type="pct"/>
            <w:vAlign w:val="center"/>
          </w:tcPr>
          <w:p w:rsidR="00524099" w:rsidRPr="00EA4BB2" w:rsidRDefault="00524099" w:rsidP="008D5556">
            <w:pPr>
              <w:jc w:val="center"/>
              <w:rPr>
                <w:rFonts w:eastAsia="仿宋_GB2312"/>
                <w:b/>
                <w:bCs/>
                <w:sz w:val="24"/>
              </w:rPr>
            </w:pPr>
            <w:r w:rsidRPr="00EA4BB2">
              <w:rPr>
                <w:rFonts w:eastAsia="仿宋_GB2312"/>
                <w:b/>
                <w:bCs/>
                <w:sz w:val="24"/>
              </w:rPr>
              <w:t>要求</w:t>
            </w:r>
          </w:p>
        </w:tc>
      </w:tr>
      <w:tr w:rsidR="00EA4BB2" w:rsidRPr="00EA4BB2" w:rsidTr="008D5556">
        <w:trPr>
          <w:trHeight w:val="397"/>
          <w:jc w:val="center"/>
        </w:trPr>
        <w:tc>
          <w:tcPr>
            <w:tcW w:w="708" w:type="pct"/>
            <w:vMerge w:val="restart"/>
            <w:vAlign w:val="center"/>
          </w:tcPr>
          <w:p w:rsidR="00524099" w:rsidRPr="00EA4BB2" w:rsidRDefault="00524099" w:rsidP="008D5556">
            <w:pPr>
              <w:tabs>
                <w:tab w:val="left" w:pos="735"/>
              </w:tabs>
              <w:jc w:val="center"/>
              <w:rPr>
                <w:rFonts w:eastAsia="仿宋_GB2312"/>
                <w:bCs/>
                <w:sz w:val="24"/>
              </w:rPr>
            </w:pPr>
            <w:r w:rsidRPr="00EA4BB2">
              <w:rPr>
                <w:rFonts w:eastAsia="仿宋_GB2312"/>
                <w:bCs/>
                <w:sz w:val="24"/>
              </w:rPr>
              <w:t>颗粒物</w:t>
            </w:r>
          </w:p>
        </w:tc>
        <w:tc>
          <w:tcPr>
            <w:tcW w:w="1365" w:type="pct"/>
            <w:vAlign w:val="center"/>
          </w:tcPr>
          <w:p w:rsidR="00524099" w:rsidRPr="00EA4BB2" w:rsidRDefault="00524099" w:rsidP="008D5556">
            <w:pPr>
              <w:tabs>
                <w:tab w:val="left" w:pos="735"/>
              </w:tabs>
              <w:jc w:val="center"/>
              <w:rPr>
                <w:rFonts w:eastAsia="仿宋_GB2312"/>
                <w:bCs/>
                <w:sz w:val="24"/>
              </w:rPr>
            </w:pPr>
            <w:r w:rsidRPr="00EA4BB2">
              <w:rPr>
                <w:rFonts w:eastAsia="仿宋_GB2312"/>
                <w:bCs/>
                <w:sz w:val="24"/>
              </w:rPr>
              <w:t>一般粉尘，如煤尘、水泥尘、木粉尘、云母尘、滑石尘及其他粉尘。</w:t>
            </w:r>
          </w:p>
        </w:tc>
        <w:tc>
          <w:tcPr>
            <w:tcW w:w="2927" w:type="pct"/>
            <w:vAlign w:val="center"/>
          </w:tcPr>
          <w:p w:rsidR="00524099" w:rsidRPr="00EA4BB2" w:rsidRDefault="00524099" w:rsidP="006F395A">
            <w:pPr>
              <w:tabs>
                <w:tab w:val="left" w:pos="735"/>
              </w:tabs>
              <w:rPr>
                <w:rFonts w:eastAsia="仿宋_GB2312"/>
                <w:bCs/>
                <w:sz w:val="24"/>
              </w:rPr>
            </w:pPr>
            <w:r w:rsidRPr="00EA4BB2">
              <w:rPr>
                <w:rFonts w:eastAsia="仿宋_GB2312"/>
                <w:bCs/>
                <w:sz w:val="24"/>
              </w:rPr>
              <w:t>过滤效率至少满足《呼吸防护用品</w:t>
            </w:r>
            <w:r w:rsidRPr="00EA4BB2">
              <w:rPr>
                <w:rFonts w:eastAsia="仿宋_GB2312"/>
                <w:bCs/>
                <w:sz w:val="24"/>
              </w:rPr>
              <w:t xml:space="preserve"> </w:t>
            </w:r>
            <w:r w:rsidRPr="00EA4BB2">
              <w:rPr>
                <w:rFonts w:eastAsia="仿宋_GB2312"/>
                <w:bCs/>
                <w:sz w:val="24"/>
              </w:rPr>
              <w:t>自吸过滤式防颗粒物呼吸器》（</w:t>
            </w:r>
            <w:r w:rsidRPr="00EA4BB2">
              <w:rPr>
                <w:rFonts w:eastAsia="仿宋_GB2312"/>
                <w:bCs/>
                <w:sz w:val="24"/>
              </w:rPr>
              <w:t>GB2626</w:t>
            </w:r>
            <w:r w:rsidRPr="00EA4BB2">
              <w:rPr>
                <w:rFonts w:eastAsia="仿宋_GB2312"/>
                <w:bCs/>
                <w:sz w:val="24"/>
              </w:rPr>
              <w:t>）规定的</w:t>
            </w:r>
            <w:r w:rsidRPr="00EA4BB2">
              <w:rPr>
                <w:rFonts w:eastAsia="仿宋_GB2312"/>
                <w:bCs/>
                <w:sz w:val="24"/>
              </w:rPr>
              <w:t>KN90</w:t>
            </w:r>
            <w:r w:rsidRPr="00EA4BB2">
              <w:rPr>
                <w:rFonts w:eastAsia="仿宋_GB2312"/>
                <w:bCs/>
                <w:sz w:val="24"/>
              </w:rPr>
              <w:t>级别的防颗粒物呼吸器。</w:t>
            </w:r>
          </w:p>
        </w:tc>
      </w:tr>
      <w:tr w:rsidR="00EA4BB2" w:rsidRPr="00EA4BB2" w:rsidTr="008D5556">
        <w:trPr>
          <w:trHeight w:val="397"/>
          <w:jc w:val="center"/>
        </w:trPr>
        <w:tc>
          <w:tcPr>
            <w:tcW w:w="708" w:type="pct"/>
            <w:vMerge/>
            <w:vAlign w:val="center"/>
          </w:tcPr>
          <w:p w:rsidR="00524099" w:rsidRPr="00EA4BB2" w:rsidRDefault="00524099" w:rsidP="008D5556">
            <w:pPr>
              <w:tabs>
                <w:tab w:val="left" w:pos="735"/>
              </w:tabs>
              <w:jc w:val="center"/>
              <w:rPr>
                <w:rFonts w:eastAsia="仿宋_GB2312"/>
                <w:bCs/>
                <w:sz w:val="24"/>
              </w:rPr>
            </w:pPr>
          </w:p>
        </w:tc>
        <w:tc>
          <w:tcPr>
            <w:tcW w:w="1365" w:type="pct"/>
            <w:vAlign w:val="center"/>
          </w:tcPr>
          <w:p w:rsidR="00524099" w:rsidRPr="00EA4BB2" w:rsidRDefault="00524099" w:rsidP="008D5556">
            <w:pPr>
              <w:tabs>
                <w:tab w:val="left" w:pos="735"/>
              </w:tabs>
              <w:jc w:val="center"/>
              <w:rPr>
                <w:rFonts w:eastAsia="仿宋_GB2312"/>
                <w:bCs/>
                <w:sz w:val="24"/>
              </w:rPr>
            </w:pPr>
            <w:r w:rsidRPr="00EA4BB2">
              <w:rPr>
                <w:rFonts w:eastAsia="仿宋_GB2312"/>
                <w:bCs/>
                <w:sz w:val="24"/>
              </w:rPr>
              <w:t>矽尘、金属粉尘（如铅尘、镉尘）、砷尘、烟（如焊接烟、铸造烟）</w:t>
            </w:r>
          </w:p>
        </w:tc>
        <w:tc>
          <w:tcPr>
            <w:tcW w:w="2927" w:type="pct"/>
            <w:vAlign w:val="center"/>
          </w:tcPr>
          <w:p w:rsidR="00524099" w:rsidRPr="00EA4BB2" w:rsidRDefault="00524099" w:rsidP="00931105">
            <w:pPr>
              <w:tabs>
                <w:tab w:val="left" w:pos="735"/>
              </w:tabs>
              <w:rPr>
                <w:rFonts w:eastAsia="仿宋_GB2312"/>
                <w:bCs/>
                <w:sz w:val="24"/>
              </w:rPr>
            </w:pPr>
            <w:r w:rsidRPr="00EA4BB2">
              <w:rPr>
                <w:rFonts w:eastAsia="仿宋_GB2312"/>
                <w:bCs/>
                <w:sz w:val="24"/>
              </w:rPr>
              <w:t>过滤效率至少满足</w:t>
            </w:r>
            <w:r w:rsidRPr="00EA4BB2">
              <w:rPr>
                <w:rFonts w:eastAsia="仿宋_GB2312"/>
                <w:bCs/>
                <w:sz w:val="24"/>
              </w:rPr>
              <w:t>GB2626</w:t>
            </w:r>
            <w:r w:rsidRPr="00EA4BB2">
              <w:rPr>
                <w:rFonts w:eastAsia="仿宋_GB2312"/>
                <w:bCs/>
                <w:sz w:val="24"/>
              </w:rPr>
              <w:t>规定的</w:t>
            </w:r>
            <w:r w:rsidRPr="00EA4BB2">
              <w:rPr>
                <w:rFonts w:eastAsia="仿宋_GB2312"/>
                <w:bCs/>
                <w:sz w:val="24"/>
              </w:rPr>
              <w:t>KN95</w:t>
            </w:r>
            <w:r w:rsidRPr="00EA4BB2">
              <w:rPr>
                <w:rFonts w:eastAsia="仿宋_GB2312"/>
                <w:bCs/>
                <w:sz w:val="24"/>
              </w:rPr>
              <w:t>级别的防颗粒物呼吸器</w:t>
            </w:r>
            <w:r w:rsidRPr="00EA4BB2">
              <w:rPr>
                <w:rFonts w:eastAsia="仿宋_GB2312" w:hint="eastAsia"/>
                <w:bCs/>
                <w:sz w:val="24"/>
              </w:rPr>
              <w:t>。</w:t>
            </w:r>
          </w:p>
        </w:tc>
      </w:tr>
      <w:tr w:rsidR="00EA4BB2" w:rsidRPr="00EA4BB2" w:rsidTr="008D5556">
        <w:trPr>
          <w:trHeight w:val="397"/>
          <w:jc w:val="center"/>
        </w:trPr>
        <w:tc>
          <w:tcPr>
            <w:tcW w:w="708" w:type="pct"/>
            <w:vMerge w:val="restart"/>
            <w:vAlign w:val="center"/>
          </w:tcPr>
          <w:p w:rsidR="00524099" w:rsidRPr="00EA4BB2" w:rsidRDefault="00524099" w:rsidP="008D5556">
            <w:pPr>
              <w:tabs>
                <w:tab w:val="left" w:pos="735"/>
              </w:tabs>
              <w:jc w:val="center"/>
              <w:rPr>
                <w:rFonts w:eastAsia="仿宋_GB2312"/>
                <w:bCs/>
                <w:sz w:val="24"/>
              </w:rPr>
            </w:pPr>
            <w:r w:rsidRPr="00EA4BB2">
              <w:rPr>
                <w:rFonts w:eastAsia="仿宋_GB2312"/>
                <w:bCs/>
                <w:sz w:val="24"/>
              </w:rPr>
              <w:t>噪声</w:t>
            </w:r>
          </w:p>
        </w:tc>
        <w:tc>
          <w:tcPr>
            <w:tcW w:w="1365" w:type="pct"/>
            <w:vAlign w:val="center"/>
          </w:tcPr>
          <w:p w:rsidR="00524099" w:rsidRPr="00EA4BB2" w:rsidRDefault="00524099" w:rsidP="006F395A">
            <w:pPr>
              <w:tabs>
                <w:tab w:val="left" w:pos="735"/>
              </w:tabs>
              <w:jc w:val="center"/>
              <w:rPr>
                <w:rFonts w:eastAsia="仿宋_GB2312"/>
                <w:bCs/>
                <w:sz w:val="24"/>
              </w:rPr>
            </w:pPr>
            <w:r w:rsidRPr="00EA4BB2">
              <w:rPr>
                <w:rFonts w:eastAsia="仿宋_GB2312"/>
                <w:bCs/>
                <w:sz w:val="24"/>
              </w:rPr>
              <w:t>劳动者暴露于工作场所</w:t>
            </w:r>
            <w:r w:rsidRPr="00EA4BB2">
              <w:rPr>
                <w:rFonts w:eastAsia="仿宋_GB2312"/>
                <w:bCs/>
                <w:sz w:val="24"/>
              </w:rPr>
              <w:t>80dB≤L</w:t>
            </w:r>
            <w:r w:rsidRPr="00EA4BB2">
              <w:rPr>
                <w:rFonts w:eastAsia="仿宋_GB2312"/>
                <w:bCs/>
                <w:sz w:val="24"/>
                <w:vertAlign w:val="subscript"/>
              </w:rPr>
              <w:t>EX,8h</w:t>
            </w:r>
            <w:r w:rsidRPr="00EA4BB2">
              <w:rPr>
                <w:rFonts w:eastAsia="仿宋_GB2312"/>
                <w:bCs/>
                <w:sz w:val="24"/>
              </w:rPr>
              <w:t>＜</w:t>
            </w:r>
            <w:r w:rsidRPr="00EA4BB2">
              <w:rPr>
                <w:rFonts w:eastAsia="仿宋_GB2312"/>
                <w:bCs/>
                <w:sz w:val="24"/>
              </w:rPr>
              <w:t>85dB</w:t>
            </w:r>
            <w:r w:rsidRPr="00EA4BB2">
              <w:rPr>
                <w:rFonts w:eastAsia="仿宋_GB2312"/>
                <w:bCs/>
                <w:sz w:val="24"/>
              </w:rPr>
              <w:t>的</w:t>
            </w:r>
          </w:p>
        </w:tc>
        <w:tc>
          <w:tcPr>
            <w:tcW w:w="2927" w:type="pct"/>
            <w:vAlign w:val="center"/>
          </w:tcPr>
          <w:p w:rsidR="00524099" w:rsidRPr="00EA4BB2" w:rsidRDefault="00524099" w:rsidP="008D5556">
            <w:pPr>
              <w:tabs>
                <w:tab w:val="left" w:pos="735"/>
              </w:tabs>
              <w:rPr>
                <w:rFonts w:eastAsia="仿宋_GB2312"/>
                <w:bCs/>
                <w:sz w:val="24"/>
              </w:rPr>
            </w:pPr>
            <w:r w:rsidRPr="00EA4BB2">
              <w:rPr>
                <w:rFonts w:eastAsia="仿宋_GB2312"/>
                <w:bCs/>
                <w:sz w:val="24"/>
              </w:rPr>
              <w:t>用人单位应根据劳动者需求为其配备适用的护听器。</w:t>
            </w:r>
          </w:p>
        </w:tc>
      </w:tr>
      <w:tr w:rsidR="00EA4BB2" w:rsidRPr="00EA4BB2" w:rsidTr="008D5556">
        <w:trPr>
          <w:trHeight w:val="397"/>
          <w:jc w:val="center"/>
        </w:trPr>
        <w:tc>
          <w:tcPr>
            <w:tcW w:w="708" w:type="pct"/>
            <w:vMerge/>
            <w:vAlign w:val="center"/>
          </w:tcPr>
          <w:p w:rsidR="00524099" w:rsidRPr="00EA4BB2" w:rsidRDefault="00524099" w:rsidP="008D5556">
            <w:pPr>
              <w:tabs>
                <w:tab w:val="left" w:pos="735"/>
              </w:tabs>
              <w:jc w:val="center"/>
              <w:rPr>
                <w:rFonts w:eastAsia="仿宋_GB2312"/>
                <w:bCs/>
                <w:sz w:val="24"/>
              </w:rPr>
            </w:pPr>
          </w:p>
        </w:tc>
        <w:tc>
          <w:tcPr>
            <w:tcW w:w="1365" w:type="pct"/>
            <w:vAlign w:val="center"/>
          </w:tcPr>
          <w:p w:rsidR="00524099" w:rsidRPr="00EA4BB2" w:rsidRDefault="00524099" w:rsidP="008D5556">
            <w:pPr>
              <w:tabs>
                <w:tab w:val="left" w:pos="735"/>
              </w:tabs>
              <w:jc w:val="center"/>
              <w:rPr>
                <w:rFonts w:eastAsia="仿宋_GB2312"/>
                <w:bCs/>
                <w:sz w:val="24"/>
              </w:rPr>
            </w:pPr>
            <w:r w:rsidRPr="00EA4BB2">
              <w:rPr>
                <w:rFonts w:eastAsia="仿宋_GB2312"/>
                <w:bCs/>
                <w:sz w:val="24"/>
              </w:rPr>
              <w:t>劳动者暴露于工作场所</w:t>
            </w:r>
          </w:p>
          <w:p w:rsidR="00524099" w:rsidRPr="00EA4BB2" w:rsidRDefault="00524099" w:rsidP="008D5556">
            <w:pPr>
              <w:tabs>
                <w:tab w:val="left" w:pos="735"/>
              </w:tabs>
              <w:jc w:val="center"/>
              <w:rPr>
                <w:rFonts w:eastAsia="仿宋_GB2312"/>
                <w:bCs/>
                <w:sz w:val="24"/>
              </w:rPr>
            </w:pPr>
            <w:r w:rsidRPr="00EA4BB2">
              <w:rPr>
                <w:rFonts w:eastAsia="仿宋_GB2312"/>
                <w:bCs/>
                <w:sz w:val="24"/>
              </w:rPr>
              <w:t>L</w:t>
            </w:r>
            <w:r w:rsidRPr="00EA4BB2">
              <w:rPr>
                <w:rFonts w:eastAsia="仿宋_GB2312"/>
                <w:bCs/>
                <w:sz w:val="24"/>
                <w:vertAlign w:val="subscript"/>
              </w:rPr>
              <w:t>EX,8h</w:t>
            </w:r>
            <w:r w:rsidRPr="00EA4BB2">
              <w:rPr>
                <w:rFonts w:eastAsia="仿宋_GB2312"/>
                <w:bCs/>
                <w:sz w:val="24"/>
              </w:rPr>
              <w:t>≥85dB</w:t>
            </w:r>
            <w:r w:rsidRPr="00EA4BB2">
              <w:rPr>
                <w:rFonts w:eastAsia="仿宋_GB2312"/>
                <w:bCs/>
                <w:sz w:val="24"/>
              </w:rPr>
              <w:t>的</w:t>
            </w:r>
          </w:p>
        </w:tc>
        <w:tc>
          <w:tcPr>
            <w:tcW w:w="2927" w:type="pct"/>
            <w:vAlign w:val="center"/>
          </w:tcPr>
          <w:p w:rsidR="00524099" w:rsidRPr="00EA4BB2" w:rsidRDefault="00524099" w:rsidP="008D5556">
            <w:pPr>
              <w:tabs>
                <w:tab w:val="left" w:pos="735"/>
              </w:tabs>
              <w:rPr>
                <w:rFonts w:eastAsia="仿宋_GB2312"/>
                <w:bCs/>
                <w:sz w:val="24"/>
              </w:rPr>
            </w:pPr>
            <w:r w:rsidRPr="00EA4BB2">
              <w:rPr>
                <w:rFonts w:eastAsia="仿宋_GB2312"/>
                <w:bCs/>
                <w:sz w:val="24"/>
              </w:rPr>
              <w:t>用人单位应为劳动者配备适用的护听器，并指导劳动者正确佩戴和使用。劳动者暴露于工作场所</w:t>
            </w:r>
            <w:r w:rsidRPr="00EA4BB2">
              <w:rPr>
                <w:rFonts w:eastAsia="仿宋_GB2312"/>
                <w:bCs/>
                <w:sz w:val="24"/>
              </w:rPr>
              <w:t>L</w:t>
            </w:r>
            <w:r w:rsidRPr="00EA4BB2">
              <w:rPr>
                <w:rFonts w:eastAsia="仿宋_GB2312"/>
                <w:bCs/>
                <w:sz w:val="24"/>
                <w:vertAlign w:val="subscript"/>
              </w:rPr>
              <w:t>EX,8h</w:t>
            </w:r>
            <w:r w:rsidRPr="00EA4BB2">
              <w:rPr>
                <w:rFonts w:eastAsia="仿宋_GB2312"/>
                <w:bCs/>
                <w:sz w:val="24"/>
              </w:rPr>
              <w:t>为</w:t>
            </w:r>
            <w:r w:rsidRPr="00EA4BB2">
              <w:rPr>
                <w:rFonts w:eastAsia="仿宋_GB2312"/>
                <w:bCs/>
                <w:sz w:val="24"/>
              </w:rPr>
              <w:t>85</w:t>
            </w:r>
            <w:r w:rsidRPr="00EA4BB2">
              <w:rPr>
                <w:rFonts w:eastAsia="仿宋_GB2312"/>
                <w:bCs/>
                <w:sz w:val="24"/>
              </w:rPr>
              <w:t>～</w:t>
            </w:r>
            <w:r w:rsidRPr="00EA4BB2">
              <w:rPr>
                <w:rFonts w:eastAsia="仿宋_GB2312"/>
                <w:bCs/>
                <w:sz w:val="24"/>
              </w:rPr>
              <w:t>95dB</w:t>
            </w:r>
            <w:r w:rsidRPr="00EA4BB2">
              <w:rPr>
                <w:rFonts w:eastAsia="仿宋_GB2312"/>
                <w:bCs/>
                <w:sz w:val="24"/>
              </w:rPr>
              <w:t>的应选用护听器</w:t>
            </w:r>
            <w:r w:rsidRPr="00EA4BB2">
              <w:rPr>
                <w:rFonts w:eastAsia="仿宋_GB2312"/>
                <w:bCs/>
                <w:sz w:val="24"/>
              </w:rPr>
              <w:t>SNR</w:t>
            </w:r>
            <w:r w:rsidRPr="00EA4BB2">
              <w:rPr>
                <w:rFonts w:eastAsia="仿宋_GB2312"/>
                <w:bCs/>
                <w:sz w:val="24"/>
              </w:rPr>
              <w:t>为</w:t>
            </w:r>
            <w:r w:rsidRPr="00EA4BB2">
              <w:rPr>
                <w:rFonts w:eastAsia="仿宋_GB2312"/>
                <w:bCs/>
                <w:sz w:val="24"/>
              </w:rPr>
              <w:t>17</w:t>
            </w:r>
            <w:r w:rsidRPr="00EA4BB2">
              <w:rPr>
                <w:rFonts w:eastAsia="仿宋_GB2312"/>
                <w:bCs/>
                <w:sz w:val="24"/>
              </w:rPr>
              <w:t>～</w:t>
            </w:r>
            <w:r w:rsidRPr="00EA4BB2">
              <w:rPr>
                <w:rFonts w:eastAsia="仿宋_GB2312"/>
                <w:bCs/>
                <w:sz w:val="24"/>
              </w:rPr>
              <w:t>34dB</w:t>
            </w:r>
            <w:r w:rsidRPr="00EA4BB2">
              <w:rPr>
                <w:rFonts w:eastAsia="仿宋_GB2312"/>
                <w:bCs/>
                <w:sz w:val="24"/>
              </w:rPr>
              <w:t>的耳塞或耳罩；劳动者暴露于工作场所</w:t>
            </w:r>
            <w:r w:rsidRPr="00EA4BB2">
              <w:rPr>
                <w:rFonts w:eastAsia="仿宋_GB2312"/>
                <w:bCs/>
                <w:sz w:val="24"/>
              </w:rPr>
              <w:t>L</w:t>
            </w:r>
            <w:r w:rsidRPr="00EA4BB2">
              <w:rPr>
                <w:rFonts w:eastAsia="仿宋_GB2312"/>
                <w:bCs/>
                <w:sz w:val="24"/>
                <w:vertAlign w:val="subscript"/>
              </w:rPr>
              <w:t>EX,8h</w:t>
            </w:r>
            <w:r w:rsidRPr="00EA4BB2">
              <w:rPr>
                <w:rFonts w:eastAsia="仿宋_GB2312"/>
                <w:bCs/>
                <w:sz w:val="24"/>
              </w:rPr>
              <w:t>≥95dB</w:t>
            </w:r>
            <w:r w:rsidRPr="00EA4BB2">
              <w:rPr>
                <w:rFonts w:eastAsia="仿宋_GB2312"/>
                <w:bCs/>
                <w:sz w:val="24"/>
              </w:rPr>
              <w:t>的应选用护听器</w:t>
            </w:r>
            <w:r w:rsidRPr="00EA4BB2">
              <w:rPr>
                <w:rFonts w:eastAsia="仿宋_GB2312"/>
                <w:bCs/>
                <w:sz w:val="24"/>
              </w:rPr>
              <w:t>SNR≥34dB</w:t>
            </w:r>
            <w:r w:rsidRPr="00EA4BB2">
              <w:rPr>
                <w:rFonts w:eastAsia="仿宋_GB2312"/>
                <w:bCs/>
                <w:sz w:val="24"/>
              </w:rPr>
              <w:t>的耳塞、耳罩或者同时佩戴耳塞和耳罩，耳塞和耳罩组合使用时的声衰减值，可按二者中较高的声衰减值增加</w:t>
            </w:r>
            <w:r w:rsidRPr="00EA4BB2">
              <w:rPr>
                <w:rFonts w:eastAsia="仿宋_GB2312"/>
                <w:bCs/>
                <w:sz w:val="24"/>
              </w:rPr>
              <w:t>5dB</w:t>
            </w:r>
            <w:r w:rsidRPr="00EA4BB2">
              <w:rPr>
                <w:rFonts w:eastAsia="仿宋_GB2312"/>
                <w:bCs/>
                <w:sz w:val="24"/>
              </w:rPr>
              <w:t>估算。</w:t>
            </w:r>
          </w:p>
        </w:tc>
      </w:tr>
    </w:tbl>
    <w:p w:rsidR="00524099" w:rsidRPr="00EA4BB2" w:rsidRDefault="00524099" w:rsidP="009B52AF">
      <w:pPr>
        <w:pStyle w:val="111"/>
        <w:spacing w:beforeLines="50" w:before="120"/>
        <w:rPr>
          <w:bCs/>
        </w:rPr>
      </w:pPr>
      <w:r w:rsidRPr="00EA4BB2">
        <w:rPr>
          <w:bCs/>
        </w:rPr>
        <w:t>9.</w:t>
      </w:r>
      <w:r w:rsidR="00173111" w:rsidRPr="00EA4BB2">
        <w:rPr>
          <w:rFonts w:hint="eastAsia"/>
          <w:bCs/>
        </w:rPr>
        <w:t>2</w:t>
      </w:r>
      <w:r w:rsidRPr="00EA4BB2">
        <w:rPr>
          <w:bCs/>
        </w:rPr>
        <w:t>.1</w:t>
      </w:r>
      <w:r w:rsidRPr="00EA4BB2">
        <w:rPr>
          <w:bCs/>
        </w:rPr>
        <w:t>防护口罩适用性评价</w:t>
      </w:r>
    </w:p>
    <w:p w:rsidR="00524099" w:rsidRPr="00EA4BB2" w:rsidRDefault="00524099" w:rsidP="00524099">
      <w:pPr>
        <w:pStyle w:val="afe"/>
        <w:rPr>
          <w:rFonts w:ascii="Times New Roman"/>
        </w:rPr>
      </w:pPr>
      <w:r w:rsidRPr="00EA4BB2">
        <w:rPr>
          <w:rFonts w:ascii="Times New Roman" w:hint="eastAsia"/>
        </w:rPr>
        <w:t>现场</w:t>
      </w:r>
      <w:r w:rsidRPr="00EA4BB2">
        <w:rPr>
          <w:rFonts w:ascii="Times New Roman"/>
        </w:rPr>
        <w:t>检测结果</w:t>
      </w:r>
      <w:r w:rsidRPr="00EA4BB2">
        <w:rPr>
          <w:rFonts w:ascii="Times New Roman" w:hint="eastAsia"/>
        </w:rPr>
        <w:t>显示</w:t>
      </w:r>
      <w:r w:rsidRPr="00EA4BB2">
        <w:rPr>
          <w:rFonts w:ascii="Times New Roman"/>
        </w:rPr>
        <w:t>，正常生产情况下，该用人单位生产现场</w:t>
      </w:r>
      <w:r w:rsidRPr="00EA4BB2">
        <w:rPr>
          <w:rFonts w:ascii="Times New Roman" w:hint="eastAsia"/>
        </w:rPr>
        <w:t>主要存在的</w:t>
      </w:r>
      <w:r w:rsidR="00E25334" w:rsidRPr="00EA4BB2">
        <w:rPr>
          <w:rFonts w:ascii="Times New Roman" w:hint="eastAsia"/>
        </w:rPr>
        <w:t>为</w:t>
      </w:r>
      <w:r w:rsidR="000C2CB6" w:rsidRPr="00EA4BB2">
        <w:rPr>
          <w:rFonts w:ascii="Times New Roman" w:hint="eastAsia"/>
        </w:rPr>
        <w:t>油雾和</w:t>
      </w:r>
      <w:r w:rsidR="00E25334" w:rsidRPr="00EA4BB2">
        <w:rPr>
          <w:rFonts w:ascii="Times New Roman" w:hint="eastAsia"/>
        </w:rPr>
        <w:t>其他</w:t>
      </w:r>
      <w:r w:rsidRPr="00EA4BB2">
        <w:rPr>
          <w:rFonts w:ascii="Times New Roman" w:hint="eastAsia"/>
        </w:rPr>
        <w:t>粉尘</w:t>
      </w:r>
      <w:r w:rsidR="00E25334" w:rsidRPr="00EA4BB2">
        <w:rPr>
          <w:rFonts w:ascii="Times New Roman" w:hint="eastAsia"/>
        </w:rPr>
        <w:t>，</w:t>
      </w:r>
      <w:r w:rsidR="000C2CB6" w:rsidRPr="00EA4BB2">
        <w:rPr>
          <w:rFonts w:ascii="Times New Roman" w:hint="eastAsia"/>
        </w:rPr>
        <w:t>其他粉尘</w:t>
      </w:r>
      <w:r w:rsidR="00E25334" w:rsidRPr="00EA4BB2">
        <w:rPr>
          <w:rFonts w:ascii="Times New Roman" w:hint="eastAsia"/>
        </w:rPr>
        <w:t>检测结果</w:t>
      </w:r>
      <w:r w:rsidRPr="00EA4BB2">
        <w:rPr>
          <w:rFonts w:ascii="Times New Roman" w:hint="eastAsia"/>
        </w:rPr>
        <w:t>未超过职业接触限值</w:t>
      </w:r>
      <w:r w:rsidRPr="00EA4BB2">
        <w:rPr>
          <w:rFonts w:ascii="Times New Roman"/>
        </w:rPr>
        <w:t>。根据现场情况调查</w:t>
      </w:r>
      <w:r w:rsidRPr="00EA4BB2">
        <w:rPr>
          <w:rFonts w:ascii="Times New Roman" w:hint="eastAsia"/>
        </w:rPr>
        <w:t>分析，</w:t>
      </w:r>
      <w:r w:rsidR="00477DF4" w:rsidRPr="00EA4BB2">
        <w:rPr>
          <w:rFonts w:ascii="Times New Roman" w:hint="eastAsia"/>
        </w:rPr>
        <w:t>生产人员</w:t>
      </w:r>
      <w:r w:rsidRPr="00EA4BB2">
        <w:rPr>
          <w:rFonts w:ascii="Times New Roman" w:hint="eastAsia"/>
        </w:rPr>
        <w:t>接触的</w:t>
      </w:r>
      <w:r w:rsidR="00E25334" w:rsidRPr="00EA4BB2">
        <w:rPr>
          <w:rFonts w:ascii="Times New Roman" w:hint="eastAsia"/>
        </w:rPr>
        <w:t>危害</w:t>
      </w:r>
      <w:r w:rsidR="00971920" w:rsidRPr="00EA4BB2">
        <w:rPr>
          <w:rFonts w:ascii="Times New Roman" w:hint="eastAsia"/>
        </w:rPr>
        <w:t>因素</w:t>
      </w:r>
      <w:r w:rsidRPr="00EA4BB2">
        <w:rPr>
          <w:rFonts w:ascii="Times New Roman" w:hint="eastAsia"/>
        </w:rPr>
        <w:t>主要</w:t>
      </w:r>
      <w:r w:rsidR="00E25334" w:rsidRPr="00EA4BB2">
        <w:rPr>
          <w:rFonts w:ascii="Times New Roman" w:hint="eastAsia"/>
        </w:rPr>
        <w:t>其他</w:t>
      </w:r>
      <w:r w:rsidR="006F05EC" w:rsidRPr="00EA4BB2">
        <w:rPr>
          <w:rFonts w:ascii="Times New Roman" w:hint="eastAsia"/>
        </w:rPr>
        <w:t>粉</w:t>
      </w:r>
      <w:r w:rsidRPr="00EA4BB2">
        <w:rPr>
          <w:rFonts w:ascii="Times New Roman" w:hint="eastAsia"/>
        </w:rPr>
        <w:t>尘，</w:t>
      </w:r>
      <w:r w:rsidR="00E25334" w:rsidRPr="00EA4BB2">
        <w:rPr>
          <w:rFonts w:ascii="Times New Roman" w:hint="eastAsia"/>
        </w:rPr>
        <w:t>为一般粉尘</w:t>
      </w:r>
      <w:r w:rsidRPr="00EA4BB2">
        <w:rPr>
          <w:rFonts w:ascii="Times New Roman" w:hint="eastAsia"/>
        </w:rPr>
        <w:t>。</w:t>
      </w:r>
      <w:r w:rsidR="006F05EC" w:rsidRPr="00EA4BB2">
        <w:rPr>
          <w:rFonts w:ascii="Times New Roman" w:hint="eastAsia"/>
        </w:rPr>
        <w:t>用人单位为作业人员均配备了</w:t>
      </w:r>
      <w:r w:rsidR="00E25334" w:rsidRPr="00EA4BB2">
        <w:rPr>
          <w:rFonts w:ascii="Times New Roman" w:hint="eastAsia"/>
        </w:rPr>
        <w:t>3M</w:t>
      </w:r>
      <w:r w:rsidR="00E25334" w:rsidRPr="00EA4BB2">
        <w:rPr>
          <w:rFonts w:ascii="Times New Roman"/>
        </w:rPr>
        <w:t>9</w:t>
      </w:r>
      <w:r w:rsidR="00E25334" w:rsidRPr="00EA4BB2">
        <w:rPr>
          <w:rFonts w:ascii="Times New Roman" w:hint="eastAsia"/>
        </w:rPr>
        <w:t>042</w:t>
      </w:r>
      <w:r w:rsidR="00E25334" w:rsidRPr="00EA4BB2">
        <w:rPr>
          <w:rFonts w:ascii="Times New Roman"/>
        </w:rPr>
        <w:t>型防尘口罩</w:t>
      </w:r>
      <w:r w:rsidR="006F05EC" w:rsidRPr="00EA4BB2">
        <w:rPr>
          <w:rFonts w:ascii="Times New Roman"/>
        </w:rPr>
        <w:t>，防护</w:t>
      </w:r>
      <w:r w:rsidR="006F05EC" w:rsidRPr="00EA4BB2">
        <w:rPr>
          <w:rFonts w:ascii="Times New Roman" w:hint="eastAsia"/>
        </w:rPr>
        <w:t>系数</w:t>
      </w:r>
      <w:r w:rsidR="006F05EC" w:rsidRPr="00EA4BB2">
        <w:rPr>
          <w:rFonts w:ascii="Times New Roman"/>
        </w:rPr>
        <w:t>为</w:t>
      </w:r>
      <w:r w:rsidR="006F05EC" w:rsidRPr="00EA4BB2">
        <w:rPr>
          <w:rFonts w:ascii="Times New Roman"/>
        </w:rPr>
        <w:t>KN9</w:t>
      </w:r>
      <w:r w:rsidR="00E25334" w:rsidRPr="00EA4BB2">
        <w:rPr>
          <w:rFonts w:ascii="Times New Roman" w:hint="eastAsia"/>
        </w:rPr>
        <w:t>0</w:t>
      </w:r>
      <w:r w:rsidR="006F395A" w:rsidRPr="00EA4BB2">
        <w:rPr>
          <w:rFonts w:ascii="Times New Roman" w:hint="eastAsia"/>
        </w:rPr>
        <w:t>，可以满足防护其他粉尘的要求。但用人单位未针对作业人员接触的油雾配备相应的</w:t>
      </w:r>
      <w:r w:rsidR="006F395A" w:rsidRPr="00EA4BB2">
        <w:rPr>
          <w:rFonts w:ascii="Times New Roman" w:hint="eastAsia"/>
        </w:rPr>
        <w:t>KP</w:t>
      </w:r>
      <w:r w:rsidR="006F395A" w:rsidRPr="00EA4BB2">
        <w:rPr>
          <w:rFonts w:ascii="Times New Roman" w:hint="eastAsia"/>
        </w:rPr>
        <w:t>系列防护口罩</w:t>
      </w:r>
      <w:r w:rsidRPr="00EA4BB2">
        <w:rPr>
          <w:rFonts w:ascii="Times New Roman"/>
        </w:rPr>
        <w:t>。</w:t>
      </w:r>
    </w:p>
    <w:p w:rsidR="00524099" w:rsidRPr="00EA4BB2" w:rsidRDefault="00524099" w:rsidP="0096499E">
      <w:pPr>
        <w:pStyle w:val="11"/>
      </w:pPr>
      <w:bookmarkStart w:id="110" w:name="_Toc202254762"/>
      <w:r w:rsidRPr="00EA4BB2">
        <w:lastRenderedPageBreak/>
        <w:t>9.</w:t>
      </w:r>
      <w:r w:rsidRPr="00EA4BB2">
        <w:rPr>
          <w:rFonts w:hint="eastAsia"/>
        </w:rPr>
        <w:t>3</w:t>
      </w:r>
      <w:r w:rsidR="0096499E" w:rsidRPr="00EA4BB2">
        <w:t>个人防护用品综合结论</w:t>
      </w:r>
      <w:bookmarkEnd w:id="110"/>
    </w:p>
    <w:p w:rsidR="00477DF4" w:rsidRPr="00EA4BB2" w:rsidRDefault="00385FB2" w:rsidP="00477DF4">
      <w:pPr>
        <w:pStyle w:val="afe"/>
        <w:rPr>
          <w:rFonts w:ascii="Times New Roman"/>
        </w:rPr>
      </w:pPr>
      <w:r w:rsidRPr="00EA4BB2">
        <w:rPr>
          <w:rFonts w:ascii="Times New Roman" w:hint="eastAsia"/>
        </w:rPr>
        <w:t>用人</w:t>
      </w:r>
      <w:r w:rsidRPr="00EA4BB2">
        <w:rPr>
          <w:rFonts w:ascii="Times New Roman"/>
        </w:rPr>
        <w:t>单位还为作业人员配发了</w:t>
      </w:r>
      <w:r w:rsidR="00783D87" w:rsidRPr="00EA4BB2">
        <w:rPr>
          <w:rFonts w:ascii="Times New Roman"/>
        </w:rPr>
        <w:t>防护</w:t>
      </w:r>
      <w:r w:rsidRPr="00EA4BB2">
        <w:rPr>
          <w:rFonts w:ascii="Times New Roman"/>
        </w:rPr>
        <w:t>手套</w:t>
      </w:r>
      <w:r w:rsidR="006F395A" w:rsidRPr="00EA4BB2">
        <w:rPr>
          <w:rFonts w:ascii="Times New Roman" w:hint="eastAsia"/>
        </w:rPr>
        <w:t>、护目镜和</w:t>
      </w:r>
      <w:r w:rsidR="00783D87" w:rsidRPr="00EA4BB2">
        <w:rPr>
          <w:rFonts w:ascii="Times New Roman" w:hint="eastAsia"/>
        </w:rPr>
        <w:t>工作</w:t>
      </w:r>
      <w:r w:rsidR="00B95347" w:rsidRPr="00EA4BB2">
        <w:rPr>
          <w:rFonts w:ascii="Times New Roman"/>
        </w:rPr>
        <w:t>鞋</w:t>
      </w:r>
      <w:r w:rsidRPr="00EA4BB2">
        <w:rPr>
          <w:rFonts w:ascii="Times New Roman"/>
        </w:rPr>
        <w:t>等</w:t>
      </w:r>
      <w:r w:rsidR="007340EA" w:rsidRPr="00EA4BB2">
        <w:rPr>
          <w:rFonts w:ascii="Times New Roman"/>
        </w:rPr>
        <w:t>手、</w:t>
      </w:r>
      <w:r w:rsidR="00783D87" w:rsidRPr="00EA4BB2">
        <w:rPr>
          <w:rFonts w:ascii="Times New Roman" w:hint="eastAsia"/>
        </w:rPr>
        <w:t>眼</w:t>
      </w:r>
      <w:r w:rsidR="007340EA" w:rsidRPr="00EA4BB2">
        <w:rPr>
          <w:rFonts w:ascii="Times New Roman"/>
        </w:rPr>
        <w:t>部</w:t>
      </w:r>
      <w:r w:rsidR="007340EA" w:rsidRPr="00EA4BB2">
        <w:rPr>
          <w:rFonts w:ascii="Times New Roman" w:hint="eastAsia"/>
        </w:rPr>
        <w:t>及</w:t>
      </w:r>
      <w:r w:rsidR="007340EA" w:rsidRPr="00EA4BB2">
        <w:rPr>
          <w:rFonts w:ascii="Times New Roman"/>
        </w:rPr>
        <w:t>足部防护的</w:t>
      </w:r>
      <w:r w:rsidRPr="00EA4BB2">
        <w:rPr>
          <w:rFonts w:ascii="Times New Roman"/>
        </w:rPr>
        <w:t>一般性防护用品</w:t>
      </w:r>
      <w:r w:rsidR="00850F55" w:rsidRPr="00EA4BB2">
        <w:rPr>
          <w:rFonts w:ascii="Times New Roman" w:hint="eastAsia"/>
        </w:rPr>
        <w:t>且</w:t>
      </w:r>
      <w:r w:rsidR="00850F55" w:rsidRPr="00EA4BB2">
        <w:rPr>
          <w:rFonts w:ascii="Times New Roman"/>
        </w:rPr>
        <w:t>佩戴情况良好</w:t>
      </w:r>
      <w:r w:rsidRPr="00EA4BB2">
        <w:rPr>
          <w:rFonts w:ascii="Times New Roman"/>
        </w:rPr>
        <w:t>，</w:t>
      </w:r>
      <w:r w:rsidRPr="00EA4BB2">
        <w:t>根据分析，</w:t>
      </w:r>
      <w:r w:rsidR="00850F55" w:rsidRPr="00EA4BB2">
        <w:rPr>
          <w:rFonts w:hint="eastAsia"/>
        </w:rPr>
        <w:t>用人</w:t>
      </w:r>
      <w:r w:rsidRPr="00EA4BB2">
        <w:t>单位为作业人员配备的个人防护用品</w:t>
      </w:r>
      <w:r w:rsidR="006F395A" w:rsidRPr="00EA4BB2">
        <w:t>基本可以</w:t>
      </w:r>
      <w:r w:rsidRPr="00EA4BB2">
        <w:t>满足</w:t>
      </w:r>
      <w:r w:rsidRPr="00EA4BB2">
        <w:rPr>
          <w:rFonts w:ascii="Times New Roman"/>
        </w:rPr>
        <w:t>《工作场所职业卫生管理规定》（国家卫健委令第</w:t>
      </w:r>
      <w:r w:rsidRPr="00EA4BB2">
        <w:rPr>
          <w:rFonts w:ascii="Times New Roman"/>
        </w:rPr>
        <w:t>5</w:t>
      </w:r>
      <w:r w:rsidRPr="00EA4BB2">
        <w:rPr>
          <w:rFonts w:ascii="Times New Roman"/>
        </w:rPr>
        <w:t>号）、《工业企业设计卫生标准》（</w:t>
      </w:r>
      <w:r w:rsidRPr="00EA4BB2">
        <w:rPr>
          <w:rFonts w:ascii="Times New Roman"/>
        </w:rPr>
        <w:t>GBZ1-2010</w:t>
      </w:r>
      <w:r w:rsidRPr="00EA4BB2">
        <w:rPr>
          <w:rFonts w:ascii="Times New Roman"/>
        </w:rPr>
        <w:t>）、《个体防护装备选用规范</w:t>
      </w:r>
      <w:r w:rsidRPr="00EA4BB2">
        <w:rPr>
          <w:rFonts w:ascii="Times New Roman"/>
        </w:rPr>
        <w:t xml:space="preserve"> </w:t>
      </w:r>
      <w:r w:rsidRPr="00EA4BB2">
        <w:rPr>
          <w:rFonts w:ascii="Times New Roman"/>
        </w:rPr>
        <w:t>第</w:t>
      </w:r>
      <w:r w:rsidRPr="00EA4BB2">
        <w:rPr>
          <w:rFonts w:ascii="Times New Roman"/>
        </w:rPr>
        <w:t>1</w:t>
      </w:r>
      <w:r w:rsidRPr="00EA4BB2">
        <w:rPr>
          <w:rFonts w:ascii="Times New Roman"/>
        </w:rPr>
        <w:t>部分》（</w:t>
      </w:r>
      <w:r w:rsidRPr="00EA4BB2">
        <w:rPr>
          <w:rFonts w:ascii="Times New Roman"/>
        </w:rPr>
        <w:t>GB39800.1-2020</w:t>
      </w:r>
      <w:r w:rsidRPr="00EA4BB2">
        <w:rPr>
          <w:rFonts w:ascii="Times New Roman"/>
        </w:rPr>
        <w:t>）的相关要求</w:t>
      </w:r>
      <w:r w:rsidR="006F395A" w:rsidRPr="00EA4BB2">
        <w:rPr>
          <w:rFonts w:hint="eastAsia"/>
        </w:rPr>
        <w:t>，</w:t>
      </w:r>
      <w:r w:rsidR="006F395A" w:rsidRPr="00EA4BB2">
        <w:t>需要为作业人员补充配备防油雾口罩。</w:t>
      </w:r>
      <w:r w:rsidR="00477DF4" w:rsidRPr="00EA4BB2">
        <w:rPr>
          <w:rFonts w:ascii="Times New Roman"/>
        </w:rPr>
        <w:br w:type="page"/>
      </w:r>
    </w:p>
    <w:p w:rsidR="003350E2" w:rsidRPr="00EA4BB2" w:rsidRDefault="00B7088F" w:rsidP="00477DF4">
      <w:pPr>
        <w:pStyle w:val="12"/>
      </w:pPr>
      <w:bookmarkStart w:id="111" w:name="_Toc202254763"/>
      <w:r w:rsidRPr="00EA4BB2">
        <w:lastRenderedPageBreak/>
        <w:t>10</w:t>
      </w:r>
      <w:r w:rsidRPr="00EA4BB2">
        <w:t>辅助用室</w:t>
      </w:r>
      <w:bookmarkEnd w:id="111"/>
    </w:p>
    <w:p w:rsidR="003350E2" w:rsidRPr="00EA4BB2" w:rsidRDefault="00B7088F">
      <w:pPr>
        <w:pStyle w:val="11"/>
      </w:pPr>
      <w:bookmarkStart w:id="112" w:name="_Toc202254764"/>
      <w:r w:rsidRPr="00EA4BB2">
        <w:t>10.1</w:t>
      </w:r>
      <w:r w:rsidRPr="00EA4BB2">
        <w:t>辅助用室设置情况</w:t>
      </w:r>
      <w:bookmarkEnd w:id="112"/>
    </w:p>
    <w:p w:rsidR="003350E2" w:rsidRPr="00EA4BB2" w:rsidRDefault="00B7088F">
      <w:pPr>
        <w:pStyle w:val="afe"/>
        <w:rPr>
          <w:rFonts w:ascii="Times New Roman"/>
        </w:rPr>
      </w:pPr>
      <w:r w:rsidRPr="00EA4BB2">
        <w:rPr>
          <w:rFonts w:ascii="Times New Roman"/>
        </w:rPr>
        <w:t>按照</w:t>
      </w:r>
      <w:r w:rsidRPr="00EA4BB2">
        <w:rPr>
          <w:rFonts w:ascii="Times New Roman"/>
        </w:rPr>
        <w:t>GBZ1-2010</w:t>
      </w:r>
      <w:r w:rsidRPr="00EA4BB2">
        <w:rPr>
          <w:rFonts w:ascii="Times New Roman"/>
        </w:rPr>
        <w:t>《工业企业设计卫</w:t>
      </w:r>
      <w:r w:rsidR="006F33D9" w:rsidRPr="00EA4BB2">
        <w:rPr>
          <w:rFonts w:ascii="Times New Roman"/>
        </w:rPr>
        <w:t>生标准》中的有关规定，对用人单位卫生学特征进行分析，分级标准见</w:t>
      </w:r>
      <w:r w:rsidRPr="00EA4BB2">
        <w:rPr>
          <w:rFonts w:ascii="Times New Roman"/>
        </w:rPr>
        <w:t>表</w:t>
      </w:r>
      <w:r w:rsidR="006F33D9" w:rsidRPr="00EA4BB2">
        <w:rPr>
          <w:rFonts w:ascii="Times New Roman" w:hint="eastAsia"/>
        </w:rPr>
        <w:t>10-1</w:t>
      </w:r>
      <w:r w:rsidRPr="00EA4BB2">
        <w:rPr>
          <w:rFonts w:ascii="Times New Roman"/>
        </w:rPr>
        <w:t>。</w:t>
      </w:r>
    </w:p>
    <w:p w:rsidR="003350E2" w:rsidRPr="00EA4BB2" w:rsidRDefault="00B7088F" w:rsidP="00CF0AEE">
      <w:pPr>
        <w:spacing w:line="520" w:lineRule="exact"/>
        <w:jc w:val="center"/>
        <w:rPr>
          <w:rFonts w:eastAsia="仿宋_GB2312"/>
          <w:b/>
          <w:spacing w:val="16"/>
          <w:sz w:val="28"/>
          <w:szCs w:val="28"/>
        </w:rPr>
      </w:pPr>
      <w:r w:rsidRPr="00EA4BB2">
        <w:rPr>
          <w:rFonts w:eastAsia="仿宋_GB2312"/>
          <w:b/>
          <w:spacing w:val="16"/>
          <w:sz w:val="28"/>
          <w:szCs w:val="28"/>
        </w:rPr>
        <w:t>表</w:t>
      </w:r>
      <w:r w:rsidRPr="00EA4BB2">
        <w:rPr>
          <w:rFonts w:eastAsia="仿宋_GB2312"/>
          <w:b/>
          <w:spacing w:val="16"/>
          <w:sz w:val="28"/>
          <w:szCs w:val="28"/>
        </w:rPr>
        <w:t>10-1</w:t>
      </w:r>
      <w:r w:rsidR="006F33D9" w:rsidRPr="00EA4BB2">
        <w:rPr>
          <w:rFonts w:eastAsia="仿宋_GB2312" w:hint="eastAsia"/>
          <w:b/>
          <w:spacing w:val="16"/>
          <w:sz w:val="28"/>
          <w:szCs w:val="28"/>
        </w:rPr>
        <w:t xml:space="preserve"> </w:t>
      </w:r>
      <w:r w:rsidRPr="00EA4BB2">
        <w:rPr>
          <w:rFonts w:eastAsia="仿宋_GB2312"/>
          <w:b/>
          <w:spacing w:val="16"/>
          <w:sz w:val="28"/>
          <w:szCs w:val="28"/>
        </w:rPr>
        <w:t>车间卫生特征分级</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39"/>
        <w:gridCol w:w="2532"/>
        <w:gridCol w:w="2551"/>
        <w:gridCol w:w="1700"/>
        <w:gridCol w:w="2006"/>
      </w:tblGrid>
      <w:tr w:rsidR="00EA4BB2" w:rsidRPr="00EA4BB2" w:rsidTr="009320D5">
        <w:trPr>
          <w:trHeight w:val="397"/>
          <w:jc w:val="center"/>
        </w:trPr>
        <w:tc>
          <w:tcPr>
            <w:tcW w:w="435" w:type="pct"/>
            <w:vAlign w:val="center"/>
          </w:tcPr>
          <w:p w:rsidR="003350E2" w:rsidRPr="00EA4BB2" w:rsidRDefault="00B7088F" w:rsidP="000C3759">
            <w:pPr>
              <w:pStyle w:val="afe"/>
              <w:spacing w:line="240" w:lineRule="auto"/>
              <w:ind w:firstLineChars="0" w:firstLine="0"/>
              <w:jc w:val="center"/>
              <w:rPr>
                <w:rFonts w:ascii="Times New Roman"/>
                <w:b/>
                <w:spacing w:val="0"/>
                <w:sz w:val="24"/>
                <w:szCs w:val="24"/>
              </w:rPr>
            </w:pPr>
            <w:r w:rsidRPr="00EA4BB2">
              <w:rPr>
                <w:rFonts w:ascii="Times New Roman"/>
                <w:b/>
                <w:spacing w:val="0"/>
                <w:sz w:val="24"/>
                <w:szCs w:val="24"/>
              </w:rPr>
              <w:t>卫生</w:t>
            </w:r>
          </w:p>
          <w:p w:rsidR="003350E2" w:rsidRPr="00EA4BB2" w:rsidRDefault="00B7088F" w:rsidP="000C3759">
            <w:pPr>
              <w:pStyle w:val="afe"/>
              <w:spacing w:line="240" w:lineRule="auto"/>
              <w:ind w:firstLineChars="0" w:firstLine="0"/>
              <w:jc w:val="center"/>
              <w:rPr>
                <w:rFonts w:ascii="Times New Roman"/>
                <w:b/>
                <w:spacing w:val="0"/>
                <w:sz w:val="24"/>
                <w:szCs w:val="24"/>
              </w:rPr>
            </w:pPr>
            <w:r w:rsidRPr="00EA4BB2">
              <w:rPr>
                <w:rFonts w:ascii="Times New Roman"/>
                <w:b/>
                <w:spacing w:val="0"/>
                <w:sz w:val="24"/>
                <w:szCs w:val="24"/>
              </w:rPr>
              <w:t>特征</w:t>
            </w:r>
          </w:p>
        </w:tc>
        <w:tc>
          <w:tcPr>
            <w:tcW w:w="1315" w:type="pct"/>
            <w:vAlign w:val="center"/>
          </w:tcPr>
          <w:p w:rsidR="003350E2" w:rsidRPr="00EA4BB2" w:rsidRDefault="00B7088F" w:rsidP="000C3759">
            <w:pPr>
              <w:pStyle w:val="afe"/>
              <w:spacing w:line="240" w:lineRule="auto"/>
              <w:ind w:firstLineChars="0" w:firstLine="0"/>
              <w:jc w:val="center"/>
              <w:rPr>
                <w:rFonts w:ascii="Times New Roman"/>
                <w:b/>
                <w:spacing w:val="0"/>
                <w:sz w:val="24"/>
                <w:szCs w:val="24"/>
              </w:rPr>
            </w:pPr>
            <w:r w:rsidRPr="00EA4BB2">
              <w:rPr>
                <w:rFonts w:ascii="Times New Roman"/>
                <w:b/>
                <w:spacing w:val="0"/>
                <w:sz w:val="24"/>
                <w:szCs w:val="24"/>
              </w:rPr>
              <w:t>1</w:t>
            </w:r>
            <w:r w:rsidRPr="00EA4BB2">
              <w:rPr>
                <w:rFonts w:ascii="Times New Roman"/>
                <w:b/>
                <w:spacing w:val="0"/>
                <w:sz w:val="24"/>
                <w:szCs w:val="24"/>
              </w:rPr>
              <w:t>级</w:t>
            </w:r>
          </w:p>
        </w:tc>
        <w:tc>
          <w:tcPr>
            <w:tcW w:w="1325" w:type="pct"/>
            <w:vAlign w:val="center"/>
          </w:tcPr>
          <w:p w:rsidR="003350E2" w:rsidRPr="00EA4BB2" w:rsidRDefault="00B7088F" w:rsidP="000C3759">
            <w:pPr>
              <w:pStyle w:val="afe"/>
              <w:spacing w:line="240" w:lineRule="auto"/>
              <w:ind w:firstLineChars="0" w:firstLine="0"/>
              <w:jc w:val="center"/>
              <w:rPr>
                <w:rFonts w:ascii="Times New Roman"/>
                <w:b/>
                <w:spacing w:val="0"/>
                <w:sz w:val="24"/>
                <w:szCs w:val="24"/>
              </w:rPr>
            </w:pPr>
            <w:r w:rsidRPr="00EA4BB2">
              <w:rPr>
                <w:rFonts w:ascii="Times New Roman"/>
                <w:b/>
                <w:spacing w:val="0"/>
                <w:sz w:val="24"/>
                <w:szCs w:val="24"/>
              </w:rPr>
              <w:t>2</w:t>
            </w:r>
            <w:r w:rsidRPr="00EA4BB2">
              <w:rPr>
                <w:rFonts w:ascii="Times New Roman"/>
                <w:b/>
                <w:spacing w:val="0"/>
                <w:sz w:val="24"/>
                <w:szCs w:val="24"/>
              </w:rPr>
              <w:t>级</w:t>
            </w:r>
          </w:p>
        </w:tc>
        <w:tc>
          <w:tcPr>
            <w:tcW w:w="883" w:type="pct"/>
            <w:vAlign w:val="center"/>
          </w:tcPr>
          <w:p w:rsidR="003350E2" w:rsidRPr="00EA4BB2" w:rsidRDefault="00B7088F" w:rsidP="000C3759">
            <w:pPr>
              <w:pStyle w:val="afe"/>
              <w:spacing w:line="240" w:lineRule="auto"/>
              <w:ind w:firstLineChars="0" w:firstLine="0"/>
              <w:jc w:val="center"/>
              <w:rPr>
                <w:rFonts w:ascii="Times New Roman"/>
                <w:b/>
                <w:spacing w:val="0"/>
                <w:sz w:val="24"/>
                <w:szCs w:val="24"/>
              </w:rPr>
            </w:pPr>
            <w:r w:rsidRPr="00EA4BB2">
              <w:rPr>
                <w:rFonts w:ascii="Times New Roman"/>
                <w:b/>
                <w:spacing w:val="0"/>
                <w:sz w:val="24"/>
                <w:szCs w:val="24"/>
              </w:rPr>
              <w:t>3</w:t>
            </w:r>
            <w:r w:rsidRPr="00EA4BB2">
              <w:rPr>
                <w:rFonts w:ascii="Times New Roman"/>
                <w:b/>
                <w:spacing w:val="0"/>
                <w:sz w:val="24"/>
                <w:szCs w:val="24"/>
              </w:rPr>
              <w:t>级</w:t>
            </w:r>
          </w:p>
        </w:tc>
        <w:tc>
          <w:tcPr>
            <w:tcW w:w="1042" w:type="pct"/>
            <w:vAlign w:val="center"/>
          </w:tcPr>
          <w:p w:rsidR="003350E2" w:rsidRPr="00EA4BB2" w:rsidRDefault="00B7088F" w:rsidP="000C3759">
            <w:pPr>
              <w:jc w:val="center"/>
              <w:rPr>
                <w:rFonts w:eastAsia="仿宋_GB2312"/>
                <w:b/>
                <w:bCs/>
                <w:spacing w:val="10"/>
                <w:sz w:val="24"/>
              </w:rPr>
            </w:pPr>
            <w:r w:rsidRPr="00EA4BB2">
              <w:rPr>
                <w:rFonts w:eastAsia="仿宋_GB2312"/>
                <w:b/>
                <w:bCs/>
                <w:spacing w:val="10"/>
                <w:sz w:val="24"/>
              </w:rPr>
              <w:t>4</w:t>
            </w:r>
            <w:r w:rsidRPr="00EA4BB2">
              <w:rPr>
                <w:rFonts w:eastAsia="仿宋_GB2312"/>
                <w:b/>
                <w:bCs/>
                <w:spacing w:val="10"/>
                <w:sz w:val="24"/>
              </w:rPr>
              <w:t>级</w:t>
            </w:r>
          </w:p>
        </w:tc>
      </w:tr>
      <w:tr w:rsidR="00EA4BB2" w:rsidRPr="00EA4BB2" w:rsidTr="009320D5">
        <w:trPr>
          <w:trHeight w:val="397"/>
          <w:jc w:val="center"/>
        </w:trPr>
        <w:tc>
          <w:tcPr>
            <w:tcW w:w="435" w:type="pct"/>
            <w:vAlign w:val="center"/>
          </w:tcPr>
          <w:p w:rsidR="003350E2" w:rsidRPr="00EA4BB2" w:rsidRDefault="00B7088F" w:rsidP="000C3759">
            <w:pPr>
              <w:pStyle w:val="afe"/>
              <w:spacing w:line="240" w:lineRule="auto"/>
              <w:ind w:firstLineChars="0" w:firstLine="0"/>
              <w:jc w:val="center"/>
              <w:rPr>
                <w:rFonts w:ascii="Times New Roman"/>
                <w:spacing w:val="0"/>
                <w:sz w:val="24"/>
                <w:szCs w:val="24"/>
              </w:rPr>
            </w:pPr>
            <w:r w:rsidRPr="00EA4BB2">
              <w:rPr>
                <w:rFonts w:ascii="Times New Roman"/>
                <w:spacing w:val="0"/>
                <w:sz w:val="24"/>
                <w:szCs w:val="24"/>
              </w:rPr>
              <w:t>有毒</w:t>
            </w:r>
          </w:p>
          <w:p w:rsidR="003350E2" w:rsidRPr="00EA4BB2" w:rsidRDefault="00B7088F" w:rsidP="000C3759">
            <w:pPr>
              <w:pStyle w:val="afe"/>
              <w:spacing w:line="240" w:lineRule="auto"/>
              <w:ind w:firstLineChars="0" w:firstLine="0"/>
              <w:jc w:val="center"/>
              <w:rPr>
                <w:rFonts w:ascii="Times New Roman"/>
                <w:spacing w:val="0"/>
                <w:sz w:val="24"/>
                <w:szCs w:val="24"/>
              </w:rPr>
            </w:pPr>
            <w:r w:rsidRPr="00EA4BB2">
              <w:rPr>
                <w:rFonts w:ascii="Times New Roman"/>
                <w:spacing w:val="0"/>
                <w:sz w:val="24"/>
                <w:szCs w:val="24"/>
              </w:rPr>
              <w:t>物质</w:t>
            </w:r>
          </w:p>
        </w:tc>
        <w:tc>
          <w:tcPr>
            <w:tcW w:w="1315" w:type="pct"/>
            <w:vAlign w:val="center"/>
          </w:tcPr>
          <w:p w:rsidR="003350E2" w:rsidRPr="00EA4BB2" w:rsidRDefault="00B7088F" w:rsidP="000C3759">
            <w:pPr>
              <w:pStyle w:val="afe"/>
              <w:spacing w:line="240" w:lineRule="auto"/>
              <w:ind w:firstLineChars="0" w:firstLine="0"/>
              <w:jc w:val="center"/>
              <w:rPr>
                <w:rFonts w:ascii="Times New Roman"/>
                <w:spacing w:val="0"/>
                <w:sz w:val="24"/>
                <w:szCs w:val="24"/>
              </w:rPr>
            </w:pPr>
            <w:r w:rsidRPr="00EA4BB2">
              <w:rPr>
                <w:rFonts w:ascii="Times New Roman"/>
                <w:spacing w:val="0"/>
                <w:sz w:val="24"/>
                <w:szCs w:val="24"/>
              </w:rPr>
              <w:t>极易经皮肤吸收引起中毒的剧毒物质（如有机磷、三硝基甲苯、四乙基铅等）</w:t>
            </w:r>
          </w:p>
        </w:tc>
        <w:tc>
          <w:tcPr>
            <w:tcW w:w="1325" w:type="pct"/>
            <w:vAlign w:val="center"/>
          </w:tcPr>
          <w:p w:rsidR="003350E2" w:rsidRPr="00EA4BB2" w:rsidRDefault="00B7088F" w:rsidP="000C3759">
            <w:pPr>
              <w:pStyle w:val="afe"/>
              <w:spacing w:line="240" w:lineRule="auto"/>
              <w:ind w:firstLineChars="0" w:firstLine="0"/>
              <w:jc w:val="center"/>
              <w:rPr>
                <w:rFonts w:ascii="Times New Roman"/>
                <w:spacing w:val="0"/>
                <w:sz w:val="24"/>
                <w:szCs w:val="24"/>
              </w:rPr>
            </w:pPr>
            <w:r w:rsidRPr="00EA4BB2">
              <w:rPr>
                <w:rFonts w:ascii="Times New Roman"/>
                <w:spacing w:val="0"/>
                <w:sz w:val="24"/>
                <w:szCs w:val="24"/>
              </w:rPr>
              <w:t>易经皮肤吸收或有恶臭的物质，或有高毒物质（如丙烯腈、吡啶、苯酚等）</w:t>
            </w:r>
          </w:p>
        </w:tc>
        <w:tc>
          <w:tcPr>
            <w:tcW w:w="883" w:type="pct"/>
            <w:vAlign w:val="center"/>
          </w:tcPr>
          <w:p w:rsidR="003350E2" w:rsidRPr="00EA4BB2" w:rsidRDefault="00B7088F" w:rsidP="000C3759">
            <w:pPr>
              <w:pStyle w:val="afe"/>
              <w:spacing w:line="240" w:lineRule="auto"/>
              <w:ind w:firstLineChars="0" w:firstLine="0"/>
              <w:jc w:val="center"/>
              <w:rPr>
                <w:rFonts w:ascii="Times New Roman"/>
                <w:spacing w:val="0"/>
                <w:sz w:val="24"/>
                <w:szCs w:val="24"/>
              </w:rPr>
            </w:pPr>
            <w:r w:rsidRPr="00EA4BB2">
              <w:rPr>
                <w:rFonts w:ascii="Times New Roman"/>
                <w:spacing w:val="0"/>
                <w:sz w:val="24"/>
                <w:szCs w:val="24"/>
              </w:rPr>
              <w:t>其他毒物</w:t>
            </w:r>
          </w:p>
        </w:tc>
        <w:tc>
          <w:tcPr>
            <w:tcW w:w="1042" w:type="pct"/>
            <w:vMerge w:val="restart"/>
            <w:vAlign w:val="center"/>
          </w:tcPr>
          <w:p w:rsidR="003350E2" w:rsidRPr="00EA4BB2" w:rsidRDefault="00B7088F" w:rsidP="000C3759">
            <w:pPr>
              <w:pStyle w:val="afe"/>
              <w:spacing w:line="240" w:lineRule="auto"/>
              <w:ind w:firstLineChars="0" w:firstLine="0"/>
              <w:jc w:val="center"/>
              <w:rPr>
                <w:spacing w:val="10"/>
                <w:sz w:val="24"/>
              </w:rPr>
            </w:pPr>
            <w:r w:rsidRPr="00EA4BB2">
              <w:rPr>
                <w:rFonts w:ascii="Times New Roman"/>
                <w:spacing w:val="0"/>
                <w:sz w:val="24"/>
                <w:szCs w:val="24"/>
              </w:rPr>
              <w:t>不接触有害物质或粉尘，不污染或轻度污染身体（如仪表、金属冷加工、机械加工等）</w:t>
            </w:r>
          </w:p>
        </w:tc>
      </w:tr>
      <w:tr w:rsidR="00EA4BB2" w:rsidRPr="00EA4BB2" w:rsidTr="009320D5">
        <w:trPr>
          <w:trHeight w:val="397"/>
          <w:jc w:val="center"/>
        </w:trPr>
        <w:tc>
          <w:tcPr>
            <w:tcW w:w="435" w:type="pct"/>
            <w:vAlign w:val="center"/>
          </w:tcPr>
          <w:p w:rsidR="003350E2" w:rsidRPr="00EA4BB2" w:rsidRDefault="00B7088F" w:rsidP="000C3759">
            <w:pPr>
              <w:pStyle w:val="afe"/>
              <w:spacing w:line="240" w:lineRule="auto"/>
              <w:ind w:firstLineChars="0" w:firstLine="0"/>
              <w:jc w:val="center"/>
              <w:rPr>
                <w:rFonts w:ascii="Times New Roman"/>
                <w:spacing w:val="0"/>
                <w:sz w:val="24"/>
                <w:szCs w:val="24"/>
              </w:rPr>
            </w:pPr>
            <w:r w:rsidRPr="00EA4BB2">
              <w:rPr>
                <w:rFonts w:ascii="Times New Roman"/>
                <w:spacing w:val="0"/>
                <w:sz w:val="24"/>
                <w:szCs w:val="24"/>
              </w:rPr>
              <w:t>粉尘</w:t>
            </w:r>
          </w:p>
        </w:tc>
        <w:tc>
          <w:tcPr>
            <w:tcW w:w="1315" w:type="pct"/>
            <w:vAlign w:val="center"/>
          </w:tcPr>
          <w:p w:rsidR="003350E2" w:rsidRPr="00EA4BB2" w:rsidRDefault="00B7088F" w:rsidP="000C3759">
            <w:pPr>
              <w:pStyle w:val="afe"/>
              <w:spacing w:line="240" w:lineRule="auto"/>
              <w:ind w:firstLineChars="0" w:firstLine="0"/>
              <w:jc w:val="center"/>
              <w:rPr>
                <w:rFonts w:ascii="Times New Roman"/>
                <w:spacing w:val="0"/>
                <w:sz w:val="24"/>
                <w:szCs w:val="24"/>
              </w:rPr>
            </w:pPr>
            <w:r w:rsidRPr="00EA4BB2">
              <w:rPr>
                <w:rFonts w:ascii="Times New Roman"/>
                <w:spacing w:val="0"/>
                <w:sz w:val="24"/>
                <w:szCs w:val="24"/>
              </w:rPr>
              <w:t>——————</w:t>
            </w:r>
          </w:p>
        </w:tc>
        <w:tc>
          <w:tcPr>
            <w:tcW w:w="1325" w:type="pct"/>
            <w:vAlign w:val="center"/>
          </w:tcPr>
          <w:p w:rsidR="003350E2" w:rsidRPr="00EA4BB2" w:rsidRDefault="00B7088F" w:rsidP="000C3759">
            <w:pPr>
              <w:pStyle w:val="afe"/>
              <w:spacing w:line="240" w:lineRule="auto"/>
              <w:ind w:firstLineChars="0" w:firstLine="0"/>
              <w:jc w:val="center"/>
              <w:rPr>
                <w:rFonts w:ascii="Times New Roman"/>
                <w:spacing w:val="0"/>
                <w:sz w:val="24"/>
                <w:szCs w:val="24"/>
              </w:rPr>
            </w:pPr>
            <w:r w:rsidRPr="00EA4BB2">
              <w:rPr>
                <w:rFonts w:ascii="Times New Roman"/>
                <w:spacing w:val="0"/>
                <w:sz w:val="24"/>
                <w:szCs w:val="24"/>
              </w:rPr>
              <w:t>严重污染全身或对皮肤有刺激的粉尘（如碳黑、玻璃棉等）</w:t>
            </w:r>
          </w:p>
        </w:tc>
        <w:tc>
          <w:tcPr>
            <w:tcW w:w="883" w:type="pct"/>
            <w:vAlign w:val="center"/>
          </w:tcPr>
          <w:p w:rsidR="003350E2" w:rsidRPr="00EA4BB2" w:rsidRDefault="00B7088F" w:rsidP="000C3759">
            <w:pPr>
              <w:pStyle w:val="afe"/>
              <w:spacing w:line="240" w:lineRule="auto"/>
              <w:ind w:firstLineChars="0" w:firstLine="0"/>
              <w:jc w:val="center"/>
              <w:rPr>
                <w:rFonts w:ascii="Times New Roman"/>
                <w:spacing w:val="0"/>
                <w:sz w:val="24"/>
                <w:szCs w:val="24"/>
              </w:rPr>
            </w:pPr>
            <w:r w:rsidRPr="00EA4BB2">
              <w:rPr>
                <w:rFonts w:ascii="Times New Roman"/>
                <w:spacing w:val="0"/>
                <w:sz w:val="24"/>
                <w:szCs w:val="24"/>
              </w:rPr>
              <w:t>一般粉尘</w:t>
            </w:r>
          </w:p>
          <w:p w:rsidR="003350E2" w:rsidRPr="00EA4BB2" w:rsidRDefault="00B7088F" w:rsidP="000C3759">
            <w:pPr>
              <w:pStyle w:val="afe"/>
              <w:spacing w:line="240" w:lineRule="auto"/>
              <w:ind w:firstLineChars="0" w:firstLine="0"/>
              <w:jc w:val="center"/>
              <w:rPr>
                <w:rFonts w:ascii="Times New Roman"/>
                <w:spacing w:val="0"/>
                <w:sz w:val="24"/>
                <w:szCs w:val="24"/>
              </w:rPr>
            </w:pPr>
            <w:r w:rsidRPr="00EA4BB2">
              <w:rPr>
                <w:rFonts w:ascii="Times New Roman"/>
                <w:spacing w:val="0"/>
                <w:sz w:val="24"/>
                <w:szCs w:val="24"/>
              </w:rPr>
              <w:t>（棉尘）</w:t>
            </w:r>
          </w:p>
        </w:tc>
        <w:tc>
          <w:tcPr>
            <w:tcW w:w="1042" w:type="pct"/>
            <w:vMerge/>
            <w:vAlign w:val="center"/>
          </w:tcPr>
          <w:p w:rsidR="003350E2" w:rsidRPr="00EA4BB2" w:rsidRDefault="003350E2" w:rsidP="000C3759">
            <w:pPr>
              <w:jc w:val="center"/>
              <w:rPr>
                <w:rFonts w:eastAsia="仿宋_GB2312"/>
                <w:spacing w:val="10"/>
                <w:sz w:val="24"/>
              </w:rPr>
            </w:pPr>
          </w:p>
        </w:tc>
      </w:tr>
      <w:tr w:rsidR="00EA4BB2" w:rsidRPr="00EA4BB2" w:rsidTr="009320D5">
        <w:trPr>
          <w:trHeight w:val="397"/>
          <w:jc w:val="center"/>
        </w:trPr>
        <w:tc>
          <w:tcPr>
            <w:tcW w:w="435" w:type="pct"/>
            <w:vAlign w:val="center"/>
          </w:tcPr>
          <w:p w:rsidR="003350E2" w:rsidRPr="00EA4BB2" w:rsidRDefault="00B7088F" w:rsidP="000C3759">
            <w:pPr>
              <w:pStyle w:val="afe"/>
              <w:spacing w:line="240" w:lineRule="auto"/>
              <w:ind w:firstLineChars="0" w:firstLine="0"/>
              <w:jc w:val="center"/>
              <w:rPr>
                <w:rFonts w:ascii="Times New Roman"/>
                <w:spacing w:val="0"/>
                <w:sz w:val="24"/>
                <w:szCs w:val="24"/>
              </w:rPr>
            </w:pPr>
            <w:r w:rsidRPr="00EA4BB2">
              <w:rPr>
                <w:rFonts w:ascii="Times New Roman"/>
                <w:spacing w:val="0"/>
                <w:sz w:val="24"/>
                <w:szCs w:val="24"/>
              </w:rPr>
              <w:t>其他</w:t>
            </w:r>
          </w:p>
        </w:tc>
        <w:tc>
          <w:tcPr>
            <w:tcW w:w="1315" w:type="pct"/>
            <w:vAlign w:val="center"/>
          </w:tcPr>
          <w:p w:rsidR="003350E2" w:rsidRPr="00EA4BB2" w:rsidRDefault="00B7088F" w:rsidP="000C3759">
            <w:pPr>
              <w:pStyle w:val="afe"/>
              <w:spacing w:line="240" w:lineRule="auto"/>
              <w:ind w:firstLineChars="0" w:firstLine="0"/>
              <w:jc w:val="center"/>
              <w:rPr>
                <w:rFonts w:ascii="Times New Roman"/>
                <w:spacing w:val="0"/>
                <w:sz w:val="24"/>
                <w:szCs w:val="24"/>
              </w:rPr>
            </w:pPr>
            <w:r w:rsidRPr="00EA4BB2">
              <w:rPr>
                <w:rFonts w:ascii="Times New Roman"/>
                <w:spacing w:val="0"/>
                <w:sz w:val="24"/>
                <w:szCs w:val="24"/>
              </w:rPr>
              <w:t>处理传染性材料、动物原料（如皮毛等）</w:t>
            </w:r>
          </w:p>
        </w:tc>
        <w:tc>
          <w:tcPr>
            <w:tcW w:w="1325" w:type="pct"/>
            <w:vAlign w:val="center"/>
          </w:tcPr>
          <w:p w:rsidR="003350E2" w:rsidRPr="00EA4BB2" w:rsidRDefault="00B7088F" w:rsidP="000C3759">
            <w:pPr>
              <w:pStyle w:val="afe"/>
              <w:spacing w:line="240" w:lineRule="auto"/>
              <w:ind w:firstLineChars="0" w:firstLine="0"/>
              <w:jc w:val="center"/>
              <w:rPr>
                <w:rFonts w:ascii="Times New Roman"/>
                <w:spacing w:val="0"/>
                <w:sz w:val="24"/>
                <w:szCs w:val="24"/>
              </w:rPr>
            </w:pPr>
            <w:r w:rsidRPr="00EA4BB2">
              <w:rPr>
                <w:rFonts w:ascii="Times New Roman"/>
                <w:spacing w:val="0"/>
                <w:sz w:val="24"/>
                <w:szCs w:val="24"/>
              </w:rPr>
              <w:t>高温作业、井下作业</w:t>
            </w:r>
          </w:p>
        </w:tc>
        <w:tc>
          <w:tcPr>
            <w:tcW w:w="883" w:type="pct"/>
            <w:vAlign w:val="center"/>
          </w:tcPr>
          <w:p w:rsidR="003350E2" w:rsidRPr="00EA4BB2" w:rsidRDefault="00B7088F" w:rsidP="000C3759">
            <w:pPr>
              <w:pStyle w:val="afe"/>
              <w:spacing w:line="240" w:lineRule="auto"/>
              <w:ind w:firstLineChars="0" w:firstLine="0"/>
              <w:jc w:val="center"/>
              <w:rPr>
                <w:rFonts w:ascii="Times New Roman"/>
                <w:spacing w:val="0"/>
                <w:sz w:val="24"/>
                <w:szCs w:val="24"/>
              </w:rPr>
            </w:pPr>
            <w:r w:rsidRPr="00EA4BB2">
              <w:rPr>
                <w:rFonts w:ascii="Times New Roman"/>
                <w:spacing w:val="0"/>
                <w:sz w:val="24"/>
                <w:szCs w:val="24"/>
              </w:rPr>
              <w:t>体力劳动强度</w:t>
            </w:r>
            <w:r w:rsidRPr="00EA4BB2">
              <w:rPr>
                <w:rFonts w:ascii="Times New Roman" w:hint="eastAsia"/>
                <w:spacing w:val="0"/>
                <w:sz w:val="24"/>
                <w:szCs w:val="24"/>
              </w:rPr>
              <w:t>Ⅲ</w:t>
            </w:r>
            <w:r w:rsidRPr="00EA4BB2">
              <w:rPr>
                <w:rFonts w:ascii="Times New Roman"/>
                <w:spacing w:val="0"/>
                <w:sz w:val="24"/>
                <w:szCs w:val="24"/>
              </w:rPr>
              <w:t>级或</w:t>
            </w:r>
            <w:r w:rsidRPr="00EA4BB2">
              <w:rPr>
                <w:rFonts w:ascii="Times New Roman" w:hint="eastAsia"/>
                <w:spacing w:val="0"/>
                <w:sz w:val="24"/>
                <w:szCs w:val="24"/>
              </w:rPr>
              <w:t>Ⅳ</w:t>
            </w:r>
            <w:r w:rsidRPr="00EA4BB2">
              <w:rPr>
                <w:rFonts w:ascii="Times New Roman"/>
                <w:spacing w:val="0"/>
                <w:sz w:val="24"/>
                <w:szCs w:val="24"/>
              </w:rPr>
              <w:t>级</w:t>
            </w:r>
          </w:p>
        </w:tc>
        <w:tc>
          <w:tcPr>
            <w:tcW w:w="1042" w:type="pct"/>
            <w:vMerge/>
            <w:vAlign w:val="center"/>
          </w:tcPr>
          <w:p w:rsidR="003350E2" w:rsidRPr="00EA4BB2" w:rsidRDefault="003350E2" w:rsidP="000C3759">
            <w:pPr>
              <w:jc w:val="center"/>
              <w:rPr>
                <w:rFonts w:eastAsia="仿宋_GB2312"/>
                <w:spacing w:val="10"/>
                <w:sz w:val="24"/>
              </w:rPr>
            </w:pPr>
          </w:p>
        </w:tc>
      </w:tr>
      <w:tr w:rsidR="00EA4BB2" w:rsidRPr="00EA4BB2" w:rsidTr="009320D5">
        <w:trPr>
          <w:trHeight w:val="397"/>
          <w:jc w:val="center"/>
        </w:trPr>
        <w:tc>
          <w:tcPr>
            <w:tcW w:w="5000" w:type="pct"/>
            <w:gridSpan w:val="5"/>
            <w:vAlign w:val="center"/>
          </w:tcPr>
          <w:p w:rsidR="003350E2" w:rsidRPr="00EA4BB2" w:rsidRDefault="00B7088F" w:rsidP="000C3759">
            <w:pPr>
              <w:pStyle w:val="afe"/>
              <w:spacing w:line="240" w:lineRule="auto"/>
              <w:ind w:firstLineChars="0" w:firstLine="0"/>
              <w:jc w:val="left"/>
              <w:rPr>
                <w:rFonts w:ascii="Times New Roman"/>
                <w:spacing w:val="0"/>
                <w:sz w:val="24"/>
                <w:szCs w:val="24"/>
              </w:rPr>
            </w:pPr>
            <w:r w:rsidRPr="00EA4BB2">
              <w:rPr>
                <w:rFonts w:ascii="Times New Roman"/>
                <w:spacing w:val="0"/>
                <w:sz w:val="24"/>
                <w:szCs w:val="24"/>
              </w:rPr>
              <w:t>注：虽易经皮肤吸收，但易挥发的有毒物质（如苯等）可按</w:t>
            </w:r>
            <w:r w:rsidRPr="00EA4BB2">
              <w:rPr>
                <w:rFonts w:ascii="Times New Roman"/>
                <w:spacing w:val="0"/>
                <w:sz w:val="24"/>
                <w:szCs w:val="24"/>
              </w:rPr>
              <w:t>3</w:t>
            </w:r>
            <w:r w:rsidRPr="00EA4BB2">
              <w:rPr>
                <w:rFonts w:ascii="Times New Roman"/>
                <w:spacing w:val="0"/>
                <w:sz w:val="24"/>
                <w:szCs w:val="24"/>
              </w:rPr>
              <w:t>级确定。</w:t>
            </w:r>
          </w:p>
        </w:tc>
      </w:tr>
    </w:tbl>
    <w:p w:rsidR="003350E2" w:rsidRPr="00EA4BB2" w:rsidRDefault="00B7088F" w:rsidP="000C3759">
      <w:pPr>
        <w:spacing w:beforeLines="50" w:before="120" w:line="520" w:lineRule="exact"/>
        <w:ind w:firstLineChars="200" w:firstLine="624"/>
        <w:rPr>
          <w:rFonts w:eastAsia="仿宋_GB2312"/>
          <w:spacing w:val="16"/>
          <w:sz w:val="28"/>
          <w:szCs w:val="28"/>
        </w:rPr>
      </w:pPr>
      <w:r w:rsidRPr="00EA4BB2">
        <w:rPr>
          <w:rFonts w:eastAsia="仿宋_GB2312"/>
          <w:spacing w:val="16"/>
          <w:sz w:val="28"/>
          <w:szCs w:val="28"/>
        </w:rPr>
        <w:t>该用人单位的</w:t>
      </w:r>
      <w:r w:rsidR="004A48C9" w:rsidRPr="00EA4BB2">
        <w:rPr>
          <w:rFonts w:eastAsia="仿宋_GB2312" w:hint="eastAsia"/>
          <w:spacing w:val="16"/>
          <w:sz w:val="28"/>
          <w:szCs w:val="28"/>
        </w:rPr>
        <w:t>主要</w:t>
      </w:r>
      <w:r w:rsidRPr="00EA4BB2">
        <w:rPr>
          <w:rFonts w:eastAsia="仿宋_GB2312"/>
          <w:spacing w:val="16"/>
          <w:sz w:val="28"/>
          <w:szCs w:val="28"/>
        </w:rPr>
        <w:t>职业病危害因素为</w:t>
      </w:r>
      <w:r w:rsidR="00317EEF" w:rsidRPr="00EA4BB2">
        <w:rPr>
          <w:rFonts w:eastAsia="仿宋_GB2312"/>
          <w:spacing w:val="16"/>
          <w:sz w:val="28"/>
          <w:szCs w:val="28"/>
        </w:rPr>
        <w:t>噪声</w:t>
      </w:r>
      <w:r w:rsidR="00B00C8F" w:rsidRPr="00EA4BB2">
        <w:rPr>
          <w:rFonts w:eastAsia="仿宋_GB2312" w:hint="eastAsia"/>
          <w:spacing w:val="16"/>
          <w:sz w:val="28"/>
          <w:szCs w:val="28"/>
        </w:rPr>
        <w:t>、</w:t>
      </w:r>
      <w:r w:rsidR="00317EEF" w:rsidRPr="00EA4BB2">
        <w:rPr>
          <w:rFonts w:eastAsia="仿宋_GB2312" w:hint="eastAsia"/>
          <w:spacing w:val="16"/>
          <w:sz w:val="28"/>
          <w:szCs w:val="28"/>
        </w:rPr>
        <w:t>其他</w:t>
      </w:r>
      <w:r w:rsidR="00B00C8F" w:rsidRPr="00EA4BB2">
        <w:rPr>
          <w:rFonts w:eastAsia="仿宋_GB2312"/>
          <w:spacing w:val="16"/>
          <w:sz w:val="28"/>
          <w:szCs w:val="28"/>
        </w:rPr>
        <w:t>粉尘</w:t>
      </w:r>
      <w:r w:rsidR="007340EA" w:rsidRPr="00EA4BB2">
        <w:rPr>
          <w:rFonts w:eastAsia="仿宋_GB2312"/>
          <w:spacing w:val="16"/>
          <w:sz w:val="28"/>
          <w:szCs w:val="28"/>
        </w:rPr>
        <w:t>，根据上述车间卫生特征分级，</w:t>
      </w:r>
      <w:r w:rsidRPr="00EA4BB2">
        <w:rPr>
          <w:rFonts w:eastAsia="仿宋_GB2312"/>
          <w:spacing w:val="16"/>
          <w:sz w:val="28"/>
          <w:szCs w:val="28"/>
        </w:rPr>
        <w:t>用人单位生产车间卫生特征分级属于</w:t>
      </w:r>
      <w:r w:rsidR="00317EEF" w:rsidRPr="00EA4BB2">
        <w:rPr>
          <w:rFonts w:eastAsia="仿宋_GB2312" w:hint="eastAsia"/>
          <w:spacing w:val="16"/>
          <w:sz w:val="28"/>
          <w:szCs w:val="28"/>
        </w:rPr>
        <w:t>4</w:t>
      </w:r>
      <w:r w:rsidRPr="00EA4BB2">
        <w:rPr>
          <w:rFonts w:eastAsia="仿宋_GB2312"/>
          <w:spacing w:val="16"/>
          <w:sz w:val="28"/>
          <w:szCs w:val="28"/>
        </w:rPr>
        <w:t>级。</w:t>
      </w:r>
      <w:r w:rsidR="00317EEF" w:rsidRPr="00EA4BB2">
        <w:rPr>
          <w:rFonts w:eastAsia="仿宋_GB2312" w:hint="eastAsia"/>
          <w:spacing w:val="16"/>
          <w:sz w:val="28"/>
          <w:szCs w:val="28"/>
        </w:rPr>
        <w:t>4</w:t>
      </w:r>
      <w:r w:rsidRPr="00EA4BB2">
        <w:rPr>
          <w:rFonts w:eastAsia="仿宋_GB2312"/>
          <w:spacing w:val="16"/>
          <w:sz w:val="28"/>
          <w:szCs w:val="28"/>
        </w:rPr>
        <w:t>级卫生特征车间应配备的辅助性卫生设施设置的标准见表</w:t>
      </w:r>
      <w:r w:rsidRPr="00EA4BB2">
        <w:rPr>
          <w:rFonts w:eastAsia="仿宋_GB2312"/>
          <w:spacing w:val="16"/>
          <w:sz w:val="28"/>
          <w:szCs w:val="28"/>
        </w:rPr>
        <w:t>10-2</w:t>
      </w:r>
      <w:r w:rsidRPr="00EA4BB2">
        <w:rPr>
          <w:rFonts w:eastAsia="仿宋_GB2312"/>
          <w:spacing w:val="16"/>
          <w:sz w:val="28"/>
          <w:szCs w:val="28"/>
        </w:rPr>
        <w:t>。</w:t>
      </w:r>
    </w:p>
    <w:p w:rsidR="003350E2" w:rsidRPr="00EA4BB2" w:rsidRDefault="00B7088F" w:rsidP="00635E53">
      <w:pPr>
        <w:spacing w:line="520" w:lineRule="exact"/>
        <w:jc w:val="center"/>
        <w:rPr>
          <w:rFonts w:eastAsia="仿宋_GB2312"/>
          <w:b/>
          <w:spacing w:val="16"/>
          <w:sz w:val="28"/>
          <w:szCs w:val="28"/>
        </w:rPr>
      </w:pPr>
      <w:r w:rsidRPr="00EA4BB2">
        <w:rPr>
          <w:rFonts w:eastAsia="仿宋_GB2312"/>
          <w:b/>
          <w:spacing w:val="16"/>
          <w:sz w:val="28"/>
          <w:szCs w:val="28"/>
        </w:rPr>
        <w:t>表</w:t>
      </w:r>
      <w:r w:rsidRPr="00EA4BB2">
        <w:rPr>
          <w:rFonts w:eastAsia="仿宋_GB2312"/>
          <w:b/>
          <w:spacing w:val="16"/>
          <w:sz w:val="28"/>
          <w:szCs w:val="28"/>
        </w:rPr>
        <w:t xml:space="preserve">10-2  </w:t>
      </w:r>
      <w:r w:rsidR="00317EEF" w:rsidRPr="00EA4BB2">
        <w:rPr>
          <w:rFonts w:eastAsia="仿宋_GB2312" w:hint="eastAsia"/>
          <w:b/>
          <w:spacing w:val="16"/>
          <w:sz w:val="28"/>
          <w:szCs w:val="28"/>
        </w:rPr>
        <w:t>4</w:t>
      </w:r>
      <w:r w:rsidRPr="00EA4BB2">
        <w:rPr>
          <w:rFonts w:eastAsia="仿宋_GB2312"/>
          <w:b/>
          <w:spacing w:val="16"/>
          <w:sz w:val="28"/>
          <w:szCs w:val="28"/>
        </w:rPr>
        <w:t>级卫生特征车间辅助性卫生设施设置标准</w:t>
      </w:r>
    </w:p>
    <w:tbl>
      <w:tblPr>
        <w:tblW w:w="972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999"/>
        <w:gridCol w:w="2268"/>
        <w:gridCol w:w="5457"/>
      </w:tblGrid>
      <w:tr w:rsidR="00EA4BB2" w:rsidRPr="00EA4BB2" w:rsidTr="008F5EB8">
        <w:trPr>
          <w:trHeight w:val="397"/>
          <w:jc w:val="center"/>
        </w:trPr>
        <w:tc>
          <w:tcPr>
            <w:tcW w:w="1999" w:type="dxa"/>
            <w:tcBorders>
              <w:tl2br w:val="nil"/>
              <w:tr2bl w:val="nil"/>
            </w:tcBorders>
            <w:vAlign w:val="center"/>
          </w:tcPr>
          <w:p w:rsidR="00317EEF" w:rsidRPr="00EA4BB2" w:rsidRDefault="00317EEF" w:rsidP="008F5EB8">
            <w:pPr>
              <w:jc w:val="center"/>
              <w:rPr>
                <w:rFonts w:eastAsia="仿宋_GB2312"/>
                <w:b/>
                <w:sz w:val="24"/>
              </w:rPr>
            </w:pPr>
            <w:r w:rsidRPr="00EA4BB2">
              <w:rPr>
                <w:rFonts w:eastAsia="仿宋_GB2312"/>
                <w:b/>
                <w:sz w:val="24"/>
              </w:rPr>
              <w:t>辅助性卫生设施</w:t>
            </w:r>
          </w:p>
        </w:tc>
        <w:tc>
          <w:tcPr>
            <w:tcW w:w="2268" w:type="dxa"/>
            <w:tcBorders>
              <w:tl2br w:val="nil"/>
              <w:tr2bl w:val="nil"/>
            </w:tcBorders>
            <w:vAlign w:val="center"/>
          </w:tcPr>
          <w:p w:rsidR="00317EEF" w:rsidRPr="00EA4BB2" w:rsidRDefault="00317EEF" w:rsidP="008F5EB8">
            <w:pPr>
              <w:jc w:val="center"/>
              <w:rPr>
                <w:rFonts w:eastAsia="仿宋_GB2312"/>
                <w:b/>
                <w:spacing w:val="16"/>
                <w:sz w:val="24"/>
              </w:rPr>
            </w:pPr>
            <w:r w:rsidRPr="00EA4BB2">
              <w:rPr>
                <w:rFonts w:eastAsia="仿宋_GB2312"/>
                <w:b/>
                <w:spacing w:val="16"/>
                <w:sz w:val="24"/>
              </w:rPr>
              <w:t>设置位置</w:t>
            </w:r>
          </w:p>
        </w:tc>
        <w:tc>
          <w:tcPr>
            <w:tcW w:w="5457" w:type="dxa"/>
            <w:tcBorders>
              <w:tl2br w:val="nil"/>
              <w:tr2bl w:val="nil"/>
            </w:tcBorders>
            <w:vAlign w:val="center"/>
          </w:tcPr>
          <w:p w:rsidR="00317EEF" w:rsidRPr="00EA4BB2" w:rsidRDefault="00317EEF" w:rsidP="008F5EB8">
            <w:pPr>
              <w:jc w:val="center"/>
              <w:rPr>
                <w:rFonts w:eastAsia="仿宋_GB2312"/>
                <w:b/>
                <w:spacing w:val="16"/>
                <w:sz w:val="24"/>
              </w:rPr>
            </w:pPr>
            <w:r w:rsidRPr="00EA4BB2">
              <w:rPr>
                <w:rFonts w:eastAsia="仿宋_GB2312"/>
                <w:b/>
                <w:spacing w:val="16"/>
                <w:sz w:val="24"/>
              </w:rPr>
              <w:t>设置要求</w:t>
            </w:r>
          </w:p>
        </w:tc>
      </w:tr>
      <w:tr w:rsidR="00EA4BB2" w:rsidRPr="00EA4BB2" w:rsidTr="008F5EB8">
        <w:trPr>
          <w:trHeight w:val="397"/>
          <w:jc w:val="center"/>
        </w:trPr>
        <w:tc>
          <w:tcPr>
            <w:tcW w:w="1999" w:type="dxa"/>
            <w:tcBorders>
              <w:tl2br w:val="nil"/>
              <w:tr2bl w:val="nil"/>
            </w:tcBorders>
            <w:vAlign w:val="center"/>
          </w:tcPr>
          <w:p w:rsidR="00317EEF" w:rsidRPr="00EA4BB2" w:rsidRDefault="00317EEF" w:rsidP="008F5EB8">
            <w:pPr>
              <w:jc w:val="center"/>
              <w:rPr>
                <w:rFonts w:eastAsia="仿宋_GB2312"/>
                <w:sz w:val="24"/>
              </w:rPr>
            </w:pPr>
            <w:r w:rsidRPr="00EA4BB2">
              <w:rPr>
                <w:rFonts w:eastAsia="仿宋_GB2312"/>
                <w:sz w:val="24"/>
              </w:rPr>
              <w:t>浴</w:t>
            </w:r>
            <w:r w:rsidRPr="00EA4BB2">
              <w:rPr>
                <w:rFonts w:eastAsia="仿宋_GB2312"/>
                <w:sz w:val="24"/>
              </w:rPr>
              <w:t xml:space="preserve">  </w:t>
            </w:r>
            <w:r w:rsidRPr="00EA4BB2">
              <w:rPr>
                <w:rFonts w:eastAsia="仿宋_GB2312"/>
                <w:sz w:val="24"/>
              </w:rPr>
              <w:t>室</w:t>
            </w:r>
          </w:p>
        </w:tc>
        <w:tc>
          <w:tcPr>
            <w:tcW w:w="2268" w:type="dxa"/>
            <w:tcBorders>
              <w:tl2br w:val="nil"/>
              <w:tr2bl w:val="nil"/>
            </w:tcBorders>
            <w:vAlign w:val="center"/>
          </w:tcPr>
          <w:p w:rsidR="00317EEF" w:rsidRPr="00EA4BB2" w:rsidRDefault="00317EEF" w:rsidP="008F5EB8">
            <w:pPr>
              <w:jc w:val="center"/>
              <w:rPr>
                <w:rFonts w:eastAsia="仿宋_GB2312"/>
                <w:sz w:val="24"/>
              </w:rPr>
            </w:pPr>
            <w:r w:rsidRPr="00EA4BB2">
              <w:rPr>
                <w:rFonts w:eastAsia="仿宋_GB2312"/>
                <w:sz w:val="24"/>
              </w:rPr>
              <w:t>厂区或居住区设置集中浴室</w:t>
            </w:r>
          </w:p>
        </w:tc>
        <w:tc>
          <w:tcPr>
            <w:tcW w:w="5457" w:type="dxa"/>
            <w:tcBorders>
              <w:tl2br w:val="nil"/>
              <w:tr2bl w:val="nil"/>
            </w:tcBorders>
            <w:vAlign w:val="center"/>
          </w:tcPr>
          <w:p w:rsidR="00317EEF" w:rsidRPr="00EA4BB2" w:rsidRDefault="00317EEF" w:rsidP="008F5EB8">
            <w:pPr>
              <w:jc w:val="center"/>
              <w:rPr>
                <w:rFonts w:eastAsia="仿宋_GB2312"/>
                <w:sz w:val="24"/>
              </w:rPr>
            </w:pPr>
            <w:r w:rsidRPr="00EA4BB2">
              <w:rPr>
                <w:rFonts w:eastAsia="仿宋_GB2312"/>
                <w:sz w:val="24"/>
              </w:rPr>
              <w:t>每个淋浴器使用人数上限为</w:t>
            </w:r>
            <w:r w:rsidRPr="00EA4BB2">
              <w:rPr>
                <w:rFonts w:eastAsia="仿宋_GB2312"/>
                <w:sz w:val="24"/>
              </w:rPr>
              <w:t>12</w:t>
            </w:r>
            <w:r w:rsidRPr="00EA4BB2">
              <w:rPr>
                <w:rFonts w:eastAsia="仿宋_GB2312"/>
                <w:sz w:val="24"/>
              </w:rPr>
              <w:t>人，</w:t>
            </w:r>
            <w:r w:rsidRPr="00EA4BB2">
              <w:rPr>
                <w:rFonts w:eastAsia="仿宋_GB2312"/>
                <w:sz w:val="24"/>
              </w:rPr>
              <w:t>4</w:t>
            </w:r>
            <w:r w:rsidRPr="00EA4BB2">
              <w:rPr>
                <w:rFonts w:eastAsia="仿宋_GB2312"/>
                <w:sz w:val="24"/>
              </w:rPr>
              <w:t>～</w:t>
            </w:r>
            <w:r w:rsidRPr="00EA4BB2">
              <w:rPr>
                <w:rFonts w:eastAsia="仿宋_GB2312"/>
                <w:sz w:val="24"/>
              </w:rPr>
              <w:t>6</w:t>
            </w:r>
            <w:r w:rsidRPr="00EA4BB2">
              <w:rPr>
                <w:rFonts w:eastAsia="仿宋_GB2312"/>
                <w:sz w:val="24"/>
              </w:rPr>
              <w:t>个淋浴器设一具盥洗器</w:t>
            </w:r>
          </w:p>
        </w:tc>
      </w:tr>
      <w:tr w:rsidR="00EA4BB2" w:rsidRPr="00EA4BB2" w:rsidTr="008F5EB8">
        <w:trPr>
          <w:trHeight w:val="397"/>
          <w:jc w:val="center"/>
        </w:trPr>
        <w:tc>
          <w:tcPr>
            <w:tcW w:w="1999" w:type="dxa"/>
            <w:tcBorders>
              <w:tl2br w:val="nil"/>
              <w:tr2bl w:val="nil"/>
            </w:tcBorders>
            <w:vAlign w:val="center"/>
          </w:tcPr>
          <w:p w:rsidR="00317EEF" w:rsidRPr="00EA4BB2" w:rsidRDefault="00317EEF" w:rsidP="008F5EB8">
            <w:pPr>
              <w:jc w:val="center"/>
              <w:rPr>
                <w:rFonts w:eastAsia="仿宋_GB2312"/>
                <w:sz w:val="24"/>
              </w:rPr>
            </w:pPr>
            <w:r w:rsidRPr="00EA4BB2">
              <w:rPr>
                <w:rFonts w:eastAsia="仿宋_GB2312"/>
                <w:sz w:val="24"/>
              </w:rPr>
              <w:t>存衣间</w:t>
            </w:r>
          </w:p>
        </w:tc>
        <w:tc>
          <w:tcPr>
            <w:tcW w:w="2268" w:type="dxa"/>
            <w:vMerge w:val="restart"/>
            <w:tcBorders>
              <w:tl2br w:val="nil"/>
              <w:tr2bl w:val="nil"/>
            </w:tcBorders>
            <w:vAlign w:val="center"/>
          </w:tcPr>
          <w:p w:rsidR="00317EEF" w:rsidRPr="00EA4BB2" w:rsidRDefault="00317EEF" w:rsidP="008F5EB8">
            <w:pPr>
              <w:jc w:val="center"/>
              <w:rPr>
                <w:rFonts w:eastAsia="仿宋_GB2312"/>
                <w:sz w:val="24"/>
              </w:rPr>
            </w:pPr>
            <w:r w:rsidRPr="00EA4BB2">
              <w:rPr>
                <w:rFonts w:eastAsia="仿宋_GB2312"/>
                <w:sz w:val="24"/>
              </w:rPr>
              <w:t>休息室内或车间内适当地点</w:t>
            </w:r>
          </w:p>
        </w:tc>
        <w:tc>
          <w:tcPr>
            <w:tcW w:w="5457" w:type="dxa"/>
            <w:tcBorders>
              <w:tl2br w:val="nil"/>
              <w:tr2bl w:val="nil"/>
            </w:tcBorders>
            <w:vAlign w:val="center"/>
          </w:tcPr>
          <w:p w:rsidR="00317EEF" w:rsidRPr="00EA4BB2" w:rsidRDefault="00317EEF" w:rsidP="008F5EB8">
            <w:pPr>
              <w:jc w:val="center"/>
              <w:rPr>
                <w:rFonts w:eastAsia="仿宋_GB2312"/>
                <w:sz w:val="24"/>
              </w:rPr>
            </w:pPr>
            <w:r w:rsidRPr="00EA4BB2">
              <w:rPr>
                <w:rFonts w:eastAsia="仿宋_GB2312"/>
                <w:sz w:val="24"/>
              </w:rPr>
              <w:t>便服、工作服可同室存放</w:t>
            </w:r>
          </w:p>
        </w:tc>
      </w:tr>
      <w:tr w:rsidR="00EA4BB2" w:rsidRPr="00EA4BB2" w:rsidTr="008F5EB8">
        <w:trPr>
          <w:trHeight w:val="397"/>
          <w:jc w:val="center"/>
        </w:trPr>
        <w:tc>
          <w:tcPr>
            <w:tcW w:w="1999" w:type="dxa"/>
            <w:tcBorders>
              <w:tl2br w:val="nil"/>
              <w:tr2bl w:val="nil"/>
            </w:tcBorders>
            <w:vAlign w:val="center"/>
          </w:tcPr>
          <w:p w:rsidR="00317EEF" w:rsidRPr="00EA4BB2" w:rsidRDefault="00317EEF" w:rsidP="008F5EB8">
            <w:pPr>
              <w:jc w:val="center"/>
              <w:rPr>
                <w:rFonts w:eastAsia="仿宋_GB2312"/>
                <w:sz w:val="24"/>
              </w:rPr>
            </w:pPr>
            <w:r w:rsidRPr="00EA4BB2">
              <w:rPr>
                <w:rFonts w:eastAsia="仿宋_GB2312"/>
                <w:sz w:val="24"/>
              </w:rPr>
              <w:t>休息室</w:t>
            </w:r>
          </w:p>
        </w:tc>
        <w:tc>
          <w:tcPr>
            <w:tcW w:w="2268" w:type="dxa"/>
            <w:vMerge/>
            <w:tcBorders>
              <w:tl2br w:val="nil"/>
              <w:tr2bl w:val="nil"/>
            </w:tcBorders>
            <w:vAlign w:val="center"/>
          </w:tcPr>
          <w:p w:rsidR="00317EEF" w:rsidRPr="00EA4BB2" w:rsidRDefault="00317EEF" w:rsidP="008F5EB8">
            <w:pPr>
              <w:widowControl/>
              <w:rPr>
                <w:rFonts w:eastAsia="仿宋_GB2312"/>
                <w:sz w:val="24"/>
              </w:rPr>
            </w:pPr>
          </w:p>
        </w:tc>
        <w:tc>
          <w:tcPr>
            <w:tcW w:w="5457" w:type="dxa"/>
            <w:tcBorders>
              <w:tl2br w:val="nil"/>
              <w:tr2bl w:val="nil"/>
            </w:tcBorders>
            <w:vAlign w:val="center"/>
          </w:tcPr>
          <w:p w:rsidR="00317EEF" w:rsidRPr="00EA4BB2" w:rsidRDefault="00317EEF" w:rsidP="008F5EB8">
            <w:pPr>
              <w:jc w:val="center"/>
              <w:rPr>
                <w:rFonts w:eastAsia="仿宋_GB2312"/>
                <w:sz w:val="24"/>
              </w:rPr>
            </w:pPr>
            <w:r w:rsidRPr="00EA4BB2">
              <w:rPr>
                <w:rFonts w:eastAsia="仿宋_GB2312"/>
                <w:sz w:val="24"/>
              </w:rPr>
              <w:t>应设清洁饮水设施，可兼作学习、进餐、取暖之用</w:t>
            </w:r>
          </w:p>
        </w:tc>
      </w:tr>
      <w:tr w:rsidR="00EA4BB2" w:rsidRPr="00EA4BB2" w:rsidTr="008F5EB8">
        <w:trPr>
          <w:trHeight w:val="397"/>
          <w:jc w:val="center"/>
        </w:trPr>
        <w:tc>
          <w:tcPr>
            <w:tcW w:w="1999" w:type="dxa"/>
            <w:tcBorders>
              <w:tl2br w:val="nil"/>
              <w:tr2bl w:val="nil"/>
            </w:tcBorders>
            <w:vAlign w:val="center"/>
          </w:tcPr>
          <w:p w:rsidR="00317EEF" w:rsidRPr="00EA4BB2" w:rsidRDefault="00317EEF" w:rsidP="008F5EB8">
            <w:pPr>
              <w:jc w:val="center"/>
              <w:rPr>
                <w:rFonts w:eastAsia="仿宋_GB2312"/>
                <w:sz w:val="24"/>
              </w:rPr>
            </w:pPr>
            <w:r w:rsidRPr="00EA4BB2">
              <w:rPr>
                <w:rFonts w:eastAsia="仿宋_GB2312"/>
                <w:sz w:val="24"/>
              </w:rPr>
              <w:t>盥洗设备</w:t>
            </w:r>
          </w:p>
        </w:tc>
        <w:tc>
          <w:tcPr>
            <w:tcW w:w="2268" w:type="dxa"/>
            <w:tcBorders>
              <w:tl2br w:val="nil"/>
              <w:tr2bl w:val="nil"/>
            </w:tcBorders>
            <w:vAlign w:val="center"/>
          </w:tcPr>
          <w:p w:rsidR="00317EEF" w:rsidRPr="00EA4BB2" w:rsidRDefault="00317EEF" w:rsidP="00931105">
            <w:pPr>
              <w:jc w:val="center"/>
              <w:rPr>
                <w:rFonts w:eastAsia="仿宋_GB2312"/>
                <w:sz w:val="24"/>
              </w:rPr>
            </w:pPr>
            <w:r w:rsidRPr="00EA4BB2">
              <w:rPr>
                <w:rFonts w:eastAsia="仿宋_GB2312"/>
                <w:sz w:val="24"/>
              </w:rPr>
              <w:t>车间</w:t>
            </w:r>
          </w:p>
        </w:tc>
        <w:tc>
          <w:tcPr>
            <w:tcW w:w="5457" w:type="dxa"/>
            <w:tcBorders>
              <w:tl2br w:val="nil"/>
              <w:tr2bl w:val="nil"/>
            </w:tcBorders>
            <w:vAlign w:val="center"/>
          </w:tcPr>
          <w:p w:rsidR="00317EEF" w:rsidRPr="00EA4BB2" w:rsidRDefault="00317EEF" w:rsidP="008F5EB8">
            <w:pPr>
              <w:jc w:val="center"/>
              <w:rPr>
                <w:rFonts w:eastAsia="仿宋_GB2312"/>
                <w:sz w:val="24"/>
              </w:rPr>
            </w:pPr>
            <w:r w:rsidRPr="00EA4BB2">
              <w:rPr>
                <w:rFonts w:eastAsia="仿宋_GB2312"/>
                <w:sz w:val="24"/>
              </w:rPr>
              <w:t>每个水龙头使用人数</w:t>
            </w:r>
            <w:r w:rsidRPr="00EA4BB2">
              <w:rPr>
                <w:rFonts w:eastAsia="仿宋_GB2312"/>
                <w:sz w:val="24"/>
              </w:rPr>
              <w:t>31</w:t>
            </w:r>
            <w:r w:rsidRPr="00EA4BB2">
              <w:rPr>
                <w:rFonts w:eastAsia="仿宋_GB2312"/>
                <w:sz w:val="24"/>
              </w:rPr>
              <w:t>～</w:t>
            </w:r>
            <w:r w:rsidRPr="00EA4BB2">
              <w:rPr>
                <w:rFonts w:eastAsia="仿宋_GB2312"/>
                <w:sz w:val="24"/>
              </w:rPr>
              <w:t>40</w:t>
            </w:r>
            <w:r w:rsidRPr="00EA4BB2">
              <w:rPr>
                <w:rFonts w:eastAsia="仿宋_GB2312"/>
                <w:sz w:val="24"/>
              </w:rPr>
              <w:t>人</w:t>
            </w:r>
          </w:p>
        </w:tc>
      </w:tr>
      <w:tr w:rsidR="00EA4BB2" w:rsidRPr="00EA4BB2" w:rsidTr="008F5EB8">
        <w:trPr>
          <w:trHeight w:val="397"/>
          <w:jc w:val="center"/>
        </w:trPr>
        <w:tc>
          <w:tcPr>
            <w:tcW w:w="1999" w:type="dxa"/>
            <w:tcBorders>
              <w:tl2br w:val="nil"/>
              <w:tr2bl w:val="nil"/>
            </w:tcBorders>
            <w:vAlign w:val="center"/>
          </w:tcPr>
          <w:p w:rsidR="00317EEF" w:rsidRPr="00EA4BB2" w:rsidRDefault="00317EEF" w:rsidP="008F5EB8">
            <w:pPr>
              <w:jc w:val="center"/>
              <w:rPr>
                <w:rFonts w:eastAsia="仿宋_GB2312"/>
                <w:sz w:val="24"/>
              </w:rPr>
            </w:pPr>
            <w:r w:rsidRPr="00EA4BB2">
              <w:rPr>
                <w:rFonts w:eastAsia="仿宋_GB2312"/>
                <w:sz w:val="24"/>
              </w:rPr>
              <w:t>男厕所</w:t>
            </w:r>
          </w:p>
        </w:tc>
        <w:tc>
          <w:tcPr>
            <w:tcW w:w="2268" w:type="dxa"/>
            <w:tcBorders>
              <w:tl2br w:val="nil"/>
              <w:tr2bl w:val="nil"/>
            </w:tcBorders>
            <w:vAlign w:val="center"/>
          </w:tcPr>
          <w:p w:rsidR="00317EEF" w:rsidRPr="00EA4BB2" w:rsidRDefault="00317EEF" w:rsidP="008F5EB8">
            <w:pPr>
              <w:jc w:val="center"/>
              <w:rPr>
                <w:rFonts w:eastAsia="仿宋_GB2312"/>
                <w:sz w:val="24"/>
              </w:rPr>
            </w:pPr>
            <w:r w:rsidRPr="00EA4BB2">
              <w:rPr>
                <w:rFonts w:eastAsia="仿宋_GB2312"/>
                <w:sz w:val="24"/>
              </w:rPr>
              <w:t>靠近工作地点</w:t>
            </w:r>
          </w:p>
        </w:tc>
        <w:tc>
          <w:tcPr>
            <w:tcW w:w="5457" w:type="dxa"/>
            <w:tcBorders>
              <w:tl2br w:val="nil"/>
              <w:tr2bl w:val="nil"/>
            </w:tcBorders>
            <w:vAlign w:val="center"/>
          </w:tcPr>
          <w:p w:rsidR="00317EEF" w:rsidRPr="00EA4BB2" w:rsidRDefault="00317EEF" w:rsidP="008F5EB8">
            <w:pPr>
              <w:jc w:val="center"/>
              <w:rPr>
                <w:rFonts w:eastAsia="仿宋_GB2312"/>
                <w:sz w:val="24"/>
              </w:rPr>
            </w:pPr>
            <w:r w:rsidRPr="00EA4BB2">
              <w:rPr>
                <w:rFonts w:eastAsia="仿宋_GB2312"/>
                <w:sz w:val="24"/>
              </w:rPr>
              <w:t>100</w:t>
            </w:r>
            <w:r w:rsidRPr="00EA4BB2">
              <w:rPr>
                <w:rFonts w:eastAsia="仿宋_GB2312"/>
                <w:sz w:val="24"/>
              </w:rPr>
              <w:t>人以下，每</w:t>
            </w:r>
            <w:r w:rsidRPr="00EA4BB2">
              <w:rPr>
                <w:rFonts w:eastAsia="仿宋_GB2312"/>
                <w:sz w:val="24"/>
              </w:rPr>
              <w:t>25</w:t>
            </w:r>
            <w:r w:rsidRPr="00EA4BB2">
              <w:rPr>
                <w:rFonts w:eastAsia="仿宋_GB2312"/>
                <w:sz w:val="24"/>
              </w:rPr>
              <w:t>人设一蹲位；</w:t>
            </w:r>
            <w:r w:rsidRPr="00EA4BB2">
              <w:rPr>
                <w:rFonts w:eastAsia="仿宋_GB2312"/>
                <w:sz w:val="24"/>
              </w:rPr>
              <w:t>100</w:t>
            </w:r>
            <w:r w:rsidRPr="00EA4BB2">
              <w:rPr>
                <w:rFonts w:eastAsia="仿宋_GB2312"/>
                <w:sz w:val="24"/>
              </w:rPr>
              <w:t>人以上每增</w:t>
            </w:r>
            <w:r w:rsidRPr="00EA4BB2">
              <w:rPr>
                <w:rFonts w:eastAsia="仿宋_GB2312"/>
                <w:sz w:val="24"/>
              </w:rPr>
              <w:t>50</w:t>
            </w:r>
            <w:r w:rsidRPr="00EA4BB2">
              <w:rPr>
                <w:rFonts w:eastAsia="仿宋_GB2312"/>
                <w:sz w:val="24"/>
              </w:rPr>
              <w:t>人增设一蹲位，小便器与蹲位数同</w:t>
            </w:r>
          </w:p>
        </w:tc>
      </w:tr>
      <w:tr w:rsidR="00EA4BB2" w:rsidRPr="00EA4BB2" w:rsidTr="008F5EB8">
        <w:trPr>
          <w:trHeight w:val="397"/>
          <w:jc w:val="center"/>
        </w:trPr>
        <w:tc>
          <w:tcPr>
            <w:tcW w:w="1999" w:type="dxa"/>
            <w:tcBorders>
              <w:tl2br w:val="nil"/>
              <w:tr2bl w:val="nil"/>
            </w:tcBorders>
            <w:vAlign w:val="center"/>
          </w:tcPr>
          <w:p w:rsidR="00317EEF" w:rsidRPr="00EA4BB2" w:rsidRDefault="00317EEF" w:rsidP="008F5EB8">
            <w:pPr>
              <w:jc w:val="center"/>
              <w:rPr>
                <w:rFonts w:eastAsia="仿宋_GB2312"/>
                <w:sz w:val="24"/>
              </w:rPr>
            </w:pPr>
            <w:r w:rsidRPr="00EA4BB2">
              <w:rPr>
                <w:rFonts w:eastAsia="仿宋_GB2312"/>
                <w:sz w:val="24"/>
              </w:rPr>
              <w:t>女厕所</w:t>
            </w:r>
          </w:p>
        </w:tc>
        <w:tc>
          <w:tcPr>
            <w:tcW w:w="2268" w:type="dxa"/>
            <w:tcBorders>
              <w:tl2br w:val="nil"/>
              <w:tr2bl w:val="nil"/>
            </w:tcBorders>
            <w:vAlign w:val="center"/>
          </w:tcPr>
          <w:p w:rsidR="00317EEF" w:rsidRPr="00EA4BB2" w:rsidRDefault="00317EEF" w:rsidP="008F5EB8">
            <w:pPr>
              <w:jc w:val="center"/>
              <w:rPr>
                <w:rFonts w:eastAsia="仿宋_GB2312"/>
                <w:sz w:val="24"/>
              </w:rPr>
            </w:pPr>
            <w:r w:rsidRPr="00EA4BB2">
              <w:rPr>
                <w:rFonts w:eastAsia="仿宋_GB2312"/>
                <w:sz w:val="24"/>
              </w:rPr>
              <w:t>靠近工作地点</w:t>
            </w:r>
          </w:p>
        </w:tc>
        <w:tc>
          <w:tcPr>
            <w:tcW w:w="5457" w:type="dxa"/>
            <w:tcBorders>
              <w:tl2br w:val="nil"/>
              <w:tr2bl w:val="nil"/>
            </w:tcBorders>
            <w:vAlign w:val="center"/>
          </w:tcPr>
          <w:p w:rsidR="00317EEF" w:rsidRPr="00EA4BB2" w:rsidRDefault="00317EEF" w:rsidP="008F5EB8">
            <w:pPr>
              <w:jc w:val="center"/>
              <w:rPr>
                <w:rFonts w:eastAsia="仿宋_GB2312"/>
                <w:sz w:val="24"/>
              </w:rPr>
            </w:pPr>
            <w:r w:rsidRPr="00EA4BB2">
              <w:rPr>
                <w:rFonts w:eastAsia="仿宋_GB2312"/>
                <w:sz w:val="24"/>
              </w:rPr>
              <w:t>100</w:t>
            </w:r>
            <w:r w:rsidRPr="00EA4BB2">
              <w:rPr>
                <w:rFonts w:eastAsia="仿宋_GB2312"/>
                <w:sz w:val="24"/>
              </w:rPr>
              <w:t>人以下，每</w:t>
            </w:r>
            <w:r w:rsidRPr="00EA4BB2">
              <w:rPr>
                <w:rFonts w:eastAsia="仿宋_GB2312"/>
                <w:sz w:val="24"/>
              </w:rPr>
              <w:t>15</w:t>
            </w:r>
            <w:r w:rsidRPr="00EA4BB2">
              <w:rPr>
                <w:rFonts w:eastAsia="仿宋_GB2312"/>
                <w:sz w:val="24"/>
              </w:rPr>
              <w:t>人设</w:t>
            </w:r>
            <w:r w:rsidRPr="00EA4BB2">
              <w:rPr>
                <w:rFonts w:eastAsia="仿宋_GB2312"/>
                <w:sz w:val="24"/>
              </w:rPr>
              <w:t>l</w:t>
            </w:r>
            <w:r w:rsidRPr="00EA4BB2">
              <w:rPr>
                <w:rFonts w:eastAsia="仿宋_GB2312"/>
                <w:sz w:val="24"/>
              </w:rPr>
              <w:t>个～</w:t>
            </w:r>
            <w:r w:rsidRPr="00EA4BB2">
              <w:rPr>
                <w:rFonts w:eastAsia="仿宋_GB2312"/>
                <w:sz w:val="24"/>
              </w:rPr>
              <w:t>2</w:t>
            </w:r>
            <w:r w:rsidRPr="00EA4BB2">
              <w:rPr>
                <w:rFonts w:eastAsia="仿宋_GB2312"/>
                <w:sz w:val="24"/>
              </w:rPr>
              <w:t>个蹲位；</w:t>
            </w:r>
            <w:r w:rsidRPr="00EA4BB2">
              <w:rPr>
                <w:rFonts w:eastAsia="仿宋_GB2312"/>
                <w:sz w:val="24"/>
              </w:rPr>
              <w:t>100</w:t>
            </w:r>
            <w:r w:rsidRPr="00EA4BB2">
              <w:rPr>
                <w:rFonts w:eastAsia="仿宋_GB2312"/>
                <w:sz w:val="24"/>
              </w:rPr>
              <w:t>人以上每增</w:t>
            </w:r>
            <w:r w:rsidRPr="00EA4BB2">
              <w:rPr>
                <w:rFonts w:eastAsia="仿宋_GB2312"/>
                <w:sz w:val="24"/>
              </w:rPr>
              <w:t>30</w:t>
            </w:r>
            <w:r w:rsidRPr="00EA4BB2">
              <w:rPr>
                <w:rFonts w:eastAsia="仿宋_GB2312"/>
                <w:sz w:val="24"/>
              </w:rPr>
              <w:t>人增设一蹲位</w:t>
            </w:r>
          </w:p>
        </w:tc>
      </w:tr>
    </w:tbl>
    <w:p w:rsidR="003350E2" w:rsidRPr="00EA4BB2" w:rsidRDefault="00B00C8F" w:rsidP="000C3759">
      <w:pPr>
        <w:pStyle w:val="afe"/>
        <w:spacing w:beforeLines="50" w:before="120"/>
        <w:rPr>
          <w:rFonts w:ascii="Times New Roman"/>
        </w:rPr>
      </w:pPr>
      <w:r w:rsidRPr="00EA4BB2">
        <w:rPr>
          <w:rFonts w:ascii="Times New Roman"/>
        </w:rPr>
        <w:t>用人单位辅助用室及卫生设施主要</w:t>
      </w:r>
      <w:r w:rsidRPr="00EA4BB2">
        <w:rPr>
          <w:rFonts w:ascii="Times New Roman"/>
          <w:snapToGrid w:val="0"/>
        </w:rPr>
        <w:t>依托</w:t>
      </w:r>
      <w:r w:rsidR="006E31B0" w:rsidRPr="00EA4BB2">
        <w:rPr>
          <w:rFonts w:ascii="Times New Roman"/>
          <w:snapToGrid w:val="0"/>
        </w:rPr>
        <w:t>主要</w:t>
      </w:r>
      <w:r w:rsidRPr="00EA4BB2">
        <w:rPr>
          <w:rFonts w:ascii="Times New Roman"/>
          <w:snapToGrid w:val="0"/>
        </w:rPr>
        <w:t>租用厂区内</w:t>
      </w:r>
      <w:r w:rsidR="007F2E3C" w:rsidRPr="00EA4BB2">
        <w:rPr>
          <w:rFonts w:ascii="Times New Roman"/>
          <w:snapToGrid w:val="0"/>
        </w:rPr>
        <w:t>原</w:t>
      </w:r>
      <w:r w:rsidRPr="00EA4BB2">
        <w:rPr>
          <w:rFonts w:ascii="Times New Roman"/>
          <w:snapToGrid w:val="0"/>
        </w:rPr>
        <w:t>设置的辅助用室</w:t>
      </w:r>
      <w:r w:rsidRPr="00EA4BB2">
        <w:rPr>
          <w:rFonts w:ascii="Times New Roman"/>
        </w:rPr>
        <w:t>，</w:t>
      </w:r>
      <w:r w:rsidR="007F2E3C" w:rsidRPr="00EA4BB2">
        <w:rPr>
          <w:rFonts w:ascii="Times New Roman"/>
        </w:rPr>
        <w:t>设置的</w:t>
      </w:r>
      <w:r w:rsidR="00B7088F" w:rsidRPr="00EA4BB2">
        <w:rPr>
          <w:rFonts w:ascii="Times New Roman"/>
        </w:rPr>
        <w:t>辅助用室现场调查情况见表</w:t>
      </w:r>
      <w:r w:rsidR="00B7088F" w:rsidRPr="00EA4BB2">
        <w:rPr>
          <w:rFonts w:ascii="Times New Roman"/>
        </w:rPr>
        <w:t>10-3</w:t>
      </w:r>
      <w:r w:rsidR="00B7088F" w:rsidRPr="00EA4BB2">
        <w:rPr>
          <w:rFonts w:ascii="Times New Roman"/>
        </w:rPr>
        <w:t>。</w:t>
      </w:r>
    </w:p>
    <w:p w:rsidR="003350E2" w:rsidRPr="00EA4BB2" w:rsidRDefault="00B7088F">
      <w:pPr>
        <w:spacing w:line="520" w:lineRule="exact"/>
        <w:jc w:val="center"/>
        <w:rPr>
          <w:rFonts w:eastAsia="仿宋_GB2312"/>
          <w:b/>
          <w:spacing w:val="16"/>
          <w:sz w:val="28"/>
          <w:szCs w:val="28"/>
        </w:rPr>
      </w:pPr>
      <w:r w:rsidRPr="00EA4BB2">
        <w:rPr>
          <w:rFonts w:eastAsia="仿宋_GB2312"/>
          <w:b/>
          <w:spacing w:val="16"/>
          <w:sz w:val="28"/>
          <w:szCs w:val="28"/>
        </w:rPr>
        <w:t>表</w:t>
      </w:r>
      <w:r w:rsidR="000C3759" w:rsidRPr="00EA4BB2">
        <w:rPr>
          <w:rFonts w:eastAsia="仿宋_GB2312"/>
          <w:b/>
          <w:spacing w:val="16"/>
          <w:sz w:val="28"/>
          <w:szCs w:val="28"/>
        </w:rPr>
        <w:t xml:space="preserve">10-3 </w:t>
      </w:r>
      <w:r w:rsidR="00F15BAF" w:rsidRPr="00EA4BB2">
        <w:rPr>
          <w:rFonts w:eastAsia="仿宋_GB2312" w:hint="eastAsia"/>
          <w:b/>
          <w:spacing w:val="16"/>
          <w:sz w:val="28"/>
          <w:szCs w:val="28"/>
        </w:rPr>
        <w:t>用人单位</w:t>
      </w:r>
      <w:r w:rsidRPr="00EA4BB2">
        <w:rPr>
          <w:rFonts w:eastAsia="仿宋_GB2312"/>
          <w:b/>
          <w:spacing w:val="16"/>
          <w:sz w:val="28"/>
          <w:szCs w:val="28"/>
        </w:rPr>
        <w:t>辅助卫生用室现场调查情况一览表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762"/>
        <w:gridCol w:w="1357"/>
        <w:gridCol w:w="763"/>
        <w:gridCol w:w="1656"/>
        <w:gridCol w:w="1381"/>
        <w:gridCol w:w="3709"/>
      </w:tblGrid>
      <w:tr w:rsidR="00EA4BB2" w:rsidRPr="00EA4BB2" w:rsidTr="00B00C8F">
        <w:trPr>
          <w:trHeight w:val="397"/>
          <w:jc w:val="center"/>
        </w:trPr>
        <w:tc>
          <w:tcPr>
            <w:tcW w:w="396" w:type="pct"/>
            <w:vAlign w:val="center"/>
          </w:tcPr>
          <w:p w:rsidR="00B00C8F" w:rsidRPr="00EA4BB2" w:rsidRDefault="00B00C8F" w:rsidP="00B00C8F">
            <w:pPr>
              <w:widowControl/>
              <w:adjustRightInd w:val="0"/>
              <w:snapToGrid w:val="0"/>
              <w:jc w:val="center"/>
              <w:rPr>
                <w:rFonts w:eastAsia="仿宋_GB2312"/>
                <w:b/>
                <w:bCs/>
                <w:kern w:val="0"/>
                <w:sz w:val="24"/>
              </w:rPr>
            </w:pPr>
            <w:r w:rsidRPr="00EA4BB2">
              <w:rPr>
                <w:rFonts w:eastAsia="仿宋_GB2312"/>
                <w:b/>
                <w:bCs/>
                <w:kern w:val="0"/>
                <w:sz w:val="24"/>
              </w:rPr>
              <w:t>序号</w:t>
            </w:r>
          </w:p>
        </w:tc>
        <w:tc>
          <w:tcPr>
            <w:tcW w:w="705" w:type="pct"/>
            <w:vAlign w:val="center"/>
          </w:tcPr>
          <w:p w:rsidR="00B00C8F" w:rsidRPr="00EA4BB2" w:rsidRDefault="00B00C8F" w:rsidP="00B00C8F">
            <w:pPr>
              <w:widowControl/>
              <w:adjustRightInd w:val="0"/>
              <w:snapToGrid w:val="0"/>
              <w:jc w:val="center"/>
              <w:rPr>
                <w:rFonts w:eastAsia="仿宋_GB2312"/>
                <w:b/>
                <w:bCs/>
                <w:kern w:val="0"/>
                <w:sz w:val="24"/>
              </w:rPr>
            </w:pPr>
            <w:r w:rsidRPr="00EA4BB2">
              <w:rPr>
                <w:rFonts w:eastAsia="仿宋_GB2312"/>
                <w:b/>
                <w:bCs/>
                <w:kern w:val="0"/>
                <w:sz w:val="24"/>
              </w:rPr>
              <w:t>设施名称</w:t>
            </w:r>
          </w:p>
        </w:tc>
        <w:tc>
          <w:tcPr>
            <w:tcW w:w="396" w:type="pct"/>
            <w:vAlign w:val="center"/>
          </w:tcPr>
          <w:p w:rsidR="00B00C8F" w:rsidRPr="00EA4BB2" w:rsidRDefault="00B00C8F" w:rsidP="00B00C8F">
            <w:pPr>
              <w:widowControl/>
              <w:adjustRightInd w:val="0"/>
              <w:snapToGrid w:val="0"/>
              <w:jc w:val="center"/>
              <w:rPr>
                <w:rFonts w:eastAsia="仿宋_GB2312"/>
                <w:b/>
                <w:bCs/>
                <w:kern w:val="0"/>
                <w:sz w:val="24"/>
              </w:rPr>
            </w:pPr>
            <w:r w:rsidRPr="00EA4BB2">
              <w:rPr>
                <w:rFonts w:eastAsia="仿宋_GB2312"/>
                <w:b/>
                <w:bCs/>
                <w:kern w:val="0"/>
                <w:sz w:val="24"/>
              </w:rPr>
              <w:t>数量</w:t>
            </w:r>
          </w:p>
        </w:tc>
        <w:tc>
          <w:tcPr>
            <w:tcW w:w="860" w:type="pct"/>
            <w:vAlign w:val="center"/>
          </w:tcPr>
          <w:p w:rsidR="00B00C8F" w:rsidRPr="00EA4BB2" w:rsidRDefault="00B00C8F" w:rsidP="00B00C8F">
            <w:pPr>
              <w:widowControl/>
              <w:adjustRightInd w:val="0"/>
              <w:snapToGrid w:val="0"/>
              <w:jc w:val="center"/>
              <w:rPr>
                <w:rFonts w:eastAsia="仿宋_GB2312"/>
                <w:b/>
                <w:bCs/>
                <w:kern w:val="0"/>
                <w:sz w:val="24"/>
              </w:rPr>
            </w:pPr>
            <w:r w:rsidRPr="00EA4BB2">
              <w:rPr>
                <w:rFonts w:eastAsia="仿宋_GB2312"/>
                <w:b/>
                <w:bCs/>
                <w:kern w:val="0"/>
                <w:sz w:val="24"/>
              </w:rPr>
              <w:t>设置位置</w:t>
            </w:r>
          </w:p>
        </w:tc>
        <w:tc>
          <w:tcPr>
            <w:tcW w:w="717" w:type="pct"/>
            <w:vAlign w:val="center"/>
          </w:tcPr>
          <w:p w:rsidR="00B00C8F" w:rsidRPr="00EA4BB2" w:rsidRDefault="00B00C8F" w:rsidP="00B00C8F">
            <w:pPr>
              <w:widowControl/>
              <w:adjustRightInd w:val="0"/>
              <w:snapToGrid w:val="0"/>
              <w:jc w:val="center"/>
              <w:rPr>
                <w:rFonts w:eastAsia="仿宋_GB2312"/>
                <w:b/>
                <w:bCs/>
                <w:kern w:val="0"/>
                <w:sz w:val="24"/>
              </w:rPr>
            </w:pPr>
            <w:r w:rsidRPr="00EA4BB2">
              <w:rPr>
                <w:rFonts w:eastAsia="仿宋_GB2312"/>
                <w:b/>
                <w:bCs/>
                <w:kern w:val="0"/>
                <w:sz w:val="24"/>
              </w:rPr>
              <w:t>通风方式</w:t>
            </w:r>
          </w:p>
        </w:tc>
        <w:tc>
          <w:tcPr>
            <w:tcW w:w="1926" w:type="pct"/>
            <w:vAlign w:val="center"/>
          </w:tcPr>
          <w:p w:rsidR="00B00C8F" w:rsidRPr="00EA4BB2" w:rsidRDefault="00B00C8F" w:rsidP="00B00C8F">
            <w:pPr>
              <w:widowControl/>
              <w:adjustRightInd w:val="0"/>
              <w:snapToGrid w:val="0"/>
              <w:jc w:val="center"/>
              <w:rPr>
                <w:rFonts w:eastAsia="仿宋_GB2312"/>
                <w:b/>
                <w:bCs/>
                <w:kern w:val="0"/>
                <w:sz w:val="24"/>
              </w:rPr>
            </w:pPr>
            <w:r w:rsidRPr="00EA4BB2">
              <w:rPr>
                <w:rFonts w:eastAsia="仿宋_GB2312"/>
                <w:b/>
                <w:bCs/>
                <w:kern w:val="0"/>
                <w:sz w:val="24"/>
              </w:rPr>
              <w:t>备注</w:t>
            </w:r>
          </w:p>
        </w:tc>
      </w:tr>
      <w:tr w:rsidR="00EA4BB2" w:rsidRPr="00EA4BB2" w:rsidTr="00B00C8F">
        <w:trPr>
          <w:trHeight w:val="397"/>
          <w:jc w:val="center"/>
        </w:trPr>
        <w:tc>
          <w:tcPr>
            <w:tcW w:w="396" w:type="pct"/>
            <w:vAlign w:val="center"/>
          </w:tcPr>
          <w:p w:rsidR="00B00C8F" w:rsidRPr="00EA4BB2" w:rsidRDefault="00B00C8F" w:rsidP="00B00C8F">
            <w:pPr>
              <w:widowControl/>
              <w:adjustRightInd w:val="0"/>
              <w:snapToGrid w:val="0"/>
              <w:jc w:val="center"/>
              <w:rPr>
                <w:rFonts w:eastAsia="仿宋_GB2312"/>
                <w:kern w:val="0"/>
                <w:sz w:val="24"/>
              </w:rPr>
            </w:pPr>
            <w:r w:rsidRPr="00EA4BB2">
              <w:rPr>
                <w:rFonts w:eastAsia="仿宋_GB2312"/>
                <w:kern w:val="0"/>
                <w:sz w:val="24"/>
              </w:rPr>
              <w:lastRenderedPageBreak/>
              <w:t>1</w:t>
            </w:r>
          </w:p>
        </w:tc>
        <w:tc>
          <w:tcPr>
            <w:tcW w:w="705" w:type="pct"/>
            <w:vAlign w:val="center"/>
          </w:tcPr>
          <w:p w:rsidR="00B00C8F" w:rsidRPr="00EA4BB2" w:rsidRDefault="00B00C8F" w:rsidP="00B00C8F">
            <w:pPr>
              <w:widowControl/>
              <w:adjustRightInd w:val="0"/>
              <w:snapToGrid w:val="0"/>
              <w:jc w:val="center"/>
              <w:rPr>
                <w:rFonts w:eastAsia="仿宋_GB2312"/>
                <w:kern w:val="0"/>
                <w:sz w:val="24"/>
              </w:rPr>
            </w:pPr>
            <w:r w:rsidRPr="00EA4BB2">
              <w:rPr>
                <w:rFonts w:eastAsia="仿宋_GB2312"/>
                <w:kern w:val="0"/>
                <w:sz w:val="24"/>
              </w:rPr>
              <w:t>男卫生间</w:t>
            </w:r>
          </w:p>
        </w:tc>
        <w:tc>
          <w:tcPr>
            <w:tcW w:w="396" w:type="pct"/>
            <w:vAlign w:val="center"/>
          </w:tcPr>
          <w:p w:rsidR="00B00C8F" w:rsidRPr="00EA4BB2" w:rsidRDefault="00B00C8F" w:rsidP="00B00C8F">
            <w:pPr>
              <w:widowControl/>
              <w:adjustRightInd w:val="0"/>
              <w:snapToGrid w:val="0"/>
              <w:jc w:val="center"/>
              <w:rPr>
                <w:rFonts w:eastAsia="仿宋_GB2312"/>
                <w:kern w:val="0"/>
                <w:sz w:val="24"/>
              </w:rPr>
            </w:pPr>
            <w:r w:rsidRPr="00EA4BB2">
              <w:rPr>
                <w:rFonts w:eastAsia="仿宋_GB2312"/>
                <w:kern w:val="0"/>
                <w:sz w:val="24"/>
              </w:rPr>
              <w:t>1</w:t>
            </w:r>
          </w:p>
        </w:tc>
        <w:tc>
          <w:tcPr>
            <w:tcW w:w="860" w:type="pct"/>
            <w:vAlign w:val="center"/>
          </w:tcPr>
          <w:p w:rsidR="00B00C8F" w:rsidRPr="00EA4BB2" w:rsidRDefault="00B00C8F" w:rsidP="00B00C8F">
            <w:pPr>
              <w:widowControl/>
              <w:adjustRightInd w:val="0"/>
              <w:snapToGrid w:val="0"/>
              <w:jc w:val="center"/>
              <w:rPr>
                <w:rFonts w:eastAsia="仿宋_GB2312"/>
                <w:kern w:val="0"/>
                <w:sz w:val="24"/>
              </w:rPr>
            </w:pPr>
            <w:r w:rsidRPr="00EA4BB2">
              <w:rPr>
                <w:rFonts w:eastAsia="仿宋_GB2312"/>
                <w:kern w:val="0"/>
                <w:sz w:val="24"/>
              </w:rPr>
              <w:t>厂区东北角</w:t>
            </w:r>
          </w:p>
        </w:tc>
        <w:tc>
          <w:tcPr>
            <w:tcW w:w="717" w:type="pct"/>
            <w:vAlign w:val="center"/>
          </w:tcPr>
          <w:p w:rsidR="00B00C8F" w:rsidRPr="00EA4BB2" w:rsidRDefault="00B00C8F" w:rsidP="00B00C8F">
            <w:pPr>
              <w:widowControl/>
              <w:adjustRightInd w:val="0"/>
              <w:snapToGrid w:val="0"/>
              <w:jc w:val="center"/>
              <w:rPr>
                <w:rFonts w:eastAsia="仿宋_GB2312"/>
                <w:kern w:val="0"/>
                <w:sz w:val="24"/>
              </w:rPr>
            </w:pPr>
            <w:r w:rsidRPr="00EA4BB2">
              <w:rPr>
                <w:rFonts w:eastAsia="仿宋_GB2312"/>
                <w:kern w:val="0"/>
                <w:sz w:val="24"/>
              </w:rPr>
              <w:t>自然通风</w:t>
            </w:r>
          </w:p>
        </w:tc>
        <w:tc>
          <w:tcPr>
            <w:tcW w:w="1926" w:type="pct"/>
            <w:vAlign w:val="center"/>
          </w:tcPr>
          <w:p w:rsidR="00B00C8F" w:rsidRPr="00EA4BB2" w:rsidRDefault="008F5EB8" w:rsidP="00B00C8F">
            <w:pPr>
              <w:widowControl/>
              <w:adjustRightInd w:val="0"/>
              <w:snapToGrid w:val="0"/>
              <w:jc w:val="center"/>
              <w:rPr>
                <w:rFonts w:eastAsia="仿宋_GB2312"/>
                <w:kern w:val="0"/>
                <w:sz w:val="24"/>
              </w:rPr>
            </w:pPr>
            <w:bookmarkStart w:id="113" w:name="OLE_LINK3"/>
            <w:r w:rsidRPr="00EA4BB2">
              <w:rPr>
                <w:rFonts w:eastAsia="仿宋_GB2312"/>
                <w:kern w:val="0"/>
                <w:sz w:val="24"/>
              </w:rPr>
              <w:t>依托厂区，</w:t>
            </w:r>
            <w:bookmarkEnd w:id="113"/>
            <w:r w:rsidR="00B00C8F" w:rsidRPr="00EA4BB2">
              <w:rPr>
                <w:rFonts w:eastAsia="仿宋_GB2312"/>
                <w:kern w:val="0"/>
                <w:sz w:val="24"/>
              </w:rPr>
              <w:t>3</w:t>
            </w:r>
            <w:r w:rsidR="00B00C8F" w:rsidRPr="00EA4BB2">
              <w:rPr>
                <w:rFonts w:eastAsia="仿宋_GB2312"/>
                <w:kern w:val="0"/>
                <w:sz w:val="24"/>
              </w:rPr>
              <w:t>个蹲位</w:t>
            </w:r>
          </w:p>
        </w:tc>
      </w:tr>
      <w:tr w:rsidR="00EA4BB2" w:rsidRPr="00EA4BB2" w:rsidTr="00B00C8F">
        <w:trPr>
          <w:trHeight w:val="397"/>
          <w:jc w:val="center"/>
        </w:trPr>
        <w:tc>
          <w:tcPr>
            <w:tcW w:w="396" w:type="pct"/>
            <w:vAlign w:val="center"/>
          </w:tcPr>
          <w:p w:rsidR="00B00C8F" w:rsidRPr="00EA4BB2" w:rsidRDefault="00B00C8F" w:rsidP="00B00C8F">
            <w:pPr>
              <w:widowControl/>
              <w:adjustRightInd w:val="0"/>
              <w:snapToGrid w:val="0"/>
              <w:jc w:val="center"/>
              <w:rPr>
                <w:rFonts w:eastAsia="仿宋_GB2312"/>
                <w:kern w:val="0"/>
                <w:sz w:val="24"/>
              </w:rPr>
            </w:pPr>
            <w:r w:rsidRPr="00EA4BB2">
              <w:rPr>
                <w:rFonts w:eastAsia="仿宋_GB2312"/>
                <w:kern w:val="0"/>
                <w:sz w:val="24"/>
              </w:rPr>
              <w:t>2</w:t>
            </w:r>
          </w:p>
        </w:tc>
        <w:tc>
          <w:tcPr>
            <w:tcW w:w="705" w:type="pct"/>
            <w:vAlign w:val="center"/>
          </w:tcPr>
          <w:p w:rsidR="00B00C8F" w:rsidRPr="00EA4BB2" w:rsidRDefault="00B00C8F" w:rsidP="00B00C8F">
            <w:pPr>
              <w:widowControl/>
              <w:adjustRightInd w:val="0"/>
              <w:snapToGrid w:val="0"/>
              <w:jc w:val="center"/>
              <w:rPr>
                <w:rFonts w:eastAsia="仿宋_GB2312"/>
                <w:kern w:val="0"/>
                <w:sz w:val="24"/>
              </w:rPr>
            </w:pPr>
            <w:r w:rsidRPr="00EA4BB2">
              <w:rPr>
                <w:rFonts w:eastAsia="仿宋_GB2312"/>
                <w:kern w:val="0"/>
                <w:sz w:val="24"/>
              </w:rPr>
              <w:t>女卫生间</w:t>
            </w:r>
          </w:p>
        </w:tc>
        <w:tc>
          <w:tcPr>
            <w:tcW w:w="396" w:type="pct"/>
            <w:vAlign w:val="center"/>
          </w:tcPr>
          <w:p w:rsidR="00B00C8F" w:rsidRPr="00EA4BB2" w:rsidRDefault="00B00C8F" w:rsidP="00B00C8F">
            <w:pPr>
              <w:widowControl/>
              <w:adjustRightInd w:val="0"/>
              <w:snapToGrid w:val="0"/>
              <w:jc w:val="center"/>
              <w:rPr>
                <w:rFonts w:eastAsia="仿宋_GB2312"/>
                <w:kern w:val="0"/>
                <w:sz w:val="24"/>
              </w:rPr>
            </w:pPr>
            <w:r w:rsidRPr="00EA4BB2">
              <w:rPr>
                <w:rFonts w:eastAsia="仿宋_GB2312"/>
                <w:kern w:val="0"/>
                <w:sz w:val="24"/>
              </w:rPr>
              <w:t>1</w:t>
            </w:r>
          </w:p>
        </w:tc>
        <w:tc>
          <w:tcPr>
            <w:tcW w:w="860" w:type="pct"/>
            <w:vAlign w:val="center"/>
          </w:tcPr>
          <w:p w:rsidR="00B00C8F" w:rsidRPr="00EA4BB2" w:rsidRDefault="00B00C8F" w:rsidP="00B00C8F">
            <w:pPr>
              <w:widowControl/>
              <w:adjustRightInd w:val="0"/>
              <w:snapToGrid w:val="0"/>
              <w:jc w:val="center"/>
              <w:rPr>
                <w:rFonts w:eastAsia="仿宋_GB2312"/>
                <w:kern w:val="0"/>
                <w:sz w:val="24"/>
              </w:rPr>
            </w:pPr>
            <w:r w:rsidRPr="00EA4BB2">
              <w:rPr>
                <w:rFonts w:eastAsia="仿宋_GB2312"/>
                <w:kern w:val="0"/>
                <w:sz w:val="24"/>
              </w:rPr>
              <w:t>厂区东北角</w:t>
            </w:r>
          </w:p>
        </w:tc>
        <w:tc>
          <w:tcPr>
            <w:tcW w:w="717" w:type="pct"/>
            <w:vAlign w:val="center"/>
          </w:tcPr>
          <w:p w:rsidR="00B00C8F" w:rsidRPr="00EA4BB2" w:rsidRDefault="00B00C8F" w:rsidP="00B00C8F">
            <w:pPr>
              <w:widowControl/>
              <w:adjustRightInd w:val="0"/>
              <w:snapToGrid w:val="0"/>
              <w:jc w:val="center"/>
              <w:rPr>
                <w:rFonts w:eastAsia="仿宋_GB2312"/>
                <w:kern w:val="0"/>
                <w:sz w:val="24"/>
              </w:rPr>
            </w:pPr>
            <w:r w:rsidRPr="00EA4BB2">
              <w:rPr>
                <w:rFonts w:eastAsia="仿宋_GB2312"/>
                <w:kern w:val="0"/>
                <w:sz w:val="24"/>
              </w:rPr>
              <w:t>自然通风</w:t>
            </w:r>
          </w:p>
        </w:tc>
        <w:tc>
          <w:tcPr>
            <w:tcW w:w="1926" w:type="pct"/>
            <w:vAlign w:val="center"/>
          </w:tcPr>
          <w:p w:rsidR="00B00C8F" w:rsidRPr="00EA4BB2" w:rsidRDefault="008F5EB8" w:rsidP="00B00C8F">
            <w:pPr>
              <w:widowControl/>
              <w:adjustRightInd w:val="0"/>
              <w:snapToGrid w:val="0"/>
              <w:jc w:val="center"/>
              <w:rPr>
                <w:rFonts w:eastAsia="仿宋_GB2312"/>
                <w:kern w:val="0"/>
                <w:sz w:val="24"/>
              </w:rPr>
            </w:pPr>
            <w:r w:rsidRPr="00EA4BB2">
              <w:rPr>
                <w:rFonts w:eastAsia="仿宋_GB2312"/>
                <w:kern w:val="0"/>
                <w:sz w:val="24"/>
              </w:rPr>
              <w:t>依托厂区，</w:t>
            </w:r>
            <w:r w:rsidR="00B00C8F" w:rsidRPr="00EA4BB2">
              <w:rPr>
                <w:rFonts w:eastAsia="仿宋_GB2312"/>
                <w:kern w:val="0"/>
                <w:sz w:val="24"/>
              </w:rPr>
              <w:t>2</w:t>
            </w:r>
            <w:r w:rsidR="00B00C8F" w:rsidRPr="00EA4BB2">
              <w:rPr>
                <w:rFonts w:eastAsia="仿宋_GB2312"/>
                <w:kern w:val="0"/>
                <w:sz w:val="24"/>
              </w:rPr>
              <w:t>个蹲位</w:t>
            </w:r>
          </w:p>
        </w:tc>
      </w:tr>
      <w:tr w:rsidR="00EA4BB2" w:rsidRPr="00EA4BB2" w:rsidTr="00B00C8F">
        <w:trPr>
          <w:trHeight w:val="397"/>
          <w:jc w:val="center"/>
        </w:trPr>
        <w:tc>
          <w:tcPr>
            <w:tcW w:w="396" w:type="pct"/>
            <w:vAlign w:val="center"/>
          </w:tcPr>
          <w:p w:rsidR="00B00C8F" w:rsidRPr="00EA4BB2" w:rsidRDefault="00B00C8F" w:rsidP="00B00C8F">
            <w:pPr>
              <w:widowControl/>
              <w:adjustRightInd w:val="0"/>
              <w:snapToGrid w:val="0"/>
              <w:jc w:val="center"/>
              <w:rPr>
                <w:rFonts w:eastAsia="仿宋_GB2312"/>
                <w:kern w:val="0"/>
                <w:sz w:val="24"/>
              </w:rPr>
            </w:pPr>
            <w:r w:rsidRPr="00EA4BB2">
              <w:rPr>
                <w:rFonts w:eastAsia="仿宋_GB2312"/>
                <w:kern w:val="0"/>
                <w:sz w:val="24"/>
              </w:rPr>
              <w:t>3</w:t>
            </w:r>
          </w:p>
        </w:tc>
        <w:tc>
          <w:tcPr>
            <w:tcW w:w="705" w:type="pct"/>
            <w:vAlign w:val="center"/>
          </w:tcPr>
          <w:p w:rsidR="00B00C8F" w:rsidRPr="00EA4BB2" w:rsidRDefault="00B00C8F" w:rsidP="00B00C8F">
            <w:pPr>
              <w:adjustRightInd w:val="0"/>
              <w:snapToGrid w:val="0"/>
              <w:jc w:val="center"/>
              <w:rPr>
                <w:rFonts w:eastAsia="仿宋_GB2312"/>
                <w:kern w:val="0"/>
                <w:sz w:val="24"/>
              </w:rPr>
            </w:pPr>
            <w:r w:rsidRPr="00EA4BB2">
              <w:rPr>
                <w:rFonts w:eastAsia="仿宋_GB2312"/>
                <w:kern w:val="0"/>
                <w:sz w:val="24"/>
              </w:rPr>
              <w:t>更</w:t>
            </w:r>
            <w:r w:rsidRPr="00EA4BB2">
              <w:rPr>
                <w:rFonts w:eastAsia="仿宋_GB2312"/>
                <w:kern w:val="0"/>
                <w:sz w:val="24"/>
              </w:rPr>
              <w:t>/</w:t>
            </w:r>
            <w:r w:rsidRPr="00EA4BB2">
              <w:rPr>
                <w:rFonts w:eastAsia="仿宋_GB2312"/>
                <w:kern w:val="0"/>
                <w:sz w:val="24"/>
              </w:rPr>
              <w:t>存衣室</w:t>
            </w:r>
          </w:p>
        </w:tc>
        <w:tc>
          <w:tcPr>
            <w:tcW w:w="396" w:type="pct"/>
            <w:vAlign w:val="center"/>
          </w:tcPr>
          <w:p w:rsidR="00B00C8F" w:rsidRPr="00EA4BB2" w:rsidRDefault="00B00C8F" w:rsidP="00B00C8F">
            <w:pPr>
              <w:widowControl/>
              <w:adjustRightInd w:val="0"/>
              <w:snapToGrid w:val="0"/>
              <w:jc w:val="center"/>
              <w:rPr>
                <w:rFonts w:eastAsia="仿宋_GB2312"/>
                <w:kern w:val="0"/>
                <w:sz w:val="24"/>
              </w:rPr>
            </w:pPr>
            <w:r w:rsidRPr="00EA4BB2">
              <w:rPr>
                <w:rFonts w:eastAsia="仿宋_GB2312"/>
                <w:kern w:val="0"/>
                <w:sz w:val="24"/>
              </w:rPr>
              <w:t>1</w:t>
            </w:r>
          </w:p>
        </w:tc>
        <w:tc>
          <w:tcPr>
            <w:tcW w:w="860" w:type="pct"/>
            <w:vAlign w:val="center"/>
          </w:tcPr>
          <w:p w:rsidR="00B00C8F" w:rsidRPr="00EA4BB2" w:rsidRDefault="00317EEF" w:rsidP="00B00C8F">
            <w:pPr>
              <w:widowControl/>
              <w:adjustRightInd w:val="0"/>
              <w:snapToGrid w:val="0"/>
              <w:jc w:val="center"/>
              <w:rPr>
                <w:rFonts w:eastAsia="仿宋_GB2312"/>
                <w:kern w:val="0"/>
                <w:sz w:val="24"/>
              </w:rPr>
            </w:pPr>
            <w:r w:rsidRPr="00EA4BB2">
              <w:rPr>
                <w:rFonts w:eastAsia="仿宋_GB2312" w:hint="eastAsia"/>
                <w:kern w:val="0"/>
                <w:sz w:val="24"/>
              </w:rPr>
              <w:t>办公</w:t>
            </w:r>
            <w:r w:rsidRPr="00EA4BB2">
              <w:rPr>
                <w:rFonts w:eastAsia="仿宋_GB2312"/>
                <w:kern w:val="0"/>
                <w:sz w:val="24"/>
              </w:rPr>
              <w:t>室</w:t>
            </w:r>
          </w:p>
        </w:tc>
        <w:tc>
          <w:tcPr>
            <w:tcW w:w="717" w:type="pct"/>
            <w:vAlign w:val="center"/>
          </w:tcPr>
          <w:p w:rsidR="00B00C8F" w:rsidRPr="00EA4BB2" w:rsidRDefault="00B00C8F" w:rsidP="00B00C8F">
            <w:pPr>
              <w:adjustRightInd w:val="0"/>
              <w:snapToGrid w:val="0"/>
              <w:jc w:val="center"/>
              <w:rPr>
                <w:rFonts w:eastAsia="仿宋_GB2312"/>
                <w:kern w:val="0"/>
                <w:sz w:val="24"/>
              </w:rPr>
            </w:pPr>
            <w:r w:rsidRPr="00EA4BB2">
              <w:rPr>
                <w:rFonts w:eastAsia="仿宋_GB2312"/>
                <w:kern w:val="0"/>
                <w:sz w:val="24"/>
              </w:rPr>
              <w:t>自然通风</w:t>
            </w:r>
          </w:p>
        </w:tc>
        <w:tc>
          <w:tcPr>
            <w:tcW w:w="1926" w:type="pct"/>
            <w:vAlign w:val="center"/>
          </w:tcPr>
          <w:p w:rsidR="00B00C8F" w:rsidRPr="00EA4BB2" w:rsidRDefault="00B00C8F" w:rsidP="00B00C8F">
            <w:pPr>
              <w:widowControl/>
              <w:adjustRightInd w:val="0"/>
              <w:snapToGrid w:val="0"/>
              <w:jc w:val="center"/>
              <w:rPr>
                <w:rFonts w:eastAsia="仿宋_GB2312"/>
                <w:kern w:val="0"/>
                <w:sz w:val="24"/>
              </w:rPr>
            </w:pPr>
            <w:r w:rsidRPr="00EA4BB2">
              <w:rPr>
                <w:rFonts w:eastAsia="仿宋_GB2312"/>
                <w:kern w:val="0"/>
                <w:sz w:val="24"/>
              </w:rPr>
              <w:t>依托</w:t>
            </w:r>
            <w:r w:rsidR="008F5EB8" w:rsidRPr="00EA4BB2">
              <w:rPr>
                <w:rFonts w:eastAsia="仿宋_GB2312" w:hint="eastAsia"/>
                <w:kern w:val="0"/>
                <w:sz w:val="24"/>
              </w:rPr>
              <w:t>办公</w:t>
            </w:r>
            <w:r w:rsidRPr="00EA4BB2">
              <w:rPr>
                <w:rFonts w:eastAsia="仿宋_GB2312"/>
                <w:kern w:val="0"/>
                <w:sz w:val="24"/>
              </w:rPr>
              <w:t>室，</w:t>
            </w:r>
            <w:r w:rsidRPr="00EA4BB2">
              <w:rPr>
                <w:rFonts w:eastAsia="仿宋_GB2312"/>
                <w:sz w:val="24"/>
              </w:rPr>
              <w:t>衣服同室分柜存放</w:t>
            </w:r>
          </w:p>
        </w:tc>
      </w:tr>
      <w:tr w:rsidR="00EA4BB2" w:rsidRPr="00EA4BB2" w:rsidTr="00B00C8F">
        <w:trPr>
          <w:trHeight w:val="397"/>
          <w:jc w:val="center"/>
        </w:trPr>
        <w:tc>
          <w:tcPr>
            <w:tcW w:w="396" w:type="pct"/>
            <w:vAlign w:val="center"/>
          </w:tcPr>
          <w:p w:rsidR="00B00C8F" w:rsidRPr="00EA4BB2" w:rsidRDefault="00B00C8F" w:rsidP="00B00C8F">
            <w:pPr>
              <w:widowControl/>
              <w:adjustRightInd w:val="0"/>
              <w:snapToGrid w:val="0"/>
              <w:jc w:val="center"/>
              <w:rPr>
                <w:rFonts w:eastAsia="仿宋_GB2312"/>
                <w:kern w:val="0"/>
                <w:sz w:val="24"/>
              </w:rPr>
            </w:pPr>
            <w:r w:rsidRPr="00EA4BB2">
              <w:rPr>
                <w:rFonts w:eastAsia="仿宋_GB2312"/>
                <w:kern w:val="0"/>
                <w:sz w:val="24"/>
              </w:rPr>
              <w:t>4</w:t>
            </w:r>
          </w:p>
        </w:tc>
        <w:tc>
          <w:tcPr>
            <w:tcW w:w="705" w:type="pct"/>
            <w:vAlign w:val="center"/>
          </w:tcPr>
          <w:p w:rsidR="00B00C8F" w:rsidRPr="00EA4BB2" w:rsidRDefault="00B00C8F" w:rsidP="00B00C8F">
            <w:pPr>
              <w:adjustRightInd w:val="0"/>
              <w:snapToGrid w:val="0"/>
              <w:jc w:val="center"/>
              <w:rPr>
                <w:rFonts w:eastAsia="仿宋_GB2312"/>
                <w:kern w:val="0"/>
                <w:sz w:val="24"/>
              </w:rPr>
            </w:pPr>
            <w:r w:rsidRPr="00EA4BB2">
              <w:rPr>
                <w:rFonts w:eastAsia="仿宋_GB2312"/>
                <w:kern w:val="0"/>
                <w:sz w:val="24"/>
              </w:rPr>
              <w:t>职工食堂</w:t>
            </w:r>
          </w:p>
        </w:tc>
        <w:tc>
          <w:tcPr>
            <w:tcW w:w="396" w:type="pct"/>
            <w:vAlign w:val="center"/>
          </w:tcPr>
          <w:p w:rsidR="00B00C8F" w:rsidRPr="00EA4BB2" w:rsidRDefault="00B00C8F" w:rsidP="00B00C8F">
            <w:pPr>
              <w:widowControl/>
              <w:adjustRightInd w:val="0"/>
              <w:snapToGrid w:val="0"/>
              <w:jc w:val="center"/>
              <w:rPr>
                <w:rFonts w:eastAsia="仿宋_GB2312"/>
                <w:kern w:val="0"/>
                <w:sz w:val="24"/>
              </w:rPr>
            </w:pPr>
            <w:r w:rsidRPr="00EA4BB2">
              <w:rPr>
                <w:rFonts w:eastAsia="仿宋_GB2312"/>
                <w:kern w:val="0"/>
                <w:sz w:val="24"/>
              </w:rPr>
              <w:t>1</w:t>
            </w:r>
          </w:p>
        </w:tc>
        <w:tc>
          <w:tcPr>
            <w:tcW w:w="860" w:type="pct"/>
            <w:vAlign w:val="center"/>
          </w:tcPr>
          <w:p w:rsidR="00B00C8F" w:rsidRPr="00EA4BB2" w:rsidRDefault="008F5EB8" w:rsidP="00B00C8F">
            <w:pPr>
              <w:widowControl/>
              <w:adjustRightInd w:val="0"/>
              <w:snapToGrid w:val="0"/>
              <w:jc w:val="center"/>
              <w:rPr>
                <w:rFonts w:eastAsia="仿宋_GB2312"/>
                <w:kern w:val="0"/>
                <w:sz w:val="24"/>
              </w:rPr>
            </w:pPr>
            <w:r w:rsidRPr="00EA4BB2">
              <w:rPr>
                <w:rFonts w:eastAsia="仿宋_GB2312"/>
                <w:kern w:val="0"/>
                <w:sz w:val="24"/>
              </w:rPr>
              <w:t>厂区</w:t>
            </w:r>
            <w:r w:rsidR="00B00C8F" w:rsidRPr="00EA4BB2">
              <w:rPr>
                <w:rFonts w:eastAsia="仿宋_GB2312"/>
                <w:kern w:val="0"/>
                <w:sz w:val="24"/>
              </w:rPr>
              <w:t>生活区</w:t>
            </w:r>
          </w:p>
        </w:tc>
        <w:tc>
          <w:tcPr>
            <w:tcW w:w="717" w:type="pct"/>
            <w:vAlign w:val="center"/>
          </w:tcPr>
          <w:p w:rsidR="00B00C8F" w:rsidRPr="00EA4BB2" w:rsidRDefault="00B00C8F" w:rsidP="00B00C8F">
            <w:pPr>
              <w:adjustRightInd w:val="0"/>
              <w:snapToGrid w:val="0"/>
              <w:jc w:val="center"/>
              <w:rPr>
                <w:rFonts w:eastAsia="仿宋_GB2312"/>
                <w:kern w:val="0"/>
                <w:sz w:val="24"/>
              </w:rPr>
            </w:pPr>
            <w:r w:rsidRPr="00EA4BB2">
              <w:rPr>
                <w:rFonts w:eastAsia="仿宋_GB2312"/>
                <w:kern w:val="0"/>
                <w:sz w:val="24"/>
              </w:rPr>
              <w:t>自然通风</w:t>
            </w:r>
          </w:p>
        </w:tc>
        <w:tc>
          <w:tcPr>
            <w:tcW w:w="1926" w:type="pct"/>
            <w:vAlign w:val="center"/>
          </w:tcPr>
          <w:p w:rsidR="00B00C8F" w:rsidRPr="00EA4BB2" w:rsidRDefault="00B00C8F" w:rsidP="00B00C8F">
            <w:pPr>
              <w:widowControl/>
              <w:adjustRightInd w:val="0"/>
              <w:snapToGrid w:val="0"/>
              <w:jc w:val="center"/>
              <w:rPr>
                <w:rFonts w:eastAsia="仿宋_GB2312"/>
                <w:kern w:val="0"/>
                <w:sz w:val="24"/>
              </w:rPr>
            </w:pPr>
            <w:r w:rsidRPr="00EA4BB2">
              <w:rPr>
                <w:rFonts w:eastAsia="仿宋_GB2312"/>
                <w:kern w:val="0"/>
                <w:sz w:val="24"/>
              </w:rPr>
              <w:t>依托</w:t>
            </w:r>
            <w:r w:rsidR="007F2E3C" w:rsidRPr="00EA4BB2">
              <w:rPr>
                <w:rFonts w:eastAsia="仿宋_GB2312" w:hint="eastAsia"/>
                <w:kern w:val="0"/>
                <w:sz w:val="24"/>
              </w:rPr>
              <w:t>厂区</w:t>
            </w:r>
            <w:r w:rsidRPr="00EA4BB2">
              <w:rPr>
                <w:rFonts w:eastAsia="仿宋_GB2312"/>
                <w:kern w:val="0"/>
                <w:sz w:val="24"/>
              </w:rPr>
              <w:t>，并设有洗手设施</w:t>
            </w:r>
          </w:p>
        </w:tc>
      </w:tr>
      <w:tr w:rsidR="00EA4BB2" w:rsidRPr="00EA4BB2" w:rsidTr="00B00C8F">
        <w:trPr>
          <w:trHeight w:val="397"/>
          <w:jc w:val="center"/>
        </w:trPr>
        <w:tc>
          <w:tcPr>
            <w:tcW w:w="396" w:type="pct"/>
            <w:vAlign w:val="center"/>
          </w:tcPr>
          <w:p w:rsidR="00B00C8F" w:rsidRPr="00EA4BB2" w:rsidRDefault="00B00C8F" w:rsidP="00B00C8F">
            <w:pPr>
              <w:widowControl/>
              <w:adjustRightInd w:val="0"/>
              <w:snapToGrid w:val="0"/>
              <w:jc w:val="center"/>
              <w:rPr>
                <w:rFonts w:eastAsia="仿宋_GB2312"/>
                <w:kern w:val="0"/>
                <w:sz w:val="24"/>
              </w:rPr>
            </w:pPr>
            <w:r w:rsidRPr="00EA4BB2">
              <w:rPr>
                <w:rFonts w:eastAsia="仿宋_GB2312"/>
                <w:kern w:val="0"/>
                <w:sz w:val="24"/>
              </w:rPr>
              <w:t>8</w:t>
            </w:r>
          </w:p>
        </w:tc>
        <w:tc>
          <w:tcPr>
            <w:tcW w:w="705" w:type="pct"/>
            <w:vAlign w:val="center"/>
          </w:tcPr>
          <w:p w:rsidR="00B00C8F" w:rsidRPr="00EA4BB2" w:rsidRDefault="00B00C8F" w:rsidP="00B00C8F">
            <w:pPr>
              <w:tabs>
                <w:tab w:val="left" w:pos="735"/>
              </w:tabs>
              <w:adjustRightInd w:val="0"/>
              <w:snapToGrid w:val="0"/>
              <w:jc w:val="center"/>
              <w:rPr>
                <w:rFonts w:eastAsia="仿宋_GB2312"/>
                <w:sz w:val="24"/>
              </w:rPr>
            </w:pPr>
            <w:r w:rsidRPr="00EA4BB2">
              <w:rPr>
                <w:rFonts w:eastAsia="仿宋_GB2312"/>
                <w:sz w:val="24"/>
              </w:rPr>
              <w:t>盥洗设施</w:t>
            </w:r>
          </w:p>
        </w:tc>
        <w:tc>
          <w:tcPr>
            <w:tcW w:w="396" w:type="pct"/>
            <w:vAlign w:val="center"/>
          </w:tcPr>
          <w:p w:rsidR="00B00C8F" w:rsidRPr="00EA4BB2" w:rsidRDefault="00B00C8F" w:rsidP="00B00C8F">
            <w:pPr>
              <w:widowControl/>
              <w:adjustRightInd w:val="0"/>
              <w:snapToGrid w:val="0"/>
              <w:jc w:val="center"/>
              <w:rPr>
                <w:rFonts w:eastAsia="仿宋_GB2312"/>
                <w:kern w:val="0"/>
                <w:sz w:val="24"/>
              </w:rPr>
            </w:pPr>
            <w:r w:rsidRPr="00EA4BB2">
              <w:rPr>
                <w:rFonts w:eastAsia="仿宋_GB2312"/>
                <w:kern w:val="0"/>
                <w:sz w:val="24"/>
              </w:rPr>
              <w:t>2</w:t>
            </w:r>
          </w:p>
        </w:tc>
        <w:tc>
          <w:tcPr>
            <w:tcW w:w="860" w:type="pct"/>
            <w:vAlign w:val="center"/>
          </w:tcPr>
          <w:p w:rsidR="00B00C8F" w:rsidRPr="00EA4BB2" w:rsidRDefault="00B00C8F" w:rsidP="00B00C8F">
            <w:pPr>
              <w:adjustRightInd w:val="0"/>
              <w:snapToGrid w:val="0"/>
              <w:jc w:val="center"/>
              <w:rPr>
                <w:rFonts w:eastAsia="仿宋_GB2312"/>
                <w:kern w:val="0"/>
                <w:sz w:val="24"/>
              </w:rPr>
            </w:pPr>
            <w:r w:rsidRPr="00EA4BB2">
              <w:rPr>
                <w:rFonts w:eastAsia="仿宋_GB2312"/>
                <w:kern w:val="0"/>
                <w:sz w:val="24"/>
              </w:rPr>
              <w:t>卫生间及食堂</w:t>
            </w:r>
          </w:p>
        </w:tc>
        <w:tc>
          <w:tcPr>
            <w:tcW w:w="717" w:type="pct"/>
            <w:vAlign w:val="center"/>
          </w:tcPr>
          <w:p w:rsidR="00B00C8F" w:rsidRPr="00EA4BB2" w:rsidRDefault="00B00C8F" w:rsidP="00B00C8F">
            <w:pPr>
              <w:adjustRightInd w:val="0"/>
              <w:snapToGrid w:val="0"/>
              <w:jc w:val="center"/>
              <w:rPr>
                <w:rFonts w:eastAsia="仿宋_GB2312"/>
                <w:kern w:val="0"/>
                <w:sz w:val="24"/>
              </w:rPr>
            </w:pPr>
            <w:r w:rsidRPr="00EA4BB2">
              <w:rPr>
                <w:rFonts w:eastAsia="仿宋_GB2312"/>
                <w:kern w:val="0"/>
                <w:sz w:val="24"/>
              </w:rPr>
              <w:t>自然通风</w:t>
            </w:r>
          </w:p>
        </w:tc>
        <w:tc>
          <w:tcPr>
            <w:tcW w:w="1926" w:type="pct"/>
            <w:vAlign w:val="center"/>
          </w:tcPr>
          <w:p w:rsidR="00B00C8F" w:rsidRPr="00EA4BB2" w:rsidRDefault="00B00C8F" w:rsidP="00B00C8F">
            <w:pPr>
              <w:widowControl/>
              <w:adjustRightInd w:val="0"/>
              <w:snapToGrid w:val="0"/>
              <w:jc w:val="center"/>
              <w:rPr>
                <w:rFonts w:eastAsia="仿宋_GB2312"/>
                <w:kern w:val="0"/>
                <w:sz w:val="24"/>
              </w:rPr>
            </w:pPr>
            <w:r w:rsidRPr="00EA4BB2">
              <w:rPr>
                <w:rFonts w:eastAsia="仿宋_GB2312"/>
                <w:kern w:val="0"/>
                <w:sz w:val="24"/>
              </w:rPr>
              <w:t>依托</w:t>
            </w:r>
            <w:r w:rsidR="007F2E3C" w:rsidRPr="00EA4BB2">
              <w:rPr>
                <w:rFonts w:eastAsia="仿宋_GB2312" w:hint="eastAsia"/>
                <w:kern w:val="0"/>
                <w:sz w:val="24"/>
              </w:rPr>
              <w:t>厂区</w:t>
            </w:r>
          </w:p>
        </w:tc>
      </w:tr>
    </w:tbl>
    <w:p w:rsidR="003350E2" w:rsidRPr="00EA4BB2" w:rsidRDefault="00B7088F" w:rsidP="00DF4CF4">
      <w:pPr>
        <w:pStyle w:val="11"/>
        <w:spacing w:beforeLines="50" w:before="120"/>
      </w:pPr>
      <w:bookmarkStart w:id="114" w:name="_Toc535226026"/>
      <w:bookmarkStart w:id="115" w:name="_Toc202254765"/>
      <w:r w:rsidRPr="00EA4BB2">
        <w:t>10.2</w:t>
      </w:r>
      <w:r w:rsidRPr="00EA4BB2">
        <w:t>辅助用室评价</w:t>
      </w:r>
      <w:bookmarkEnd w:id="114"/>
      <w:bookmarkEnd w:id="115"/>
    </w:p>
    <w:p w:rsidR="003350E2" w:rsidRPr="00EA4BB2" w:rsidRDefault="00B7088F">
      <w:pPr>
        <w:pStyle w:val="afe"/>
        <w:rPr>
          <w:rFonts w:ascii="Times New Roman"/>
        </w:rPr>
      </w:pPr>
      <w:r w:rsidRPr="00EA4BB2">
        <w:rPr>
          <w:rFonts w:ascii="Times New Roman"/>
        </w:rPr>
        <w:t>根据</w:t>
      </w:r>
      <w:r w:rsidRPr="00EA4BB2">
        <w:rPr>
          <w:rFonts w:ascii="Times New Roman"/>
        </w:rPr>
        <w:t>GBZ1-2010</w:t>
      </w:r>
      <w:r w:rsidRPr="00EA4BB2">
        <w:rPr>
          <w:rFonts w:ascii="Times New Roman"/>
        </w:rPr>
        <w:t>《工业企业设计卫生标准》中对辅助用室的要求，</w:t>
      </w:r>
      <w:r w:rsidR="00665DF4" w:rsidRPr="00EA4BB2">
        <w:rPr>
          <w:rFonts w:ascii="Times New Roman"/>
        </w:rPr>
        <w:t>结合用人单位的实际情况，对用人单位辅助用室设置情况进行检查，见</w:t>
      </w:r>
      <w:r w:rsidRPr="00EA4BB2">
        <w:rPr>
          <w:rFonts w:ascii="Times New Roman"/>
        </w:rPr>
        <w:t>表</w:t>
      </w:r>
      <w:r w:rsidR="00665DF4" w:rsidRPr="00EA4BB2">
        <w:rPr>
          <w:rFonts w:ascii="Times New Roman" w:hint="eastAsia"/>
        </w:rPr>
        <w:t>10-4</w:t>
      </w:r>
      <w:r w:rsidRPr="00EA4BB2">
        <w:rPr>
          <w:rFonts w:ascii="Times New Roman"/>
        </w:rPr>
        <w:t>。</w:t>
      </w:r>
    </w:p>
    <w:p w:rsidR="003350E2" w:rsidRPr="00EA4BB2" w:rsidRDefault="00B7088F" w:rsidP="00635E53">
      <w:pPr>
        <w:pStyle w:val="afe"/>
        <w:ind w:firstLineChars="0" w:firstLine="0"/>
        <w:jc w:val="center"/>
        <w:rPr>
          <w:rFonts w:ascii="Times New Roman"/>
          <w:b/>
        </w:rPr>
      </w:pPr>
      <w:r w:rsidRPr="00EA4BB2">
        <w:rPr>
          <w:rFonts w:ascii="Times New Roman"/>
          <w:b/>
        </w:rPr>
        <w:t>表</w:t>
      </w:r>
      <w:r w:rsidR="00A82DEF" w:rsidRPr="00EA4BB2">
        <w:rPr>
          <w:rFonts w:ascii="Times New Roman"/>
          <w:b/>
        </w:rPr>
        <w:t xml:space="preserve">10-4 </w:t>
      </w:r>
      <w:r w:rsidRPr="00EA4BB2">
        <w:rPr>
          <w:rFonts w:ascii="Times New Roman"/>
          <w:b/>
        </w:rPr>
        <w:t>辅助用室检查表</w:t>
      </w:r>
    </w:p>
    <w:tbl>
      <w:tblPr>
        <w:tblW w:w="5000" w:type="pct"/>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shd w:val="clear" w:color="auto" w:fill="FFFFFF"/>
        <w:tblCellMar>
          <w:left w:w="0" w:type="dxa"/>
          <w:right w:w="0" w:type="dxa"/>
        </w:tblCellMar>
        <w:tblLook w:val="04A0" w:firstRow="1" w:lastRow="0" w:firstColumn="1" w:lastColumn="0" w:noHBand="0" w:noVBand="1"/>
      </w:tblPr>
      <w:tblGrid>
        <w:gridCol w:w="816"/>
        <w:gridCol w:w="3237"/>
        <w:gridCol w:w="1442"/>
        <w:gridCol w:w="3118"/>
        <w:gridCol w:w="1015"/>
      </w:tblGrid>
      <w:tr w:rsidR="00EA4BB2" w:rsidRPr="00EA4BB2" w:rsidTr="008F5EB8">
        <w:trPr>
          <w:trHeight w:val="397"/>
          <w:tblHeader/>
          <w:jc w:val="center"/>
        </w:trPr>
        <w:tc>
          <w:tcPr>
            <w:tcW w:w="424" w:type="pct"/>
            <w:tcBorders>
              <w:tl2br w:val="nil"/>
              <w:tr2bl w:val="nil"/>
            </w:tcBorders>
            <w:shd w:val="clear" w:color="auto" w:fill="FFFFFF"/>
            <w:tcMar>
              <w:top w:w="0" w:type="dxa"/>
              <w:left w:w="108" w:type="dxa"/>
              <w:bottom w:w="0" w:type="dxa"/>
              <w:right w:w="108" w:type="dxa"/>
            </w:tcMar>
            <w:vAlign w:val="center"/>
          </w:tcPr>
          <w:p w:rsidR="008F5EB8" w:rsidRPr="00EA4BB2" w:rsidRDefault="008F5EB8" w:rsidP="008F5EB8">
            <w:pPr>
              <w:widowControl/>
              <w:spacing w:before="100" w:beforeAutospacing="1" w:after="100" w:afterAutospacing="1"/>
              <w:jc w:val="center"/>
              <w:rPr>
                <w:rFonts w:eastAsia="仿宋_GB2312"/>
                <w:kern w:val="0"/>
                <w:sz w:val="24"/>
              </w:rPr>
            </w:pPr>
            <w:r w:rsidRPr="00EA4BB2">
              <w:rPr>
                <w:rFonts w:eastAsia="仿宋_GB2312"/>
                <w:b/>
                <w:kern w:val="0"/>
                <w:sz w:val="24"/>
              </w:rPr>
              <w:t>序号</w:t>
            </w:r>
          </w:p>
        </w:tc>
        <w:tc>
          <w:tcPr>
            <w:tcW w:w="1681" w:type="pct"/>
            <w:tcBorders>
              <w:tl2br w:val="nil"/>
              <w:tr2bl w:val="nil"/>
            </w:tcBorders>
            <w:shd w:val="clear" w:color="auto" w:fill="FFFFFF"/>
            <w:tcMar>
              <w:top w:w="0" w:type="dxa"/>
              <w:left w:w="108" w:type="dxa"/>
              <w:bottom w:w="0" w:type="dxa"/>
              <w:right w:w="108" w:type="dxa"/>
            </w:tcMar>
            <w:vAlign w:val="center"/>
          </w:tcPr>
          <w:p w:rsidR="008F5EB8" w:rsidRPr="00EA4BB2" w:rsidRDefault="008F5EB8" w:rsidP="008F5EB8">
            <w:pPr>
              <w:widowControl/>
              <w:spacing w:before="100" w:beforeAutospacing="1" w:after="100" w:afterAutospacing="1"/>
              <w:jc w:val="center"/>
              <w:rPr>
                <w:rFonts w:eastAsia="仿宋_GB2312"/>
                <w:kern w:val="0"/>
                <w:sz w:val="24"/>
              </w:rPr>
            </w:pPr>
            <w:r w:rsidRPr="00EA4BB2">
              <w:rPr>
                <w:rFonts w:eastAsia="仿宋_GB2312"/>
                <w:b/>
                <w:kern w:val="0"/>
                <w:sz w:val="24"/>
              </w:rPr>
              <w:t>检查依据与内容</w:t>
            </w:r>
          </w:p>
        </w:tc>
        <w:tc>
          <w:tcPr>
            <w:tcW w:w="749" w:type="pct"/>
            <w:tcBorders>
              <w:tl2br w:val="nil"/>
              <w:tr2bl w:val="nil"/>
            </w:tcBorders>
            <w:shd w:val="clear" w:color="auto" w:fill="FFFFFF"/>
            <w:vAlign w:val="center"/>
          </w:tcPr>
          <w:p w:rsidR="008F5EB8" w:rsidRPr="00EA4BB2" w:rsidRDefault="008F5EB8" w:rsidP="008F5EB8">
            <w:pPr>
              <w:widowControl/>
              <w:spacing w:before="100" w:beforeAutospacing="1" w:after="100" w:afterAutospacing="1"/>
              <w:jc w:val="center"/>
              <w:rPr>
                <w:rFonts w:eastAsia="仿宋_GB2312"/>
                <w:b/>
                <w:kern w:val="0"/>
                <w:sz w:val="24"/>
              </w:rPr>
            </w:pPr>
            <w:r w:rsidRPr="00EA4BB2">
              <w:rPr>
                <w:rFonts w:eastAsia="仿宋_GB2312"/>
                <w:b/>
                <w:kern w:val="0"/>
                <w:sz w:val="24"/>
              </w:rPr>
              <w:t>检查依据</w:t>
            </w:r>
          </w:p>
        </w:tc>
        <w:tc>
          <w:tcPr>
            <w:tcW w:w="1619" w:type="pct"/>
            <w:tcBorders>
              <w:tl2br w:val="nil"/>
              <w:tr2bl w:val="nil"/>
            </w:tcBorders>
            <w:shd w:val="clear" w:color="auto" w:fill="FFFFFF"/>
            <w:tcMar>
              <w:top w:w="0" w:type="dxa"/>
              <w:left w:w="108" w:type="dxa"/>
              <w:bottom w:w="0" w:type="dxa"/>
              <w:right w:w="108" w:type="dxa"/>
            </w:tcMar>
            <w:vAlign w:val="center"/>
          </w:tcPr>
          <w:p w:rsidR="008F5EB8" w:rsidRPr="00EA4BB2" w:rsidRDefault="008F5EB8" w:rsidP="008F5EB8">
            <w:pPr>
              <w:widowControl/>
              <w:spacing w:before="100" w:beforeAutospacing="1" w:after="100" w:afterAutospacing="1"/>
              <w:jc w:val="center"/>
              <w:rPr>
                <w:rFonts w:eastAsia="仿宋_GB2312"/>
                <w:kern w:val="0"/>
                <w:sz w:val="24"/>
              </w:rPr>
            </w:pPr>
            <w:r w:rsidRPr="00EA4BB2">
              <w:rPr>
                <w:rFonts w:eastAsia="仿宋_GB2312"/>
                <w:b/>
                <w:kern w:val="0"/>
                <w:sz w:val="24"/>
              </w:rPr>
              <w:t>检查情况</w:t>
            </w:r>
          </w:p>
        </w:tc>
        <w:tc>
          <w:tcPr>
            <w:tcW w:w="527" w:type="pct"/>
            <w:tcBorders>
              <w:tl2br w:val="nil"/>
              <w:tr2bl w:val="nil"/>
            </w:tcBorders>
            <w:shd w:val="clear" w:color="auto" w:fill="FFFFFF"/>
            <w:tcMar>
              <w:top w:w="0" w:type="dxa"/>
              <w:left w:w="108" w:type="dxa"/>
              <w:bottom w:w="0" w:type="dxa"/>
              <w:right w:w="108" w:type="dxa"/>
            </w:tcMar>
            <w:vAlign w:val="center"/>
          </w:tcPr>
          <w:p w:rsidR="008F5EB8" w:rsidRPr="00EA4BB2" w:rsidRDefault="008F5EB8" w:rsidP="008F5EB8">
            <w:pPr>
              <w:widowControl/>
              <w:spacing w:before="100" w:beforeAutospacing="1" w:after="100" w:afterAutospacing="1"/>
              <w:jc w:val="center"/>
              <w:rPr>
                <w:rFonts w:eastAsia="仿宋_GB2312"/>
                <w:kern w:val="0"/>
                <w:sz w:val="24"/>
              </w:rPr>
            </w:pPr>
            <w:r w:rsidRPr="00EA4BB2">
              <w:rPr>
                <w:rFonts w:eastAsia="仿宋_GB2312"/>
                <w:b/>
                <w:kern w:val="0"/>
                <w:sz w:val="24"/>
              </w:rPr>
              <w:t>结论</w:t>
            </w:r>
          </w:p>
        </w:tc>
      </w:tr>
      <w:tr w:rsidR="00EA4BB2" w:rsidRPr="00EA4BB2" w:rsidTr="008F5EB8">
        <w:trPr>
          <w:trHeight w:val="397"/>
          <w:jc w:val="center"/>
        </w:trPr>
        <w:tc>
          <w:tcPr>
            <w:tcW w:w="424" w:type="pct"/>
            <w:tcBorders>
              <w:tl2br w:val="nil"/>
              <w:tr2bl w:val="nil"/>
            </w:tcBorders>
            <w:shd w:val="clear" w:color="auto" w:fill="FFFFFF"/>
            <w:tcMar>
              <w:top w:w="0" w:type="dxa"/>
              <w:left w:w="108" w:type="dxa"/>
              <w:bottom w:w="0" w:type="dxa"/>
              <w:right w:w="108" w:type="dxa"/>
            </w:tcMar>
            <w:vAlign w:val="center"/>
          </w:tcPr>
          <w:p w:rsidR="008F5EB8" w:rsidRPr="00EA4BB2" w:rsidRDefault="008F5EB8" w:rsidP="008F5EB8">
            <w:pPr>
              <w:widowControl/>
              <w:spacing w:before="100" w:beforeAutospacing="1" w:after="100" w:afterAutospacing="1"/>
              <w:jc w:val="center"/>
              <w:rPr>
                <w:rFonts w:eastAsia="仿宋_GB2312"/>
                <w:kern w:val="0"/>
                <w:sz w:val="24"/>
              </w:rPr>
            </w:pPr>
            <w:r w:rsidRPr="00EA4BB2">
              <w:rPr>
                <w:rFonts w:eastAsia="仿宋_GB2312"/>
                <w:kern w:val="0"/>
                <w:sz w:val="24"/>
              </w:rPr>
              <w:t>1</w:t>
            </w:r>
          </w:p>
        </w:tc>
        <w:tc>
          <w:tcPr>
            <w:tcW w:w="1681" w:type="pct"/>
            <w:tcBorders>
              <w:tl2br w:val="nil"/>
              <w:tr2bl w:val="nil"/>
            </w:tcBorders>
            <w:shd w:val="clear" w:color="auto" w:fill="FFFFFF"/>
            <w:tcMar>
              <w:top w:w="0" w:type="dxa"/>
              <w:left w:w="108" w:type="dxa"/>
              <w:bottom w:w="0" w:type="dxa"/>
              <w:right w:w="108" w:type="dxa"/>
            </w:tcMar>
            <w:vAlign w:val="center"/>
          </w:tcPr>
          <w:p w:rsidR="008F5EB8" w:rsidRPr="00EA4BB2" w:rsidRDefault="008F5EB8" w:rsidP="008F5EB8">
            <w:pPr>
              <w:rPr>
                <w:rFonts w:eastAsia="仿宋_GB2312"/>
                <w:sz w:val="24"/>
              </w:rPr>
            </w:pPr>
            <w:r w:rsidRPr="00EA4BB2">
              <w:rPr>
                <w:rFonts w:eastAsia="仿宋_GB2312"/>
                <w:sz w:val="24"/>
              </w:rPr>
              <w:t>根据工业企业生产特点、实际需要和使用方便的原则设置辅助用室，包括工作场所办公室、生产卫生室</w:t>
            </w:r>
            <w:r w:rsidRPr="00EA4BB2">
              <w:rPr>
                <w:rFonts w:eastAsia="仿宋_GB2312" w:hint="eastAsia"/>
                <w:sz w:val="24"/>
              </w:rPr>
              <w:t>、</w:t>
            </w:r>
            <w:r w:rsidRPr="00EA4BB2">
              <w:rPr>
                <w:rFonts w:eastAsia="仿宋_GB2312"/>
                <w:sz w:val="24"/>
              </w:rPr>
              <w:t>生活室。</w:t>
            </w:r>
          </w:p>
        </w:tc>
        <w:tc>
          <w:tcPr>
            <w:tcW w:w="749" w:type="pct"/>
            <w:tcBorders>
              <w:tl2br w:val="nil"/>
              <w:tr2bl w:val="nil"/>
            </w:tcBorders>
            <w:shd w:val="clear" w:color="auto" w:fill="FFFFFF"/>
            <w:vAlign w:val="center"/>
          </w:tcPr>
          <w:p w:rsidR="008F5EB8" w:rsidRPr="00EA4BB2" w:rsidRDefault="008F5EB8" w:rsidP="008F5EB8">
            <w:pPr>
              <w:jc w:val="center"/>
              <w:rPr>
                <w:rFonts w:eastAsia="仿宋_GB2312"/>
                <w:sz w:val="24"/>
              </w:rPr>
            </w:pPr>
            <w:r w:rsidRPr="00EA4BB2">
              <w:rPr>
                <w:rFonts w:eastAsia="仿宋_GB2312"/>
                <w:sz w:val="24"/>
              </w:rPr>
              <w:t>GBZ1-2010</w:t>
            </w:r>
          </w:p>
          <w:p w:rsidR="008F5EB8" w:rsidRPr="00EA4BB2" w:rsidRDefault="008F5EB8" w:rsidP="008F5EB8">
            <w:pPr>
              <w:jc w:val="center"/>
              <w:rPr>
                <w:rFonts w:eastAsia="仿宋_GB2312"/>
                <w:sz w:val="24"/>
              </w:rPr>
            </w:pPr>
            <w:r w:rsidRPr="00EA4BB2">
              <w:rPr>
                <w:rFonts w:eastAsia="仿宋_GB2312"/>
                <w:sz w:val="24"/>
              </w:rPr>
              <w:t>第</w:t>
            </w:r>
            <w:r w:rsidRPr="00EA4BB2">
              <w:rPr>
                <w:rFonts w:eastAsia="仿宋_GB2312"/>
                <w:sz w:val="24"/>
              </w:rPr>
              <w:t>7.1.1</w:t>
            </w:r>
            <w:r w:rsidRPr="00EA4BB2">
              <w:rPr>
                <w:rFonts w:eastAsia="仿宋_GB2312"/>
                <w:sz w:val="24"/>
              </w:rPr>
              <w:t>条</w:t>
            </w:r>
          </w:p>
        </w:tc>
        <w:tc>
          <w:tcPr>
            <w:tcW w:w="1619" w:type="pct"/>
            <w:tcBorders>
              <w:tl2br w:val="nil"/>
              <w:tr2bl w:val="nil"/>
            </w:tcBorders>
            <w:shd w:val="clear" w:color="auto" w:fill="FFFFFF"/>
            <w:tcMar>
              <w:top w:w="0" w:type="dxa"/>
              <w:left w:w="108" w:type="dxa"/>
              <w:bottom w:w="0" w:type="dxa"/>
              <w:right w:w="108" w:type="dxa"/>
            </w:tcMar>
            <w:vAlign w:val="center"/>
          </w:tcPr>
          <w:p w:rsidR="008F5EB8" w:rsidRPr="00EA4BB2" w:rsidRDefault="008F5EB8" w:rsidP="008F5EB8">
            <w:pPr>
              <w:widowControl/>
              <w:spacing w:before="100" w:beforeAutospacing="1" w:after="100" w:afterAutospacing="1"/>
              <w:rPr>
                <w:rFonts w:eastAsia="仿宋_GB2312"/>
                <w:kern w:val="0"/>
                <w:sz w:val="24"/>
              </w:rPr>
            </w:pPr>
            <w:r w:rsidRPr="00EA4BB2">
              <w:rPr>
                <w:rFonts w:eastAsia="仿宋_GB2312"/>
                <w:kern w:val="0"/>
                <w:sz w:val="24"/>
              </w:rPr>
              <w:t>根据自身特点与需要，在</w:t>
            </w:r>
            <w:r w:rsidRPr="00EA4BB2">
              <w:rPr>
                <w:rFonts w:eastAsia="仿宋_GB2312" w:hint="eastAsia"/>
                <w:kern w:val="0"/>
                <w:sz w:val="24"/>
              </w:rPr>
              <w:t>厂房</w:t>
            </w:r>
            <w:r w:rsidRPr="00EA4BB2">
              <w:rPr>
                <w:rFonts w:eastAsia="仿宋_GB2312"/>
                <w:kern w:val="0"/>
                <w:sz w:val="24"/>
              </w:rPr>
              <w:t>内有办公室</w:t>
            </w:r>
            <w:r w:rsidRPr="00EA4BB2">
              <w:rPr>
                <w:rFonts w:eastAsia="仿宋_GB2312" w:hint="eastAsia"/>
                <w:kern w:val="0"/>
                <w:sz w:val="24"/>
              </w:rPr>
              <w:t>和盥洗设施</w:t>
            </w:r>
            <w:r w:rsidRPr="00EA4BB2">
              <w:rPr>
                <w:rFonts w:eastAsia="仿宋_GB2312"/>
                <w:kern w:val="0"/>
                <w:sz w:val="24"/>
              </w:rPr>
              <w:t>。</w:t>
            </w:r>
          </w:p>
        </w:tc>
        <w:tc>
          <w:tcPr>
            <w:tcW w:w="527" w:type="pct"/>
            <w:tcBorders>
              <w:tl2br w:val="nil"/>
              <w:tr2bl w:val="nil"/>
            </w:tcBorders>
            <w:shd w:val="clear" w:color="auto" w:fill="FFFFFF"/>
            <w:tcMar>
              <w:top w:w="0" w:type="dxa"/>
              <w:left w:w="108" w:type="dxa"/>
              <w:bottom w:w="0" w:type="dxa"/>
              <w:right w:w="108" w:type="dxa"/>
            </w:tcMar>
            <w:vAlign w:val="center"/>
          </w:tcPr>
          <w:p w:rsidR="008F5EB8" w:rsidRPr="00EA4BB2" w:rsidRDefault="008F5EB8" w:rsidP="008F5EB8">
            <w:pPr>
              <w:widowControl/>
              <w:spacing w:before="100" w:beforeAutospacing="1" w:after="100" w:afterAutospacing="1"/>
              <w:jc w:val="center"/>
              <w:rPr>
                <w:rFonts w:eastAsia="仿宋_GB2312"/>
                <w:kern w:val="0"/>
                <w:sz w:val="24"/>
              </w:rPr>
            </w:pPr>
            <w:r w:rsidRPr="00EA4BB2">
              <w:rPr>
                <w:rFonts w:eastAsia="仿宋_GB2312"/>
                <w:kern w:val="0"/>
                <w:sz w:val="24"/>
              </w:rPr>
              <w:t>符合</w:t>
            </w:r>
          </w:p>
        </w:tc>
      </w:tr>
      <w:tr w:rsidR="00EA4BB2" w:rsidRPr="00EA4BB2" w:rsidTr="008F5EB8">
        <w:trPr>
          <w:trHeight w:val="397"/>
          <w:jc w:val="center"/>
        </w:trPr>
        <w:tc>
          <w:tcPr>
            <w:tcW w:w="424" w:type="pct"/>
            <w:tcBorders>
              <w:tl2br w:val="nil"/>
              <w:tr2bl w:val="nil"/>
            </w:tcBorders>
            <w:shd w:val="clear" w:color="auto" w:fill="FFFFFF"/>
            <w:tcMar>
              <w:top w:w="0" w:type="dxa"/>
              <w:left w:w="108" w:type="dxa"/>
              <w:bottom w:w="0" w:type="dxa"/>
              <w:right w:w="108" w:type="dxa"/>
            </w:tcMar>
            <w:vAlign w:val="center"/>
          </w:tcPr>
          <w:p w:rsidR="008F5EB8" w:rsidRPr="00EA4BB2" w:rsidRDefault="008F5EB8" w:rsidP="008F5EB8">
            <w:pPr>
              <w:widowControl/>
              <w:spacing w:before="100" w:beforeAutospacing="1" w:after="100" w:afterAutospacing="1"/>
              <w:jc w:val="center"/>
              <w:rPr>
                <w:rFonts w:eastAsia="仿宋_GB2312"/>
                <w:kern w:val="0"/>
                <w:sz w:val="24"/>
              </w:rPr>
            </w:pPr>
            <w:r w:rsidRPr="00EA4BB2">
              <w:rPr>
                <w:rFonts w:eastAsia="仿宋_GB2312"/>
                <w:kern w:val="0"/>
                <w:sz w:val="24"/>
              </w:rPr>
              <w:t>2</w:t>
            </w:r>
          </w:p>
        </w:tc>
        <w:tc>
          <w:tcPr>
            <w:tcW w:w="1681" w:type="pct"/>
            <w:tcBorders>
              <w:tl2br w:val="nil"/>
              <w:tr2bl w:val="nil"/>
            </w:tcBorders>
            <w:shd w:val="clear" w:color="auto" w:fill="FFFFFF"/>
            <w:tcMar>
              <w:top w:w="0" w:type="dxa"/>
              <w:left w:w="108" w:type="dxa"/>
              <w:bottom w:w="0" w:type="dxa"/>
              <w:right w:w="108" w:type="dxa"/>
            </w:tcMar>
            <w:vAlign w:val="center"/>
          </w:tcPr>
          <w:p w:rsidR="008F5EB8" w:rsidRPr="00EA4BB2" w:rsidRDefault="008F5EB8" w:rsidP="008F5EB8">
            <w:pPr>
              <w:rPr>
                <w:rFonts w:eastAsia="仿宋_GB2312"/>
                <w:sz w:val="24"/>
              </w:rPr>
            </w:pPr>
            <w:r w:rsidRPr="00EA4BB2">
              <w:rPr>
                <w:rFonts w:eastAsia="仿宋_GB2312"/>
                <w:sz w:val="24"/>
              </w:rPr>
              <w:t>辅助用室应避开有害物质、病原体、高温等职业性有害因素的影响。建筑物内部构造应易于清扫，卫生设备便于使用。</w:t>
            </w:r>
          </w:p>
        </w:tc>
        <w:tc>
          <w:tcPr>
            <w:tcW w:w="749" w:type="pct"/>
            <w:tcBorders>
              <w:tl2br w:val="nil"/>
              <w:tr2bl w:val="nil"/>
            </w:tcBorders>
            <w:shd w:val="clear" w:color="auto" w:fill="FFFFFF"/>
            <w:vAlign w:val="center"/>
          </w:tcPr>
          <w:p w:rsidR="008F5EB8" w:rsidRPr="00EA4BB2" w:rsidRDefault="008F5EB8" w:rsidP="008F5EB8">
            <w:pPr>
              <w:jc w:val="center"/>
              <w:rPr>
                <w:rFonts w:eastAsia="仿宋_GB2312"/>
                <w:sz w:val="24"/>
              </w:rPr>
            </w:pPr>
            <w:r w:rsidRPr="00EA4BB2">
              <w:rPr>
                <w:rFonts w:eastAsia="仿宋_GB2312"/>
                <w:sz w:val="24"/>
              </w:rPr>
              <w:t>GBZ1-2010</w:t>
            </w:r>
          </w:p>
          <w:p w:rsidR="008F5EB8" w:rsidRPr="00EA4BB2" w:rsidRDefault="008F5EB8" w:rsidP="008F5EB8">
            <w:pPr>
              <w:jc w:val="center"/>
              <w:rPr>
                <w:rFonts w:eastAsia="仿宋_GB2312"/>
                <w:sz w:val="24"/>
              </w:rPr>
            </w:pPr>
            <w:r w:rsidRPr="00EA4BB2">
              <w:rPr>
                <w:rFonts w:eastAsia="仿宋_GB2312"/>
                <w:sz w:val="24"/>
              </w:rPr>
              <w:t>第</w:t>
            </w:r>
            <w:r w:rsidRPr="00EA4BB2">
              <w:rPr>
                <w:rFonts w:eastAsia="仿宋_GB2312"/>
                <w:sz w:val="24"/>
              </w:rPr>
              <w:t>7.1.2</w:t>
            </w:r>
            <w:r w:rsidRPr="00EA4BB2">
              <w:rPr>
                <w:rFonts w:eastAsia="仿宋_GB2312"/>
                <w:sz w:val="24"/>
              </w:rPr>
              <w:t>条</w:t>
            </w:r>
          </w:p>
        </w:tc>
        <w:tc>
          <w:tcPr>
            <w:tcW w:w="1619" w:type="pct"/>
            <w:tcBorders>
              <w:tl2br w:val="nil"/>
              <w:tr2bl w:val="nil"/>
            </w:tcBorders>
            <w:shd w:val="clear" w:color="auto" w:fill="FFFFFF"/>
            <w:tcMar>
              <w:top w:w="0" w:type="dxa"/>
              <w:left w:w="108" w:type="dxa"/>
              <w:bottom w:w="0" w:type="dxa"/>
              <w:right w:w="108" w:type="dxa"/>
            </w:tcMar>
            <w:vAlign w:val="center"/>
          </w:tcPr>
          <w:p w:rsidR="008F5EB8" w:rsidRPr="00EA4BB2" w:rsidRDefault="008F5EB8" w:rsidP="008F5EB8">
            <w:pPr>
              <w:widowControl/>
              <w:spacing w:before="100" w:beforeAutospacing="1" w:after="100" w:afterAutospacing="1"/>
              <w:rPr>
                <w:rFonts w:eastAsia="仿宋_GB2312"/>
                <w:kern w:val="0"/>
                <w:sz w:val="24"/>
              </w:rPr>
            </w:pPr>
            <w:r w:rsidRPr="00EA4BB2">
              <w:rPr>
                <w:rFonts w:eastAsia="仿宋_GB2312"/>
                <w:kern w:val="0"/>
                <w:sz w:val="24"/>
              </w:rPr>
              <w:t>用人单位</w:t>
            </w:r>
            <w:r w:rsidRPr="00EA4BB2">
              <w:rPr>
                <w:rFonts w:eastAsia="仿宋_GB2312" w:hint="eastAsia"/>
                <w:kern w:val="0"/>
                <w:sz w:val="24"/>
              </w:rPr>
              <w:t>厂房内主要设有的辅助用室为办公室</w:t>
            </w:r>
            <w:r w:rsidRPr="00EA4BB2">
              <w:rPr>
                <w:rFonts w:eastAsia="仿宋_GB2312"/>
                <w:kern w:val="0"/>
                <w:sz w:val="24"/>
              </w:rPr>
              <w:t>，</w:t>
            </w:r>
            <w:r w:rsidRPr="00EA4BB2">
              <w:rPr>
                <w:rFonts w:eastAsia="仿宋_GB2312" w:hint="eastAsia"/>
                <w:kern w:val="0"/>
                <w:sz w:val="24"/>
              </w:rPr>
              <w:t>办公室单独布置与生产车间隔开</w:t>
            </w:r>
            <w:r w:rsidRPr="00EA4BB2">
              <w:rPr>
                <w:rFonts w:eastAsia="仿宋_GB2312"/>
                <w:kern w:val="0"/>
                <w:sz w:val="24"/>
              </w:rPr>
              <w:t>。</w:t>
            </w:r>
          </w:p>
        </w:tc>
        <w:tc>
          <w:tcPr>
            <w:tcW w:w="527" w:type="pct"/>
            <w:tcBorders>
              <w:tl2br w:val="nil"/>
              <w:tr2bl w:val="nil"/>
            </w:tcBorders>
            <w:shd w:val="clear" w:color="auto" w:fill="FFFFFF"/>
            <w:tcMar>
              <w:top w:w="0" w:type="dxa"/>
              <w:left w:w="108" w:type="dxa"/>
              <w:bottom w:w="0" w:type="dxa"/>
              <w:right w:w="108" w:type="dxa"/>
            </w:tcMar>
            <w:vAlign w:val="center"/>
          </w:tcPr>
          <w:p w:rsidR="008F5EB8" w:rsidRPr="00EA4BB2" w:rsidRDefault="008F5EB8" w:rsidP="008F5EB8">
            <w:pPr>
              <w:widowControl/>
              <w:spacing w:before="100" w:beforeAutospacing="1" w:after="100" w:afterAutospacing="1"/>
              <w:jc w:val="center"/>
              <w:rPr>
                <w:rFonts w:eastAsia="仿宋_GB2312"/>
                <w:kern w:val="0"/>
                <w:sz w:val="24"/>
              </w:rPr>
            </w:pPr>
            <w:r w:rsidRPr="00EA4BB2">
              <w:rPr>
                <w:rFonts w:eastAsia="仿宋_GB2312"/>
                <w:kern w:val="0"/>
                <w:sz w:val="24"/>
              </w:rPr>
              <w:t>符合</w:t>
            </w:r>
          </w:p>
        </w:tc>
      </w:tr>
      <w:tr w:rsidR="00EA4BB2" w:rsidRPr="00EA4BB2" w:rsidTr="008F5EB8">
        <w:trPr>
          <w:trHeight w:val="397"/>
          <w:jc w:val="center"/>
        </w:trPr>
        <w:tc>
          <w:tcPr>
            <w:tcW w:w="424" w:type="pct"/>
            <w:tcBorders>
              <w:tl2br w:val="nil"/>
              <w:tr2bl w:val="nil"/>
            </w:tcBorders>
            <w:shd w:val="clear" w:color="auto" w:fill="FFFFFF"/>
            <w:tcMar>
              <w:top w:w="0" w:type="dxa"/>
              <w:left w:w="108" w:type="dxa"/>
              <w:bottom w:w="0" w:type="dxa"/>
              <w:right w:w="108" w:type="dxa"/>
            </w:tcMar>
            <w:vAlign w:val="center"/>
          </w:tcPr>
          <w:p w:rsidR="008F5EB8" w:rsidRPr="00EA4BB2" w:rsidRDefault="008F5EB8" w:rsidP="008F5EB8">
            <w:pPr>
              <w:widowControl/>
              <w:spacing w:before="100" w:beforeAutospacing="1" w:after="100" w:afterAutospacing="1"/>
              <w:jc w:val="center"/>
              <w:rPr>
                <w:rFonts w:eastAsia="仿宋_GB2312"/>
                <w:kern w:val="0"/>
                <w:sz w:val="24"/>
              </w:rPr>
            </w:pPr>
            <w:r w:rsidRPr="00EA4BB2">
              <w:rPr>
                <w:rFonts w:eastAsia="仿宋_GB2312"/>
                <w:kern w:val="0"/>
                <w:sz w:val="24"/>
              </w:rPr>
              <w:t>3</w:t>
            </w:r>
          </w:p>
        </w:tc>
        <w:tc>
          <w:tcPr>
            <w:tcW w:w="1681" w:type="pct"/>
            <w:tcBorders>
              <w:tl2br w:val="nil"/>
              <w:tr2bl w:val="nil"/>
            </w:tcBorders>
            <w:shd w:val="clear" w:color="auto" w:fill="FFFFFF"/>
            <w:tcMar>
              <w:top w:w="0" w:type="dxa"/>
              <w:left w:w="108" w:type="dxa"/>
              <w:bottom w:w="0" w:type="dxa"/>
              <w:right w:w="108" w:type="dxa"/>
            </w:tcMar>
            <w:vAlign w:val="center"/>
          </w:tcPr>
          <w:p w:rsidR="008F5EB8" w:rsidRPr="00EA4BB2" w:rsidRDefault="008F5EB8" w:rsidP="008F5EB8">
            <w:pPr>
              <w:rPr>
                <w:rFonts w:eastAsia="仿宋_GB2312"/>
                <w:sz w:val="24"/>
              </w:rPr>
            </w:pPr>
            <w:r w:rsidRPr="00EA4BB2">
              <w:rPr>
                <w:rFonts w:eastAsia="仿宋_GB2312"/>
                <w:sz w:val="24"/>
              </w:rPr>
              <w:t>4</w:t>
            </w:r>
            <w:r w:rsidRPr="00EA4BB2">
              <w:rPr>
                <w:rFonts w:eastAsia="仿宋_GB2312"/>
                <w:sz w:val="24"/>
              </w:rPr>
              <w:t>级卫生特征要求车间可在厂区或居住区设置集中浴室。</w:t>
            </w:r>
          </w:p>
        </w:tc>
        <w:tc>
          <w:tcPr>
            <w:tcW w:w="749" w:type="pct"/>
            <w:tcBorders>
              <w:tl2br w:val="nil"/>
              <w:tr2bl w:val="nil"/>
            </w:tcBorders>
            <w:shd w:val="clear" w:color="auto" w:fill="FFFFFF"/>
            <w:vAlign w:val="center"/>
          </w:tcPr>
          <w:p w:rsidR="008F5EB8" w:rsidRPr="00EA4BB2" w:rsidRDefault="008F5EB8" w:rsidP="008F5EB8">
            <w:pPr>
              <w:jc w:val="center"/>
              <w:rPr>
                <w:rFonts w:eastAsia="仿宋_GB2312"/>
                <w:sz w:val="24"/>
              </w:rPr>
            </w:pPr>
            <w:r w:rsidRPr="00EA4BB2">
              <w:rPr>
                <w:rFonts w:eastAsia="仿宋_GB2312"/>
                <w:sz w:val="24"/>
              </w:rPr>
              <w:t>GBZ1-2010</w:t>
            </w:r>
          </w:p>
          <w:p w:rsidR="008F5EB8" w:rsidRPr="00EA4BB2" w:rsidRDefault="008F5EB8" w:rsidP="008F5EB8">
            <w:pPr>
              <w:jc w:val="center"/>
              <w:rPr>
                <w:rFonts w:eastAsia="仿宋_GB2312"/>
                <w:sz w:val="24"/>
              </w:rPr>
            </w:pPr>
            <w:r w:rsidRPr="00EA4BB2">
              <w:rPr>
                <w:rFonts w:eastAsia="仿宋_GB2312"/>
                <w:sz w:val="24"/>
              </w:rPr>
              <w:t>第</w:t>
            </w:r>
            <w:r w:rsidRPr="00EA4BB2">
              <w:rPr>
                <w:rFonts w:eastAsia="仿宋_GB2312"/>
                <w:sz w:val="24"/>
              </w:rPr>
              <w:t>7.2.2.1</w:t>
            </w:r>
            <w:r w:rsidRPr="00EA4BB2">
              <w:rPr>
                <w:rFonts w:eastAsia="仿宋_GB2312"/>
                <w:sz w:val="24"/>
              </w:rPr>
              <w:t>条</w:t>
            </w:r>
          </w:p>
        </w:tc>
        <w:tc>
          <w:tcPr>
            <w:tcW w:w="1619" w:type="pct"/>
            <w:tcBorders>
              <w:tl2br w:val="nil"/>
              <w:tr2bl w:val="nil"/>
            </w:tcBorders>
            <w:shd w:val="clear" w:color="auto" w:fill="FFFFFF"/>
            <w:tcMar>
              <w:top w:w="0" w:type="dxa"/>
              <w:left w:w="108" w:type="dxa"/>
              <w:bottom w:w="0" w:type="dxa"/>
              <w:right w:w="108" w:type="dxa"/>
            </w:tcMar>
            <w:vAlign w:val="center"/>
          </w:tcPr>
          <w:p w:rsidR="008F5EB8" w:rsidRPr="00EA4BB2" w:rsidRDefault="008F5EB8" w:rsidP="008F5EB8">
            <w:pPr>
              <w:widowControl/>
              <w:spacing w:before="100" w:beforeAutospacing="1" w:after="100" w:afterAutospacing="1"/>
              <w:rPr>
                <w:rFonts w:eastAsia="仿宋_GB2312"/>
                <w:kern w:val="0"/>
                <w:sz w:val="24"/>
              </w:rPr>
            </w:pPr>
            <w:r w:rsidRPr="00EA4BB2">
              <w:rPr>
                <w:rFonts w:eastAsia="仿宋_GB2312"/>
                <w:kern w:val="0"/>
                <w:sz w:val="24"/>
              </w:rPr>
              <w:t>该用人单位</w:t>
            </w:r>
            <w:r w:rsidRPr="00EA4BB2">
              <w:rPr>
                <w:rFonts w:eastAsia="仿宋_GB2312" w:hint="eastAsia"/>
                <w:kern w:val="0"/>
                <w:sz w:val="24"/>
              </w:rPr>
              <w:t>浴室主要依托厂区宿舍内浴室</w:t>
            </w:r>
            <w:r w:rsidRPr="00EA4BB2">
              <w:rPr>
                <w:rFonts w:eastAsia="仿宋_GB2312"/>
                <w:kern w:val="0"/>
                <w:sz w:val="24"/>
              </w:rPr>
              <w:t>。</w:t>
            </w:r>
          </w:p>
        </w:tc>
        <w:tc>
          <w:tcPr>
            <w:tcW w:w="527" w:type="pct"/>
            <w:tcBorders>
              <w:tl2br w:val="nil"/>
              <w:tr2bl w:val="nil"/>
            </w:tcBorders>
            <w:shd w:val="clear" w:color="auto" w:fill="FFFFFF"/>
            <w:tcMar>
              <w:top w:w="0" w:type="dxa"/>
              <w:left w:w="108" w:type="dxa"/>
              <w:bottom w:w="0" w:type="dxa"/>
              <w:right w:w="108" w:type="dxa"/>
            </w:tcMar>
            <w:vAlign w:val="center"/>
          </w:tcPr>
          <w:p w:rsidR="008F5EB8" w:rsidRPr="00EA4BB2" w:rsidRDefault="008F5EB8" w:rsidP="008F5EB8">
            <w:pPr>
              <w:widowControl/>
              <w:spacing w:before="100" w:beforeAutospacing="1" w:after="100" w:afterAutospacing="1"/>
              <w:jc w:val="center"/>
              <w:rPr>
                <w:rFonts w:eastAsia="仿宋_GB2312"/>
                <w:kern w:val="0"/>
                <w:sz w:val="24"/>
              </w:rPr>
            </w:pPr>
            <w:r w:rsidRPr="00EA4BB2">
              <w:rPr>
                <w:rFonts w:eastAsia="仿宋_GB2312"/>
                <w:kern w:val="0"/>
                <w:sz w:val="24"/>
              </w:rPr>
              <w:t>符合</w:t>
            </w:r>
          </w:p>
        </w:tc>
      </w:tr>
      <w:tr w:rsidR="00EA4BB2" w:rsidRPr="00EA4BB2" w:rsidTr="008F5EB8">
        <w:trPr>
          <w:trHeight w:val="397"/>
          <w:jc w:val="center"/>
        </w:trPr>
        <w:tc>
          <w:tcPr>
            <w:tcW w:w="424" w:type="pct"/>
            <w:tcBorders>
              <w:tl2br w:val="nil"/>
              <w:tr2bl w:val="nil"/>
            </w:tcBorders>
            <w:shd w:val="clear" w:color="auto" w:fill="FFFFFF"/>
            <w:tcMar>
              <w:top w:w="0" w:type="dxa"/>
              <w:left w:w="108" w:type="dxa"/>
              <w:bottom w:w="0" w:type="dxa"/>
              <w:right w:w="108" w:type="dxa"/>
            </w:tcMar>
            <w:vAlign w:val="center"/>
          </w:tcPr>
          <w:p w:rsidR="008F5EB8" w:rsidRPr="00EA4BB2" w:rsidRDefault="008F5EB8" w:rsidP="008F5EB8">
            <w:pPr>
              <w:widowControl/>
              <w:spacing w:before="100" w:beforeAutospacing="1" w:after="100" w:afterAutospacing="1"/>
              <w:jc w:val="center"/>
              <w:rPr>
                <w:rFonts w:eastAsia="仿宋_GB2312"/>
                <w:kern w:val="0"/>
                <w:sz w:val="24"/>
              </w:rPr>
            </w:pPr>
            <w:r w:rsidRPr="00EA4BB2">
              <w:rPr>
                <w:rFonts w:eastAsia="仿宋_GB2312"/>
                <w:kern w:val="0"/>
                <w:sz w:val="24"/>
              </w:rPr>
              <w:t>4</w:t>
            </w:r>
          </w:p>
        </w:tc>
        <w:tc>
          <w:tcPr>
            <w:tcW w:w="1681" w:type="pct"/>
            <w:tcBorders>
              <w:tl2br w:val="nil"/>
              <w:tr2bl w:val="nil"/>
            </w:tcBorders>
            <w:shd w:val="clear" w:color="auto" w:fill="FFFFFF"/>
            <w:tcMar>
              <w:top w:w="0" w:type="dxa"/>
              <w:left w:w="108" w:type="dxa"/>
              <w:bottom w:w="0" w:type="dxa"/>
              <w:right w:w="108" w:type="dxa"/>
            </w:tcMar>
            <w:vAlign w:val="center"/>
          </w:tcPr>
          <w:p w:rsidR="008F5EB8" w:rsidRPr="00EA4BB2" w:rsidRDefault="008F5EB8" w:rsidP="008F5EB8">
            <w:pPr>
              <w:rPr>
                <w:rFonts w:eastAsia="仿宋_GB2312"/>
                <w:sz w:val="24"/>
              </w:rPr>
            </w:pPr>
            <w:r w:rsidRPr="00EA4BB2">
              <w:rPr>
                <w:rFonts w:eastAsia="仿宋_GB2312"/>
                <w:sz w:val="24"/>
              </w:rPr>
              <w:t>车间内应设盥洗室或盥洗设备。</w:t>
            </w:r>
            <w:r w:rsidRPr="00EA4BB2">
              <w:rPr>
                <w:rFonts w:eastAsia="仿宋_GB2312"/>
                <w:sz w:val="24"/>
              </w:rPr>
              <w:t>3-4</w:t>
            </w:r>
            <w:r w:rsidRPr="00EA4BB2">
              <w:rPr>
                <w:rFonts w:eastAsia="仿宋_GB2312"/>
                <w:sz w:val="24"/>
              </w:rPr>
              <w:t>级每个水龙头使用人数</w:t>
            </w:r>
            <w:r w:rsidRPr="00EA4BB2">
              <w:rPr>
                <w:rFonts w:eastAsia="仿宋_GB2312"/>
                <w:sz w:val="24"/>
              </w:rPr>
              <w:t>31-40</w:t>
            </w:r>
            <w:r w:rsidRPr="00EA4BB2">
              <w:rPr>
                <w:rFonts w:eastAsia="仿宋_GB2312"/>
                <w:sz w:val="24"/>
              </w:rPr>
              <w:t>人。</w:t>
            </w:r>
          </w:p>
        </w:tc>
        <w:tc>
          <w:tcPr>
            <w:tcW w:w="749" w:type="pct"/>
            <w:tcBorders>
              <w:tl2br w:val="nil"/>
              <w:tr2bl w:val="nil"/>
            </w:tcBorders>
            <w:shd w:val="clear" w:color="auto" w:fill="FFFFFF"/>
            <w:vAlign w:val="center"/>
          </w:tcPr>
          <w:p w:rsidR="008F5EB8" w:rsidRPr="00EA4BB2" w:rsidRDefault="008F5EB8" w:rsidP="008F5EB8">
            <w:pPr>
              <w:jc w:val="center"/>
              <w:rPr>
                <w:rFonts w:eastAsia="仿宋_GB2312"/>
                <w:sz w:val="24"/>
              </w:rPr>
            </w:pPr>
            <w:r w:rsidRPr="00EA4BB2">
              <w:rPr>
                <w:rFonts w:eastAsia="仿宋_GB2312"/>
                <w:sz w:val="24"/>
              </w:rPr>
              <w:t>GBZ1-2010</w:t>
            </w:r>
          </w:p>
          <w:p w:rsidR="008F5EB8" w:rsidRPr="00EA4BB2" w:rsidRDefault="008F5EB8" w:rsidP="008F5EB8">
            <w:pPr>
              <w:jc w:val="center"/>
              <w:rPr>
                <w:rFonts w:eastAsia="仿宋_GB2312"/>
                <w:sz w:val="24"/>
              </w:rPr>
            </w:pPr>
            <w:r w:rsidRPr="00EA4BB2">
              <w:rPr>
                <w:rFonts w:eastAsia="仿宋_GB2312"/>
                <w:sz w:val="24"/>
              </w:rPr>
              <w:t>第</w:t>
            </w:r>
            <w:r w:rsidRPr="00EA4BB2">
              <w:rPr>
                <w:rFonts w:eastAsia="仿宋_GB2312"/>
                <w:sz w:val="24"/>
              </w:rPr>
              <w:t>7.2.4.1</w:t>
            </w:r>
            <w:r w:rsidRPr="00EA4BB2">
              <w:rPr>
                <w:rFonts w:eastAsia="仿宋_GB2312"/>
                <w:sz w:val="24"/>
              </w:rPr>
              <w:t>条</w:t>
            </w:r>
          </w:p>
        </w:tc>
        <w:tc>
          <w:tcPr>
            <w:tcW w:w="1619" w:type="pct"/>
            <w:tcBorders>
              <w:tl2br w:val="nil"/>
              <w:tr2bl w:val="nil"/>
            </w:tcBorders>
            <w:shd w:val="clear" w:color="auto" w:fill="FFFFFF"/>
            <w:tcMar>
              <w:top w:w="0" w:type="dxa"/>
              <w:left w:w="108" w:type="dxa"/>
              <w:bottom w:w="0" w:type="dxa"/>
              <w:right w:w="108" w:type="dxa"/>
            </w:tcMar>
            <w:vAlign w:val="center"/>
          </w:tcPr>
          <w:p w:rsidR="008F5EB8" w:rsidRPr="00EA4BB2" w:rsidRDefault="008F5EB8" w:rsidP="008F5EB8">
            <w:pPr>
              <w:widowControl/>
              <w:spacing w:before="100" w:beforeAutospacing="1" w:after="100" w:afterAutospacing="1"/>
              <w:rPr>
                <w:rFonts w:eastAsia="仿宋_GB2312"/>
                <w:kern w:val="0"/>
                <w:sz w:val="24"/>
              </w:rPr>
            </w:pPr>
            <w:r w:rsidRPr="00EA4BB2">
              <w:rPr>
                <w:rFonts w:eastAsia="仿宋_GB2312" w:hint="eastAsia"/>
                <w:kern w:val="0"/>
                <w:sz w:val="24"/>
              </w:rPr>
              <w:t>车间</w:t>
            </w:r>
            <w:r w:rsidRPr="00EA4BB2">
              <w:rPr>
                <w:rFonts w:eastAsia="仿宋_GB2312"/>
                <w:kern w:val="0"/>
                <w:sz w:val="24"/>
              </w:rPr>
              <w:t>内设置</w:t>
            </w:r>
            <w:r w:rsidRPr="00EA4BB2">
              <w:rPr>
                <w:rFonts w:eastAsia="仿宋_GB2312" w:hint="eastAsia"/>
                <w:kern w:val="0"/>
                <w:sz w:val="24"/>
              </w:rPr>
              <w:t>有</w:t>
            </w:r>
            <w:r w:rsidRPr="00EA4BB2">
              <w:rPr>
                <w:rFonts w:eastAsia="仿宋_GB2312" w:hint="eastAsia"/>
                <w:kern w:val="0"/>
                <w:sz w:val="24"/>
              </w:rPr>
              <w:t>1</w:t>
            </w:r>
            <w:r w:rsidRPr="00EA4BB2">
              <w:rPr>
                <w:rFonts w:eastAsia="仿宋_GB2312" w:hint="eastAsia"/>
                <w:kern w:val="0"/>
                <w:sz w:val="24"/>
              </w:rPr>
              <w:t>个</w:t>
            </w:r>
            <w:r w:rsidRPr="00EA4BB2">
              <w:rPr>
                <w:rFonts w:eastAsia="仿宋_GB2312"/>
                <w:kern w:val="0"/>
                <w:sz w:val="24"/>
              </w:rPr>
              <w:t>盥洗</w:t>
            </w:r>
            <w:r w:rsidRPr="00EA4BB2">
              <w:rPr>
                <w:rFonts w:eastAsia="仿宋_GB2312" w:hint="eastAsia"/>
                <w:kern w:val="0"/>
                <w:sz w:val="24"/>
              </w:rPr>
              <w:t>水龙头，可以满足使用人数需求</w:t>
            </w:r>
            <w:r w:rsidRPr="00EA4BB2">
              <w:rPr>
                <w:rFonts w:eastAsia="仿宋_GB2312"/>
                <w:kern w:val="0"/>
                <w:sz w:val="24"/>
              </w:rPr>
              <w:t>。</w:t>
            </w:r>
          </w:p>
        </w:tc>
        <w:tc>
          <w:tcPr>
            <w:tcW w:w="527" w:type="pct"/>
            <w:tcBorders>
              <w:tl2br w:val="nil"/>
              <w:tr2bl w:val="nil"/>
            </w:tcBorders>
            <w:shd w:val="clear" w:color="auto" w:fill="FFFFFF"/>
            <w:tcMar>
              <w:top w:w="0" w:type="dxa"/>
              <w:left w:w="108" w:type="dxa"/>
              <w:bottom w:w="0" w:type="dxa"/>
              <w:right w:w="108" w:type="dxa"/>
            </w:tcMar>
            <w:vAlign w:val="center"/>
          </w:tcPr>
          <w:p w:rsidR="008F5EB8" w:rsidRPr="00EA4BB2" w:rsidRDefault="008F5EB8" w:rsidP="008F5EB8">
            <w:pPr>
              <w:widowControl/>
              <w:spacing w:before="100" w:beforeAutospacing="1" w:after="100" w:afterAutospacing="1"/>
              <w:jc w:val="center"/>
              <w:rPr>
                <w:rFonts w:eastAsia="仿宋_GB2312"/>
                <w:kern w:val="0"/>
                <w:sz w:val="24"/>
              </w:rPr>
            </w:pPr>
            <w:r w:rsidRPr="00EA4BB2">
              <w:rPr>
                <w:rFonts w:eastAsia="仿宋_GB2312"/>
                <w:kern w:val="0"/>
                <w:sz w:val="24"/>
              </w:rPr>
              <w:t>符合</w:t>
            </w:r>
          </w:p>
        </w:tc>
      </w:tr>
      <w:tr w:rsidR="00EA4BB2" w:rsidRPr="00EA4BB2" w:rsidTr="008F5EB8">
        <w:trPr>
          <w:trHeight w:val="397"/>
          <w:jc w:val="center"/>
        </w:trPr>
        <w:tc>
          <w:tcPr>
            <w:tcW w:w="424" w:type="pct"/>
            <w:tcBorders>
              <w:tl2br w:val="nil"/>
              <w:tr2bl w:val="nil"/>
            </w:tcBorders>
            <w:shd w:val="clear" w:color="auto" w:fill="FFFFFF"/>
            <w:tcMar>
              <w:top w:w="0" w:type="dxa"/>
              <w:left w:w="108" w:type="dxa"/>
              <w:bottom w:w="0" w:type="dxa"/>
              <w:right w:w="108" w:type="dxa"/>
            </w:tcMar>
            <w:vAlign w:val="center"/>
          </w:tcPr>
          <w:p w:rsidR="008F5EB8" w:rsidRPr="00EA4BB2" w:rsidRDefault="008F5EB8" w:rsidP="008F5EB8">
            <w:pPr>
              <w:widowControl/>
              <w:spacing w:before="100" w:beforeAutospacing="1" w:after="100" w:afterAutospacing="1"/>
              <w:jc w:val="center"/>
              <w:rPr>
                <w:rFonts w:eastAsia="仿宋_GB2312"/>
                <w:kern w:val="0"/>
                <w:sz w:val="24"/>
              </w:rPr>
            </w:pPr>
            <w:r w:rsidRPr="00EA4BB2">
              <w:rPr>
                <w:rFonts w:eastAsia="仿宋_GB2312"/>
                <w:kern w:val="0"/>
                <w:sz w:val="24"/>
              </w:rPr>
              <w:t>5</w:t>
            </w:r>
          </w:p>
        </w:tc>
        <w:tc>
          <w:tcPr>
            <w:tcW w:w="1681" w:type="pct"/>
            <w:tcBorders>
              <w:tl2br w:val="nil"/>
              <w:tr2bl w:val="nil"/>
            </w:tcBorders>
            <w:shd w:val="clear" w:color="auto" w:fill="FFFFFF"/>
            <w:tcMar>
              <w:top w:w="0" w:type="dxa"/>
              <w:left w:w="108" w:type="dxa"/>
              <w:bottom w:w="0" w:type="dxa"/>
              <w:right w:w="108" w:type="dxa"/>
            </w:tcMar>
            <w:vAlign w:val="center"/>
          </w:tcPr>
          <w:p w:rsidR="008F5EB8" w:rsidRPr="00EA4BB2" w:rsidRDefault="008F5EB8" w:rsidP="008F5EB8">
            <w:pPr>
              <w:rPr>
                <w:rFonts w:eastAsia="仿宋_GB2312"/>
                <w:sz w:val="24"/>
              </w:rPr>
            </w:pPr>
            <w:r w:rsidRPr="00EA4BB2">
              <w:rPr>
                <w:rFonts w:eastAsia="仿宋_GB2312"/>
                <w:sz w:val="24"/>
              </w:rPr>
              <w:t>4</w:t>
            </w:r>
            <w:r w:rsidRPr="00EA4BB2">
              <w:rPr>
                <w:rFonts w:eastAsia="仿宋_GB2312"/>
                <w:sz w:val="24"/>
              </w:rPr>
              <w:t>级更</w:t>
            </w:r>
            <w:r w:rsidRPr="00EA4BB2">
              <w:rPr>
                <w:rFonts w:eastAsia="仿宋_GB2312"/>
                <w:sz w:val="24"/>
              </w:rPr>
              <w:t>/</w:t>
            </w:r>
            <w:r w:rsidRPr="00EA4BB2">
              <w:rPr>
                <w:rFonts w:eastAsia="仿宋_GB2312"/>
                <w:sz w:val="24"/>
              </w:rPr>
              <w:t>存衣柜可设在休息室内或车间内适当地点。</w:t>
            </w:r>
          </w:p>
        </w:tc>
        <w:tc>
          <w:tcPr>
            <w:tcW w:w="749" w:type="pct"/>
            <w:tcBorders>
              <w:tl2br w:val="nil"/>
              <w:tr2bl w:val="nil"/>
            </w:tcBorders>
            <w:shd w:val="clear" w:color="auto" w:fill="FFFFFF"/>
            <w:vAlign w:val="center"/>
          </w:tcPr>
          <w:p w:rsidR="008F5EB8" w:rsidRPr="00EA4BB2" w:rsidRDefault="008F5EB8" w:rsidP="008F5EB8">
            <w:pPr>
              <w:jc w:val="center"/>
              <w:rPr>
                <w:rFonts w:eastAsia="仿宋_GB2312"/>
                <w:sz w:val="24"/>
              </w:rPr>
            </w:pPr>
            <w:r w:rsidRPr="00EA4BB2">
              <w:rPr>
                <w:rFonts w:eastAsia="仿宋_GB2312"/>
                <w:sz w:val="24"/>
              </w:rPr>
              <w:t>GBZ1-2010</w:t>
            </w:r>
          </w:p>
          <w:p w:rsidR="008F5EB8" w:rsidRPr="00EA4BB2" w:rsidRDefault="008F5EB8" w:rsidP="008F5EB8">
            <w:pPr>
              <w:jc w:val="center"/>
              <w:rPr>
                <w:rFonts w:eastAsia="仿宋_GB2312"/>
                <w:sz w:val="24"/>
              </w:rPr>
            </w:pPr>
            <w:r w:rsidRPr="00EA4BB2">
              <w:rPr>
                <w:rFonts w:eastAsia="仿宋_GB2312"/>
                <w:sz w:val="24"/>
              </w:rPr>
              <w:t>第</w:t>
            </w:r>
            <w:r w:rsidRPr="00EA4BB2">
              <w:rPr>
                <w:rFonts w:eastAsia="仿宋_GB2312"/>
                <w:sz w:val="24"/>
              </w:rPr>
              <w:t>7.2.3.4</w:t>
            </w:r>
            <w:r w:rsidRPr="00EA4BB2">
              <w:rPr>
                <w:rFonts w:eastAsia="仿宋_GB2312"/>
                <w:sz w:val="24"/>
              </w:rPr>
              <w:t>条</w:t>
            </w:r>
          </w:p>
        </w:tc>
        <w:tc>
          <w:tcPr>
            <w:tcW w:w="1619" w:type="pct"/>
            <w:tcBorders>
              <w:tl2br w:val="nil"/>
              <w:tr2bl w:val="nil"/>
            </w:tcBorders>
            <w:shd w:val="clear" w:color="auto" w:fill="FFFFFF"/>
            <w:tcMar>
              <w:top w:w="0" w:type="dxa"/>
              <w:left w:w="108" w:type="dxa"/>
              <w:bottom w:w="0" w:type="dxa"/>
              <w:right w:w="108" w:type="dxa"/>
            </w:tcMar>
            <w:vAlign w:val="center"/>
          </w:tcPr>
          <w:p w:rsidR="008F5EB8" w:rsidRPr="00EA4BB2" w:rsidRDefault="008F5EB8" w:rsidP="008F5EB8">
            <w:pPr>
              <w:widowControl/>
              <w:spacing w:before="100" w:beforeAutospacing="1" w:after="100" w:afterAutospacing="1"/>
              <w:rPr>
                <w:rFonts w:eastAsia="仿宋_GB2312"/>
                <w:kern w:val="0"/>
                <w:sz w:val="24"/>
              </w:rPr>
            </w:pPr>
            <w:r w:rsidRPr="00EA4BB2">
              <w:rPr>
                <w:rFonts w:eastAsia="仿宋_GB2312"/>
                <w:sz w:val="24"/>
              </w:rPr>
              <w:t>用人单位在</w:t>
            </w:r>
            <w:r w:rsidRPr="00EA4BB2">
              <w:rPr>
                <w:rFonts w:eastAsia="仿宋_GB2312" w:hint="eastAsia"/>
                <w:sz w:val="24"/>
              </w:rPr>
              <w:t>依托</w:t>
            </w:r>
            <w:r w:rsidRPr="00EA4BB2">
              <w:rPr>
                <w:rFonts w:eastAsia="仿宋_GB2312"/>
                <w:sz w:val="24"/>
              </w:rPr>
              <w:t>办公</w:t>
            </w:r>
            <w:r w:rsidRPr="00EA4BB2">
              <w:rPr>
                <w:rFonts w:eastAsia="仿宋_GB2312" w:hint="eastAsia"/>
                <w:sz w:val="24"/>
              </w:rPr>
              <w:t>室</w:t>
            </w:r>
            <w:r w:rsidRPr="00EA4BB2">
              <w:rPr>
                <w:rFonts w:eastAsia="仿宋_GB2312"/>
                <w:sz w:val="24"/>
              </w:rPr>
              <w:t>设置有存衣柜。</w:t>
            </w:r>
          </w:p>
        </w:tc>
        <w:tc>
          <w:tcPr>
            <w:tcW w:w="527" w:type="pct"/>
            <w:tcBorders>
              <w:tl2br w:val="nil"/>
              <w:tr2bl w:val="nil"/>
            </w:tcBorders>
            <w:shd w:val="clear" w:color="auto" w:fill="FFFFFF"/>
            <w:tcMar>
              <w:top w:w="0" w:type="dxa"/>
              <w:left w:w="108" w:type="dxa"/>
              <w:bottom w:w="0" w:type="dxa"/>
              <w:right w:w="108" w:type="dxa"/>
            </w:tcMar>
            <w:vAlign w:val="center"/>
          </w:tcPr>
          <w:p w:rsidR="008F5EB8" w:rsidRPr="00EA4BB2" w:rsidRDefault="008F5EB8" w:rsidP="008F5EB8">
            <w:pPr>
              <w:widowControl/>
              <w:spacing w:before="100" w:beforeAutospacing="1" w:after="100" w:afterAutospacing="1"/>
              <w:jc w:val="center"/>
              <w:rPr>
                <w:rFonts w:eastAsia="仿宋_GB2312"/>
                <w:kern w:val="0"/>
                <w:sz w:val="24"/>
              </w:rPr>
            </w:pPr>
            <w:r w:rsidRPr="00EA4BB2">
              <w:rPr>
                <w:rFonts w:eastAsia="仿宋_GB2312"/>
                <w:kern w:val="0"/>
                <w:sz w:val="24"/>
              </w:rPr>
              <w:t>符合</w:t>
            </w:r>
          </w:p>
        </w:tc>
      </w:tr>
      <w:tr w:rsidR="00EA4BB2" w:rsidRPr="00EA4BB2" w:rsidTr="008F5EB8">
        <w:trPr>
          <w:trHeight w:val="397"/>
          <w:jc w:val="center"/>
        </w:trPr>
        <w:tc>
          <w:tcPr>
            <w:tcW w:w="424" w:type="pct"/>
            <w:tcBorders>
              <w:tl2br w:val="nil"/>
              <w:tr2bl w:val="nil"/>
            </w:tcBorders>
            <w:shd w:val="clear" w:color="auto" w:fill="FFFFFF"/>
            <w:tcMar>
              <w:top w:w="0" w:type="dxa"/>
              <w:left w:w="108" w:type="dxa"/>
              <w:bottom w:w="0" w:type="dxa"/>
              <w:right w:w="108" w:type="dxa"/>
            </w:tcMar>
            <w:vAlign w:val="center"/>
          </w:tcPr>
          <w:p w:rsidR="008F5EB8" w:rsidRPr="00EA4BB2" w:rsidRDefault="008F5EB8" w:rsidP="008F5EB8">
            <w:pPr>
              <w:widowControl/>
              <w:spacing w:before="100" w:beforeAutospacing="1" w:after="100" w:afterAutospacing="1"/>
              <w:jc w:val="center"/>
              <w:rPr>
                <w:rFonts w:eastAsia="仿宋_GB2312"/>
                <w:kern w:val="0"/>
                <w:sz w:val="24"/>
              </w:rPr>
            </w:pPr>
            <w:r w:rsidRPr="00EA4BB2">
              <w:rPr>
                <w:rFonts w:eastAsia="仿宋_GB2312"/>
                <w:kern w:val="0"/>
                <w:sz w:val="24"/>
              </w:rPr>
              <w:t>6</w:t>
            </w:r>
          </w:p>
        </w:tc>
        <w:tc>
          <w:tcPr>
            <w:tcW w:w="1681" w:type="pct"/>
            <w:tcBorders>
              <w:tl2br w:val="nil"/>
              <w:tr2bl w:val="nil"/>
            </w:tcBorders>
            <w:shd w:val="clear" w:color="auto" w:fill="FFFFFF"/>
            <w:tcMar>
              <w:top w:w="0" w:type="dxa"/>
              <w:left w:w="108" w:type="dxa"/>
              <w:bottom w:w="0" w:type="dxa"/>
              <w:right w:w="108" w:type="dxa"/>
            </w:tcMar>
            <w:vAlign w:val="center"/>
          </w:tcPr>
          <w:p w:rsidR="008F5EB8" w:rsidRPr="00EA4BB2" w:rsidRDefault="008F5EB8" w:rsidP="008F5EB8">
            <w:pPr>
              <w:rPr>
                <w:rFonts w:eastAsia="仿宋_GB2312"/>
                <w:sz w:val="24"/>
              </w:rPr>
            </w:pPr>
            <w:r w:rsidRPr="00EA4BB2">
              <w:rPr>
                <w:rFonts w:eastAsia="仿宋_GB2312"/>
                <w:sz w:val="24"/>
              </w:rPr>
              <w:t>就餐场所的位置不宜距车间过远，但不能与存在职业性有害因素的工作场所相邻设置，并应根据就餐人数设置足够数量的洗手设施。</w:t>
            </w:r>
          </w:p>
        </w:tc>
        <w:tc>
          <w:tcPr>
            <w:tcW w:w="749" w:type="pct"/>
            <w:tcBorders>
              <w:tl2br w:val="nil"/>
              <w:tr2bl w:val="nil"/>
            </w:tcBorders>
            <w:shd w:val="clear" w:color="auto" w:fill="FFFFFF"/>
            <w:vAlign w:val="center"/>
          </w:tcPr>
          <w:p w:rsidR="008F5EB8" w:rsidRPr="00EA4BB2" w:rsidRDefault="008F5EB8" w:rsidP="008F5EB8">
            <w:pPr>
              <w:jc w:val="center"/>
              <w:rPr>
                <w:rFonts w:eastAsia="仿宋_GB2312"/>
                <w:sz w:val="24"/>
              </w:rPr>
            </w:pPr>
            <w:r w:rsidRPr="00EA4BB2">
              <w:rPr>
                <w:rFonts w:eastAsia="仿宋_GB2312"/>
                <w:sz w:val="24"/>
              </w:rPr>
              <w:t>GBZ1-2010</w:t>
            </w:r>
          </w:p>
          <w:p w:rsidR="008F5EB8" w:rsidRPr="00EA4BB2" w:rsidRDefault="008F5EB8" w:rsidP="008F5EB8">
            <w:pPr>
              <w:jc w:val="center"/>
              <w:rPr>
                <w:rFonts w:eastAsia="仿宋_GB2312"/>
                <w:sz w:val="24"/>
              </w:rPr>
            </w:pPr>
            <w:r w:rsidRPr="00EA4BB2">
              <w:rPr>
                <w:rFonts w:eastAsia="仿宋_GB2312"/>
                <w:sz w:val="24"/>
              </w:rPr>
              <w:t>第</w:t>
            </w:r>
            <w:r w:rsidRPr="00EA4BB2">
              <w:rPr>
                <w:rFonts w:eastAsia="仿宋_GB2312"/>
                <w:sz w:val="24"/>
              </w:rPr>
              <w:t>7.3.3</w:t>
            </w:r>
            <w:r w:rsidRPr="00EA4BB2">
              <w:rPr>
                <w:rFonts w:eastAsia="仿宋_GB2312"/>
                <w:sz w:val="24"/>
              </w:rPr>
              <w:t>条</w:t>
            </w:r>
          </w:p>
        </w:tc>
        <w:tc>
          <w:tcPr>
            <w:tcW w:w="1619" w:type="pct"/>
            <w:tcBorders>
              <w:tl2br w:val="nil"/>
              <w:tr2bl w:val="nil"/>
            </w:tcBorders>
            <w:shd w:val="clear" w:color="auto" w:fill="FFFFFF"/>
            <w:tcMar>
              <w:top w:w="0" w:type="dxa"/>
              <w:left w:w="108" w:type="dxa"/>
              <w:bottom w:w="0" w:type="dxa"/>
              <w:right w:w="108" w:type="dxa"/>
            </w:tcMar>
            <w:vAlign w:val="center"/>
          </w:tcPr>
          <w:p w:rsidR="008F5EB8" w:rsidRPr="00EA4BB2" w:rsidRDefault="008F5EB8" w:rsidP="006E31B0">
            <w:pPr>
              <w:widowControl/>
              <w:spacing w:before="100" w:beforeAutospacing="1" w:after="100" w:afterAutospacing="1"/>
              <w:rPr>
                <w:rFonts w:eastAsia="仿宋_GB2312"/>
                <w:kern w:val="0"/>
                <w:sz w:val="24"/>
              </w:rPr>
            </w:pPr>
            <w:r w:rsidRPr="00EA4BB2">
              <w:rPr>
                <w:rFonts w:eastAsia="仿宋_GB2312"/>
                <w:kern w:val="0"/>
                <w:sz w:val="24"/>
              </w:rPr>
              <w:t>用人单位就餐场所</w:t>
            </w:r>
            <w:r w:rsidRPr="00EA4BB2">
              <w:rPr>
                <w:rFonts w:eastAsia="仿宋_GB2312" w:hint="eastAsia"/>
                <w:kern w:val="0"/>
                <w:sz w:val="24"/>
              </w:rPr>
              <w:t>依托厂区食堂</w:t>
            </w:r>
            <w:r w:rsidRPr="00EA4BB2">
              <w:rPr>
                <w:rFonts w:eastAsia="仿宋_GB2312"/>
                <w:kern w:val="0"/>
                <w:sz w:val="24"/>
              </w:rPr>
              <w:t>，</w:t>
            </w:r>
            <w:r w:rsidRPr="00EA4BB2">
              <w:rPr>
                <w:rFonts w:eastAsia="仿宋_GB2312" w:hint="eastAsia"/>
                <w:kern w:val="0"/>
                <w:sz w:val="24"/>
              </w:rPr>
              <w:t>设有洗手设施</w:t>
            </w:r>
            <w:r w:rsidRPr="00EA4BB2">
              <w:rPr>
                <w:rFonts w:eastAsia="仿宋_GB2312"/>
                <w:kern w:val="0"/>
                <w:sz w:val="24"/>
              </w:rPr>
              <w:t>。</w:t>
            </w:r>
          </w:p>
        </w:tc>
        <w:tc>
          <w:tcPr>
            <w:tcW w:w="527" w:type="pct"/>
            <w:tcBorders>
              <w:tl2br w:val="nil"/>
              <w:tr2bl w:val="nil"/>
            </w:tcBorders>
            <w:shd w:val="clear" w:color="auto" w:fill="FFFFFF"/>
            <w:tcMar>
              <w:top w:w="0" w:type="dxa"/>
              <w:left w:w="108" w:type="dxa"/>
              <w:bottom w:w="0" w:type="dxa"/>
              <w:right w:w="108" w:type="dxa"/>
            </w:tcMar>
            <w:vAlign w:val="center"/>
          </w:tcPr>
          <w:p w:rsidR="008F5EB8" w:rsidRPr="00EA4BB2" w:rsidRDefault="008F5EB8" w:rsidP="008F5EB8">
            <w:pPr>
              <w:widowControl/>
              <w:spacing w:before="100" w:beforeAutospacing="1" w:after="100" w:afterAutospacing="1"/>
              <w:jc w:val="center"/>
              <w:rPr>
                <w:rFonts w:eastAsia="仿宋_GB2312"/>
                <w:kern w:val="0"/>
                <w:sz w:val="24"/>
              </w:rPr>
            </w:pPr>
            <w:r w:rsidRPr="00EA4BB2">
              <w:rPr>
                <w:rFonts w:eastAsia="仿宋_GB2312"/>
                <w:kern w:val="0"/>
                <w:sz w:val="24"/>
              </w:rPr>
              <w:t>符合</w:t>
            </w:r>
          </w:p>
        </w:tc>
      </w:tr>
      <w:tr w:rsidR="00EA4BB2" w:rsidRPr="00EA4BB2" w:rsidTr="008F5EB8">
        <w:trPr>
          <w:trHeight w:val="397"/>
          <w:jc w:val="center"/>
        </w:trPr>
        <w:tc>
          <w:tcPr>
            <w:tcW w:w="424" w:type="pct"/>
            <w:tcBorders>
              <w:tl2br w:val="nil"/>
              <w:tr2bl w:val="nil"/>
            </w:tcBorders>
            <w:shd w:val="clear" w:color="auto" w:fill="FFFFFF"/>
            <w:tcMar>
              <w:top w:w="0" w:type="dxa"/>
              <w:left w:w="108" w:type="dxa"/>
              <w:bottom w:w="0" w:type="dxa"/>
              <w:right w:w="108" w:type="dxa"/>
            </w:tcMar>
            <w:vAlign w:val="center"/>
          </w:tcPr>
          <w:p w:rsidR="008F5EB8" w:rsidRPr="00EA4BB2" w:rsidRDefault="008F5EB8" w:rsidP="008F5EB8">
            <w:pPr>
              <w:widowControl/>
              <w:spacing w:before="100" w:beforeAutospacing="1" w:after="100" w:afterAutospacing="1"/>
              <w:jc w:val="center"/>
              <w:rPr>
                <w:rFonts w:eastAsia="仿宋_GB2312"/>
                <w:kern w:val="0"/>
                <w:sz w:val="24"/>
              </w:rPr>
            </w:pPr>
            <w:r w:rsidRPr="00EA4BB2">
              <w:rPr>
                <w:rFonts w:eastAsia="仿宋_GB2312"/>
                <w:kern w:val="0"/>
                <w:sz w:val="24"/>
              </w:rPr>
              <w:t>7</w:t>
            </w:r>
          </w:p>
        </w:tc>
        <w:tc>
          <w:tcPr>
            <w:tcW w:w="1681" w:type="pct"/>
            <w:tcBorders>
              <w:tl2br w:val="nil"/>
              <w:tr2bl w:val="nil"/>
            </w:tcBorders>
            <w:shd w:val="clear" w:color="auto" w:fill="FFFFFF"/>
            <w:tcMar>
              <w:top w:w="0" w:type="dxa"/>
              <w:left w:w="108" w:type="dxa"/>
              <w:bottom w:w="0" w:type="dxa"/>
              <w:right w:w="108" w:type="dxa"/>
            </w:tcMar>
            <w:vAlign w:val="center"/>
          </w:tcPr>
          <w:p w:rsidR="008F5EB8" w:rsidRPr="00EA4BB2" w:rsidRDefault="008F5EB8" w:rsidP="008F5EB8">
            <w:pPr>
              <w:rPr>
                <w:rFonts w:eastAsia="仿宋_GB2312"/>
                <w:sz w:val="24"/>
              </w:rPr>
            </w:pPr>
            <w:r w:rsidRPr="00EA4BB2">
              <w:rPr>
                <w:rFonts w:eastAsia="仿宋_GB2312"/>
                <w:sz w:val="24"/>
              </w:rPr>
              <w:t>厕所应靠近工作点，并应有排臭、防蝇措施。男厕所：</w:t>
            </w:r>
            <w:r w:rsidRPr="00EA4BB2">
              <w:rPr>
                <w:rFonts w:eastAsia="仿宋_GB2312"/>
                <w:sz w:val="24"/>
              </w:rPr>
              <w:t>100</w:t>
            </w:r>
            <w:r w:rsidRPr="00EA4BB2">
              <w:rPr>
                <w:rFonts w:eastAsia="仿宋_GB2312"/>
                <w:sz w:val="24"/>
              </w:rPr>
              <w:t>人以下，每</w:t>
            </w:r>
            <w:r w:rsidRPr="00EA4BB2">
              <w:rPr>
                <w:rFonts w:eastAsia="仿宋_GB2312"/>
                <w:sz w:val="24"/>
              </w:rPr>
              <w:t>25</w:t>
            </w:r>
            <w:r w:rsidRPr="00EA4BB2">
              <w:rPr>
                <w:rFonts w:eastAsia="仿宋_GB2312"/>
                <w:sz w:val="24"/>
              </w:rPr>
              <w:t>人设</w:t>
            </w:r>
            <w:r w:rsidRPr="00EA4BB2">
              <w:rPr>
                <w:rFonts w:eastAsia="仿宋_GB2312"/>
                <w:sz w:val="24"/>
              </w:rPr>
              <w:t>1</w:t>
            </w:r>
            <w:r w:rsidRPr="00EA4BB2">
              <w:rPr>
                <w:rFonts w:eastAsia="仿宋_GB2312"/>
                <w:sz w:val="24"/>
              </w:rPr>
              <w:t>个蹲位，小便器的数量与蹲位的数量相同。女厕所：</w:t>
            </w:r>
            <w:r w:rsidRPr="00EA4BB2">
              <w:rPr>
                <w:rFonts w:eastAsia="仿宋_GB2312"/>
                <w:sz w:val="24"/>
              </w:rPr>
              <w:t>100</w:t>
            </w:r>
            <w:r w:rsidRPr="00EA4BB2">
              <w:rPr>
                <w:rFonts w:eastAsia="仿宋_GB2312"/>
                <w:sz w:val="24"/>
              </w:rPr>
              <w:t>人以下，按</w:t>
            </w:r>
            <w:r w:rsidRPr="00EA4BB2">
              <w:rPr>
                <w:rFonts w:eastAsia="仿宋_GB2312"/>
                <w:sz w:val="24"/>
              </w:rPr>
              <w:t>15</w:t>
            </w:r>
            <w:r w:rsidRPr="00EA4BB2">
              <w:rPr>
                <w:rFonts w:eastAsia="仿宋_GB2312"/>
                <w:sz w:val="24"/>
              </w:rPr>
              <w:t>人设</w:t>
            </w:r>
            <w:r w:rsidRPr="00EA4BB2">
              <w:rPr>
                <w:rFonts w:eastAsia="仿宋_GB2312"/>
                <w:sz w:val="24"/>
              </w:rPr>
              <w:t>1-2</w:t>
            </w:r>
            <w:r w:rsidRPr="00EA4BB2">
              <w:rPr>
                <w:rFonts w:eastAsia="仿宋_GB2312"/>
                <w:sz w:val="24"/>
              </w:rPr>
              <w:t>个蹲位。</w:t>
            </w:r>
          </w:p>
        </w:tc>
        <w:tc>
          <w:tcPr>
            <w:tcW w:w="749" w:type="pct"/>
            <w:tcBorders>
              <w:tl2br w:val="nil"/>
              <w:tr2bl w:val="nil"/>
            </w:tcBorders>
            <w:shd w:val="clear" w:color="auto" w:fill="FFFFFF"/>
            <w:vAlign w:val="center"/>
          </w:tcPr>
          <w:p w:rsidR="008F5EB8" w:rsidRPr="00EA4BB2" w:rsidRDefault="008F5EB8" w:rsidP="008F5EB8">
            <w:pPr>
              <w:jc w:val="center"/>
              <w:rPr>
                <w:rFonts w:eastAsia="仿宋_GB2312"/>
                <w:sz w:val="24"/>
              </w:rPr>
            </w:pPr>
            <w:r w:rsidRPr="00EA4BB2">
              <w:rPr>
                <w:rFonts w:eastAsia="仿宋_GB2312"/>
                <w:sz w:val="24"/>
              </w:rPr>
              <w:t>GBZ1-2010</w:t>
            </w:r>
          </w:p>
          <w:p w:rsidR="008F5EB8" w:rsidRPr="00EA4BB2" w:rsidRDefault="008F5EB8" w:rsidP="008F5EB8">
            <w:pPr>
              <w:jc w:val="center"/>
              <w:rPr>
                <w:rFonts w:eastAsia="仿宋_GB2312"/>
                <w:sz w:val="24"/>
              </w:rPr>
            </w:pPr>
            <w:r w:rsidRPr="00EA4BB2">
              <w:rPr>
                <w:rFonts w:eastAsia="仿宋_GB2312"/>
                <w:sz w:val="24"/>
              </w:rPr>
              <w:t>第</w:t>
            </w:r>
            <w:r w:rsidRPr="00EA4BB2">
              <w:rPr>
                <w:rFonts w:eastAsia="仿宋_GB2312"/>
                <w:sz w:val="24"/>
              </w:rPr>
              <w:t>7.3.4</w:t>
            </w:r>
            <w:r w:rsidRPr="00EA4BB2">
              <w:rPr>
                <w:rFonts w:eastAsia="仿宋_GB2312"/>
                <w:sz w:val="24"/>
              </w:rPr>
              <w:t>条</w:t>
            </w:r>
          </w:p>
        </w:tc>
        <w:tc>
          <w:tcPr>
            <w:tcW w:w="1619" w:type="pct"/>
            <w:tcBorders>
              <w:tl2br w:val="nil"/>
              <w:tr2bl w:val="nil"/>
            </w:tcBorders>
            <w:shd w:val="clear" w:color="auto" w:fill="FFFFFF"/>
            <w:tcMar>
              <w:top w:w="0" w:type="dxa"/>
              <w:left w:w="108" w:type="dxa"/>
              <w:bottom w:w="0" w:type="dxa"/>
              <w:right w:w="108" w:type="dxa"/>
            </w:tcMar>
            <w:vAlign w:val="center"/>
          </w:tcPr>
          <w:p w:rsidR="008F5EB8" w:rsidRPr="00EA4BB2" w:rsidRDefault="008F5EB8" w:rsidP="008F5EB8">
            <w:pPr>
              <w:widowControl/>
              <w:spacing w:before="100" w:beforeAutospacing="1" w:after="100" w:afterAutospacing="1"/>
              <w:rPr>
                <w:rFonts w:eastAsia="仿宋_GB2312"/>
                <w:kern w:val="0"/>
                <w:sz w:val="24"/>
              </w:rPr>
            </w:pPr>
            <w:r w:rsidRPr="00EA4BB2">
              <w:rPr>
                <w:rFonts w:eastAsia="仿宋_GB2312"/>
                <w:kern w:val="0"/>
                <w:sz w:val="24"/>
              </w:rPr>
              <w:t>用人单位依托</w:t>
            </w:r>
            <w:r w:rsidRPr="00EA4BB2">
              <w:rPr>
                <w:rFonts w:eastAsia="仿宋_GB2312" w:hint="eastAsia"/>
                <w:kern w:val="0"/>
                <w:sz w:val="24"/>
              </w:rPr>
              <w:t>厂</w:t>
            </w:r>
            <w:r w:rsidR="006E31B0" w:rsidRPr="00EA4BB2">
              <w:rPr>
                <w:rFonts w:eastAsia="仿宋_GB2312" w:hint="eastAsia"/>
                <w:kern w:val="0"/>
                <w:sz w:val="24"/>
              </w:rPr>
              <w:t>区原有</w:t>
            </w:r>
            <w:r w:rsidRPr="00EA4BB2">
              <w:rPr>
                <w:rFonts w:eastAsia="仿宋_GB2312"/>
                <w:kern w:val="0"/>
                <w:sz w:val="24"/>
              </w:rPr>
              <w:t>卫生间，能满足生产岗位作业人员的需求，不另外单独设置卫生间。</w:t>
            </w:r>
          </w:p>
        </w:tc>
        <w:tc>
          <w:tcPr>
            <w:tcW w:w="527" w:type="pct"/>
            <w:tcBorders>
              <w:tl2br w:val="nil"/>
              <w:tr2bl w:val="nil"/>
            </w:tcBorders>
            <w:shd w:val="clear" w:color="auto" w:fill="FFFFFF"/>
            <w:tcMar>
              <w:top w:w="0" w:type="dxa"/>
              <w:left w:w="108" w:type="dxa"/>
              <w:bottom w:w="0" w:type="dxa"/>
              <w:right w:w="108" w:type="dxa"/>
            </w:tcMar>
            <w:vAlign w:val="center"/>
          </w:tcPr>
          <w:p w:rsidR="008F5EB8" w:rsidRPr="00EA4BB2" w:rsidRDefault="008F5EB8" w:rsidP="008F5EB8">
            <w:pPr>
              <w:widowControl/>
              <w:spacing w:before="100" w:beforeAutospacing="1" w:after="100" w:afterAutospacing="1"/>
              <w:jc w:val="center"/>
              <w:rPr>
                <w:rFonts w:eastAsia="仿宋_GB2312"/>
                <w:kern w:val="0"/>
                <w:sz w:val="24"/>
              </w:rPr>
            </w:pPr>
            <w:r w:rsidRPr="00EA4BB2">
              <w:rPr>
                <w:rFonts w:eastAsia="仿宋_GB2312"/>
                <w:kern w:val="0"/>
                <w:sz w:val="24"/>
              </w:rPr>
              <w:t>符合</w:t>
            </w:r>
          </w:p>
        </w:tc>
      </w:tr>
    </w:tbl>
    <w:p w:rsidR="00B40049" w:rsidRPr="00EA4BB2" w:rsidRDefault="00B7088F" w:rsidP="00665DF4">
      <w:pPr>
        <w:pStyle w:val="afe"/>
        <w:spacing w:beforeLines="50" w:before="120"/>
        <w:ind w:firstLine="626"/>
        <w:rPr>
          <w:rFonts w:ascii="Times New Roman"/>
        </w:rPr>
      </w:pPr>
      <w:r w:rsidRPr="00EA4BB2">
        <w:rPr>
          <w:rFonts w:ascii="Times New Roman"/>
          <w:b/>
        </w:rPr>
        <w:t>评价结论：</w:t>
      </w:r>
      <w:r w:rsidRPr="00EA4BB2">
        <w:rPr>
          <w:rFonts w:ascii="Times New Roman"/>
        </w:rPr>
        <w:t>用人单位辅助用室共检查</w:t>
      </w:r>
      <w:r w:rsidR="006E31B0" w:rsidRPr="00EA4BB2">
        <w:rPr>
          <w:rFonts w:ascii="Times New Roman" w:hint="eastAsia"/>
        </w:rPr>
        <w:t>7</w:t>
      </w:r>
      <w:r w:rsidRPr="00EA4BB2">
        <w:rPr>
          <w:rFonts w:ascii="Times New Roman"/>
        </w:rPr>
        <w:t>项，</w:t>
      </w:r>
      <w:r w:rsidR="006E31B0" w:rsidRPr="00EA4BB2">
        <w:rPr>
          <w:rFonts w:ascii="Times New Roman" w:hint="eastAsia"/>
        </w:rPr>
        <w:t>全部</w:t>
      </w:r>
      <w:r w:rsidR="007F2E3C" w:rsidRPr="00EA4BB2">
        <w:rPr>
          <w:rFonts w:ascii="Times New Roman" w:hint="eastAsia"/>
        </w:rPr>
        <w:t>符合</w:t>
      </w:r>
      <w:r w:rsidRPr="00EA4BB2">
        <w:rPr>
          <w:rFonts w:ascii="Times New Roman"/>
        </w:rPr>
        <w:t>GBZ1-2010</w:t>
      </w:r>
      <w:r w:rsidRPr="00EA4BB2">
        <w:rPr>
          <w:rFonts w:ascii="Times New Roman"/>
        </w:rPr>
        <w:t>《工业企业设计卫生标准》对</w:t>
      </w:r>
      <w:r w:rsidR="006E31B0" w:rsidRPr="00EA4BB2">
        <w:rPr>
          <w:rFonts w:ascii="Times New Roman" w:hint="eastAsia"/>
        </w:rPr>
        <w:t>4</w:t>
      </w:r>
      <w:r w:rsidRPr="00EA4BB2">
        <w:rPr>
          <w:rFonts w:ascii="Times New Roman"/>
        </w:rPr>
        <w:t>级卫生特征车间辅助性卫生设施设置</w:t>
      </w:r>
      <w:r w:rsidRPr="00EA4BB2">
        <w:rPr>
          <w:rFonts w:ascii="Times New Roman"/>
        </w:rPr>
        <w:lastRenderedPageBreak/>
        <w:t>的要求。</w:t>
      </w:r>
      <w:r w:rsidR="00B40049" w:rsidRPr="00EA4BB2">
        <w:rPr>
          <w:rFonts w:ascii="Times New Roman"/>
        </w:rPr>
        <w:br w:type="page"/>
      </w:r>
    </w:p>
    <w:p w:rsidR="003350E2" w:rsidRPr="00EA4BB2" w:rsidRDefault="00B7088F">
      <w:pPr>
        <w:pStyle w:val="12"/>
      </w:pPr>
      <w:bookmarkStart w:id="116" w:name="_Toc202254766"/>
      <w:r w:rsidRPr="00EA4BB2">
        <w:lastRenderedPageBreak/>
        <w:t>11</w:t>
      </w:r>
      <w:r w:rsidRPr="00EA4BB2">
        <w:t>职业卫生管理</w:t>
      </w:r>
      <w:bookmarkEnd w:id="116"/>
    </w:p>
    <w:p w:rsidR="003350E2" w:rsidRPr="00EA4BB2" w:rsidRDefault="00B7088F">
      <w:pPr>
        <w:pStyle w:val="11"/>
      </w:pPr>
      <w:bookmarkStart w:id="117" w:name="_Toc87627210"/>
      <w:bookmarkStart w:id="118" w:name="_Toc202254767"/>
      <w:bookmarkStart w:id="119" w:name="_Toc341347440"/>
      <w:bookmarkStart w:id="120" w:name="_Toc345073497"/>
      <w:bookmarkStart w:id="121" w:name="_Toc347931994"/>
      <w:bookmarkStart w:id="122" w:name="_Toc395900606"/>
      <w:r w:rsidRPr="00EA4BB2">
        <w:t>11.1</w:t>
      </w:r>
      <w:r w:rsidRPr="00EA4BB2">
        <w:t>职业卫生日常管理</w:t>
      </w:r>
      <w:bookmarkEnd w:id="117"/>
      <w:bookmarkEnd w:id="118"/>
    </w:p>
    <w:p w:rsidR="003350E2" w:rsidRPr="00EA4BB2" w:rsidRDefault="00B7088F">
      <w:pPr>
        <w:pStyle w:val="111"/>
      </w:pPr>
      <w:bookmarkStart w:id="123" w:name="_Toc34409184"/>
      <w:r w:rsidRPr="00EA4BB2">
        <w:t>11.1.1</w:t>
      </w:r>
      <w:r w:rsidRPr="00EA4BB2">
        <w:t>职业卫生管理制度及执行情况</w:t>
      </w:r>
      <w:bookmarkEnd w:id="123"/>
    </w:p>
    <w:p w:rsidR="003350E2" w:rsidRPr="00EA4BB2" w:rsidRDefault="00B7088F">
      <w:pPr>
        <w:pStyle w:val="afe"/>
        <w:rPr>
          <w:rFonts w:ascii="Times New Roman"/>
        </w:rPr>
      </w:pPr>
      <w:r w:rsidRPr="00EA4BB2">
        <w:rPr>
          <w:rFonts w:ascii="Times New Roman"/>
        </w:rPr>
        <w:t>用人单位制定有职业卫生管理制度，其内容包括《职业病危害警示与告知制度》、《职业病防治宣传教育培训制度》、《职业病危害项目申报制度》、《职业病防护用品管理制度》、《劳动者职业健康监护及其档案管理制度》及岗位职业卫生操作规程等职业卫生管理制度，从职业健康安全等全方面进行管理控制。其主要内容见下表。</w:t>
      </w:r>
    </w:p>
    <w:p w:rsidR="003350E2" w:rsidRPr="00EA4BB2" w:rsidRDefault="00B7088F">
      <w:pPr>
        <w:overflowPunct w:val="0"/>
        <w:autoSpaceDE w:val="0"/>
        <w:autoSpaceDN w:val="0"/>
        <w:spacing w:line="520" w:lineRule="exact"/>
        <w:jc w:val="center"/>
        <w:rPr>
          <w:rFonts w:eastAsia="仿宋_GB2312"/>
          <w:b/>
          <w:spacing w:val="16"/>
          <w:sz w:val="28"/>
          <w:szCs w:val="28"/>
        </w:rPr>
      </w:pPr>
      <w:r w:rsidRPr="00EA4BB2">
        <w:rPr>
          <w:rFonts w:eastAsia="仿宋_GB2312"/>
          <w:b/>
          <w:spacing w:val="16"/>
          <w:sz w:val="28"/>
          <w:szCs w:val="28"/>
        </w:rPr>
        <w:t>表</w:t>
      </w:r>
      <w:r w:rsidR="00E17D37" w:rsidRPr="00EA4BB2">
        <w:rPr>
          <w:rFonts w:eastAsia="仿宋_GB2312"/>
          <w:b/>
          <w:spacing w:val="16"/>
          <w:sz w:val="28"/>
          <w:szCs w:val="28"/>
        </w:rPr>
        <w:t xml:space="preserve">11-1 </w:t>
      </w:r>
      <w:r w:rsidRPr="00EA4BB2">
        <w:rPr>
          <w:rFonts w:eastAsia="仿宋_GB2312"/>
          <w:b/>
          <w:spacing w:val="16"/>
          <w:sz w:val="28"/>
          <w:szCs w:val="28"/>
        </w:rPr>
        <w:t>职业卫生管理制度及其主要内容</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16"/>
        <w:gridCol w:w="2411"/>
        <w:gridCol w:w="3118"/>
        <w:gridCol w:w="3283"/>
      </w:tblGrid>
      <w:tr w:rsidR="00EA4BB2" w:rsidRPr="00EA4BB2" w:rsidTr="00F82B08">
        <w:trPr>
          <w:trHeight w:val="397"/>
          <w:tblHeader/>
          <w:jc w:val="center"/>
        </w:trPr>
        <w:tc>
          <w:tcPr>
            <w:tcW w:w="424" w:type="pct"/>
            <w:vAlign w:val="center"/>
          </w:tcPr>
          <w:p w:rsidR="003350E2" w:rsidRPr="00EA4BB2" w:rsidRDefault="00B7088F" w:rsidP="00D05FEB">
            <w:pPr>
              <w:kinsoku w:val="0"/>
              <w:overflowPunct w:val="0"/>
              <w:autoSpaceDE w:val="0"/>
              <w:autoSpaceDN w:val="0"/>
              <w:jc w:val="center"/>
              <w:rPr>
                <w:rFonts w:eastAsia="仿宋_GB2312"/>
                <w:b/>
                <w:sz w:val="24"/>
              </w:rPr>
            </w:pPr>
            <w:r w:rsidRPr="00EA4BB2">
              <w:rPr>
                <w:rFonts w:eastAsia="仿宋_GB2312"/>
                <w:b/>
                <w:sz w:val="24"/>
              </w:rPr>
              <w:t>序号</w:t>
            </w:r>
          </w:p>
        </w:tc>
        <w:tc>
          <w:tcPr>
            <w:tcW w:w="1252" w:type="pct"/>
            <w:vAlign w:val="center"/>
          </w:tcPr>
          <w:p w:rsidR="003350E2" w:rsidRPr="00EA4BB2" w:rsidRDefault="00B7088F" w:rsidP="00D05FEB">
            <w:pPr>
              <w:kinsoku w:val="0"/>
              <w:overflowPunct w:val="0"/>
              <w:autoSpaceDE w:val="0"/>
              <w:autoSpaceDN w:val="0"/>
              <w:jc w:val="center"/>
              <w:rPr>
                <w:rFonts w:eastAsia="仿宋_GB2312"/>
                <w:b/>
                <w:sz w:val="24"/>
              </w:rPr>
            </w:pPr>
            <w:r w:rsidRPr="00EA4BB2">
              <w:rPr>
                <w:rFonts w:eastAsia="仿宋_GB2312"/>
                <w:b/>
                <w:sz w:val="24"/>
              </w:rPr>
              <w:t>制度名称</w:t>
            </w:r>
          </w:p>
        </w:tc>
        <w:tc>
          <w:tcPr>
            <w:tcW w:w="1619" w:type="pct"/>
            <w:vAlign w:val="center"/>
          </w:tcPr>
          <w:p w:rsidR="003350E2" w:rsidRPr="00EA4BB2" w:rsidRDefault="00B7088F" w:rsidP="00D05FEB">
            <w:pPr>
              <w:kinsoku w:val="0"/>
              <w:overflowPunct w:val="0"/>
              <w:autoSpaceDE w:val="0"/>
              <w:autoSpaceDN w:val="0"/>
              <w:jc w:val="center"/>
              <w:rPr>
                <w:rFonts w:eastAsia="仿宋_GB2312"/>
                <w:b/>
                <w:sz w:val="24"/>
              </w:rPr>
            </w:pPr>
            <w:r w:rsidRPr="00EA4BB2">
              <w:rPr>
                <w:rFonts w:eastAsia="仿宋_GB2312"/>
                <w:b/>
                <w:sz w:val="24"/>
              </w:rPr>
              <w:t>主要内容</w:t>
            </w:r>
          </w:p>
        </w:tc>
        <w:tc>
          <w:tcPr>
            <w:tcW w:w="1705" w:type="pct"/>
            <w:vAlign w:val="center"/>
          </w:tcPr>
          <w:p w:rsidR="003350E2" w:rsidRPr="00EA4BB2" w:rsidRDefault="00B7088F" w:rsidP="00D05FEB">
            <w:pPr>
              <w:kinsoku w:val="0"/>
              <w:overflowPunct w:val="0"/>
              <w:autoSpaceDE w:val="0"/>
              <w:autoSpaceDN w:val="0"/>
              <w:jc w:val="center"/>
              <w:rPr>
                <w:rFonts w:eastAsia="仿宋_GB2312"/>
                <w:b/>
                <w:sz w:val="24"/>
              </w:rPr>
            </w:pPr>
            <w:r w:rsidRPr="00EA4BB2">
              <w:rPr>
                <w:rFonts w:eastAsia="仿宋_GB2312"/>
                <w:b/>
                <w:sz w:val="24"/>
              </w:rPr>
              <w:t>执行情况</w:t>
            </w:r>
          </w:p>
        </w:tc>
      </w:tr>
      <w:tr w:rsidR="00EA4BB2" w:rsidRPr="00EA4BB2" w:rsidTr="00F82B08">
        <w:trPr>
          <w:trHeight w:val="397"/>
          <w:jc w:val="center"/>
        </w:trPr>
        <w:tc>
          <w:tcPr>
            <w:tcW w:w="424" w:type="pct"/>
            <w:vAlign w:val="center"/>
          </w:tcPr>
          <w:p w:rsidR="003350E2" w:rsidRPr="00EA4BB2" w:rsidRDefault="00B7088F" w:rsidP="00D05FEB">
            <w:pPr>
              <w:kinsoku w:val="0"/>
              <w:overflowPunct w:val="0"/>
              <w:autoSpaceDE w:val="0"/>
              <w:autoSpaceDN w:val="0"/>
              <w:jc w:val="center"/>
              <w:rPr>
                <w:rFonts w:eastAsia="仿宋_GB2312"/>
                <w:bCs/>
                <w:sz w:val="24"/>
              </w:rPr>
            </w:pPr>
            <w:r w:rsidRPr="00EA4BB2">
              <w:rPr>
                <w:rFonts w:eastAsia="仿宋_GB2312"/>
                <w:bCs/>
                <w:sz w:val="24"/>
              </w:rPr>
              <w:t>1</w:t>
            </w:r>
          </w:p>
        </w:tc>
        <w:tc>
          <w:tcPr>
            <w:tcW w:w="1252" w:type="pct"/>
            <w:vAlign w:val="center"/>
          </w:tcPr>
          <w:p w:rsidR="003350E2" w:rsidRPr="00EA4BB2" w:rsidRDefault="00B7088F" w:rsidP="00D05FEB">
            <w:pPr>
              <w:jc w:val="center"/>
              <w:rPr>
                <w:rFonts w:eastAsia="仿宋_GB2312"/>
                <w:bCs/>
                <w:sz w:val="24"/>
              </w:rPr>
            </w:pPr>
            <w:r w:rsidRPr="00EA4BB2">
              <w:rPr>
                <w:rFonts w:eastAsia="仿宋_GB2312"/>
                <w:bCs/>
                <w:sz w:val="24"/>
              </w:rPr>
              <w:t>职业病防治责任制度</w:t>
            </w:r>
          </w:p>
        </w:tc>
        <w:tc>
          <w:tcPr>
            <w:tcW w:w="1619" w:type="pct"/>
            <w:vAlign w:val="center"/>
          </w:tcPr>
          <w:p w:rsidR="003350E2" w:rsidRPr="00EA4BB2" w:rsidRDefault="00B7088F" w:rsidP="00190EAC">
            <w:pPr>
              <w:kinsoku w:val="0"/>
              <w:overflowPunct w:val="0"/>
              <w:autoSpaceDE w:val="0"/>
              <w:autoSpaceDN w:val="0"/>
              <w:jc w:val="center"/>
              <w:rPr>
                <w:rFonts w:eastAsia="仿宋_GB2312"/>
                <w:sz w:val="24"/>
              </w:rPr>
            </w:pPr>
            <w:r w:rsidRPr="00EA4BB2">
              <w:rPr>
                <w:rFonts w:eastAsia="仿宋_GB2312"/>
                <w:sz w:val="24"/>
              </w:rPr>
              <w:t>主要阐明企业各级领导、各职能部门、各生产部门和员工明确职业病防治的责任</w:t>
            </w:r>
          </w:p>
        </w:tc>
        <w:tc>
          <w:tcPr>
            <w:tcW w:w="1705" w:type="pct"/>
            <w:vAlign w:val="center"/>
          </w:tcPr>
          <w:p w:rsidR="003350E2" w:rsidRPr="00EA4BB2" w:rsidRDefault="00B7088F" w:rsidP="00D05FEB">
            <w:pPr>
              <w:kinsoku w:val="0"/>
              <w:overflowPunct w:val="0"/>
              <w:autoSpaceDE w:val="0"/>
              <w:autoSpaceDN w:val="0"/>
              <w:jc w:val="center"/>
              <w:rPr>
                <w:rFonts w:eastAsia="仿宋_GB2312"/>
                <w:sz w:val="24"/>
              </w:rPr>
            </w:pPr>
            <w:r w:rsidRPr="00EA4BB2">
              <w:rPr>
                <w:rFonts w:eastAsia="仿宋_GB2312"/>
                <w:sz w:val="24"/>
              </w:rPr>
              <w:t>明确制定</w:t>
            </w:r>
            <w:r w:rsidR="00F00619" w:rsidRPr="00EA4BB2">
              <w:rPr>
                <w:rFonts w:eastAsia="仿宋_GB2312" w:hint="eastAsia"/>
                <w:sz w:val="24"/>
              </w:rPr>
              <w:t>了</w:t>
            </w:r>
            <w:r w:rsidRPr="00EA4BB2">
              <w:rPr>
                <w:rFonts w:eastAsia="仿宋_GB2312"/>
                <w:sz w:val="24"/>
              </w:rPr>
              <w:t>专门的职业病防治计划和实施方案，根据日常生产运营需求，开展了职业卫生管理的相关工作</w:t>
            </w:r>
          </w:p>
        </w:tc>
      </w:tr>
      <w:tr w:rsidR="00EA4BB2" w:rsidRPr="00EA4BB2" w:rsidTr="00F82B08">
        <w:trPr>
          <w:trHeight w:val="397"/>
          <w:jc w:val="center"/>
        </w:trPr>
        <w:tc>
          <w:tcPr>
            <w:tcW w:w="424" w:type="pct"/>
            <w:vAlign w:val="center"/>
          </w:tcPr>
          <w:p w:rsidR="003350E2" w:rsidRPr="00EA4BB2" w:rsidRDefault="00B7088F" w:rsidP="00D05FEB">
            <w:pPr>
              <w:kinsoku w:val="0"/>
              <w:overflowPunct w:val="0"/>
              <w:autoSpaceDE w:val="0"/>
              <w:autoSpaceDN w:val="0"/>
              <w:jc w:val="center"/>
              <w:rPr>
                <w:rFonts w:eastAsia="仿宋_GB2312"/>
                <w:sz w:val="24"/>
              </w:rPr>
            </w:pPr>
            <w:r w:rsidRPr="00EA4BB2">
              <w:rPr>
                <w:rFonts w:eastAsia="仿宋_GB2312"/>
                <w:sz w:val="24"/>
              </w:rPr>
              <w:t>2</w:t>
            </w:r>
          </w:p>
        </w:tc>
        <w:tc>
          <w:tcPr>
            <w:tcW w:w="1252" w:type="pct"/>
            <w:vAlign w:val="center"/>
          </w:tcPr>
          <w:p w:rsidR="003350E2" w:rsidRPr="00EA4BB2" w:rsidRDefault="00B7088F" w:rsidP="00D05FEB">
            <w:pPr>
              <w:jc w:val="center"/>
              <w:rPr>
                <w:rFonts w:eastAsia="仿宋_GB2312"/>
                <w:bCs/>
                <w:sz w:val="24"/>
              </w:rPr>
            </w:pPr>
            <w:r w:rsidRPr="00EA4BB2">
              <w:rPr>
                <w:rFonts w:eastAsia="仿宋_GB2312"/>
                <w:bCs/>
                <w:sz w:val="24"/>
              </w:rPr>
              <w:t>职业病危害警示与告知制度</w:t>
            </w:r>
          </w:p>
        </w:tc>
        <w:tc>
          <w:tcPr>
            <w:tcW w:w="1619" w:type="pct"/>
            <w:vAlign w:val="center"/>
          </w:tcPr>
          <w:p w:rsidR="003350E2" w:rsidRPr="00EA4BB2" w:rsidRDefault="00B7088F" w:rsidP="00190EAC">
            <w:pPr>
              <w:kinsoku w:val="0"/>
              <w:overflowPunct w:val="0"/>
              <w:autoSpaceDE w:val="0"/>
              <w:autoSpaceDN w:val="0"/>
              <w:jc w:val="center"/>
              <w:rPr>
                <w:rFonts w:eastAsia="仿宋_GB2312"/>
                <w:sz w:val="24"/>
              </w:rPr>
            </w:pPr>
            <w:r w:rsidRPr="00EA4BB2">
              <w:rPr>
                <w:rFonts w:eastAsia="仿宋_GB2312"/>
                <w:sz w:val="24"/>
              </w:rPr>
              <w:t>主要阐明企业职业危害的告知形式、告知控制程序和告知内容等</w:t>
            </w:r>
          </w:p>
        </w:tc>
        <w:tc>
          <w:tcPr>
            <w:tcW w:w="1705" w:type="pct"/>
            <w:vAlign w:val="center"/>
          </w:tcPr>
          <w:p w:rsidR="003350E2" w:rsidRPr="00EA4BB2" w:rsidRDefault="00F00619" w:rsidP="00F82B08">
            <w:pPr>
              <w:kinsoku w:val="0"/>
              <w:overflowPunct w:val="0"/>
              <w:autoSpaceDE w:val="0"/>
              <w:autoSpaceDN w:val="0"/>
              <w:jc w:val="center"/>
              <w:rPr>
                <w:rFonts w:eastAsia="仿宋_GB2312"/>
                <w:sz w:val="24"/>
              </w:rPr>
            </w:pPr>
            <w:r w:rsidRPr="00EA4BB2">
              <w:rPr>
                <w:rFonts w:eastAsia="仿宋_GB2312"/>
                <w:sz w:val="24"/>
              </w:rPr>
              <w:t>用人单位</w:t>
            </w:r>
            <w:r w:rsidR="00B51290" w:rsidRPr="00EA4BB2">
              <w:rPr>
                <w:rFonts w:eastAsia="仿宋_GB2312"/>
                <w:sz w:val="24"/>
              </w:rPr>
              <w:t>未设置职业病危害公告栏</w:t>
            </w:r>
            <w:r w:rsidR="006F2E7C" w:rsidRPr="00EA4BB2">
              <w:rPr>
                <w:rFonts w:eastAsia="仿宋_GB2312"/>
                <w:sz w:val="24"/>
              </w:rPr>
              <w:t>和</w:t>
            </w:r>
            <w:r w:rsidR="00B51290" w:rsidRPr="00EA4BB2">
              <w:rPr>
                <w:rFonts w:eastAsia="仿宋_GB2312"/>
                <w:sz w:val="24"/>
              </w:rPr>
              <w:t>职业病危害警示标识</w:t>
            </w:r>
            <w:r w:rsidR="006F2E7C" w:rsidRPr="00EA4BB2">
              <w:rPr>
                <w:rFonts w:eastAsia="仿宋_GB2312"/>
                <w:sz w:val="24"/>
              </w:rPr>
              <w:t>，</w:t>
            </w:r>
            <w:r w:rsidR="002F4AB8" w:rsidRPr="00EA4BB2">
              <w:rPr>
                <w:rFonts w:eastAsia="仿宋_GB2312"/>
                <w:sz w:val="24"/>
              </w:rPr>
              <w:t>签订了</w:t>
            </w:r>
            <w:r w:rsidR="006F2E7C" w:rsidRPr="00EA4BB2">
              <w:rPr>
                <w:rFonts w:eastAsia="仿宋_GB2312"/>
                <w:sz w:val="24"/>
              </w:rPr>
              <w:t>职业病危害告知书</w:t>
            </w:r>
          </w:p>
        </w:tc>
      </w:tr>
      <w:tr w:rsidR="00EA4BB2" w:rsidRPr="00EA4BB2" w:rsidTr="00F82B08">
        <w:trPr>
          <w:trHeight w:val="397"/>
          <w:jc w:val="center"/>
        </w:trPr>
        <w:tc>
          <w:tcPr>
            <w:tcW w:w="424" w:type="pct"/>
            <w:vAlign w:val="center"/>
          </w:tcPr>
          <w:p w:rsidR="003350E2" w:rsidRPr="00EA4BB2" w:rsidRDefault="00B7088F" w:rsidP="00D05FEB">
            <w:pPr>
              <w:kinsoku w:val="0"/>
              <w:overflowPunct w:val="0"/>
              <w:autoSpaceDE w:val="0"/>
              <w:autoSpaceDN w:val="0"/>
              <w:jc w:val="center"/>
              <w:rPr>
                <w:rFonts w:eastAsia="仿宋_GB2312"/>
                <w:sz w:val="24"/>
              </w:rPr>
            </w:pPr>
            <w:r w:rsidRPr="00EA4BB2">
              <w:rPr>
                <w:rFonts w:eastAsia="仿宋_GB2312"/>
                <w:sz w:val="24"/>
              </w:rPr>
              <w:t>3</w:t>
            </w:r>
          </w:p>
        </w:tc>
        <w:tc>
          <w:tcPr>
            <w:tcW w:w="1252" w:type="pct"/>
            <w:vAlign w:val="center"/>
          </w:tcPr>
          <w:p w:rsidR="003350E2" w:rsidRPr="00EA4BB2" w:rsidRDefault="00B7088F" w:rsidP="00D05FEB">
            <w:pPr>
              <w:jc w:val="center"/>
              <w:rPr>
                <w:rFonts w:eastAsia="仿宋_GB2312"/>
                <w:bCs/>
                <w:sz w:val="24"/>
              </w:rPr>
            </w:pPr>
            <w:r w:rsidRPr="00EA4BB2">
              <w:rPr>
                <w:rFonts w:eastAsia="仿宋_GB2312"/>
                <w:bCs/>
                <w:sz w:val="24"/>
              </w:rPr>
              <w:t>职业病危害项目申报制度</w:t>
            </w:r>
          </w:p>
        </w:tc>
        <w:tc>
          <w:tcPr>
            <w:tcW w:w="1619" w:type="pct"/>
            <w:vAlign w:val="center"/>
          </w:tcPr>
          <w:p w:rsidR="003350E2" w:rsidRPr="00EA4BB2" w:rsidRDefault="00B7088F" w:rsidP="00190EAC">
            <w:pPr>
              <w:kinsoku w:val="0"/>
              <w:overflowPunct w:val="0"/>
              <w:autoSpaceDE w:val="0"/>
              <w:autoSpaceDN w:val="0"/>
              <w:jc w:val="center"/>
              <w:rPr>
                <w:rFonts w:eastAsia="仿宋_GB2312"/>
                <w:sz w:val="24"/>
              </w:rPr>
            </w:pPr>
            <w:r w:rsidRPr="00EA4BB2">
              <w:rPr>
                <w:rFonts w:eastAsia="仿宋_GB2312"/>
                <w:sz w:val="24"/>
              </w:rPr>
              <w:t>主要包括企业职业危害的申报项目和申报内容</w:t>
            </w:r>
          </w:p>
        </w:tc>
        <w:tc>
          <w:tcPr>
            <w:tcW w:w="1705" w:type="pct"/>
            <w:vAlign w:val="center"/>
          </w:tcPr>
          <w:p w:rsidR="003350E2" w:rsidRPr="00EA4BB2" w:rsidRDefault="00B7088F" w:rsidP="006E31B0">
            <w:pPr>
              <w:kinsoku w:val="0"/>
              <w:overflowPunct w:val="0"/>
              <w:autoSpaceDE w:val="0"/>
              <w:autoSpaceDN w:val="0"/>
              <w:jc w:val="center"/>
              <w:rPr>
                <w:rFonts w:eastAsia="仿宋_GB2312"/>
                <w:sz w:val="24"/>
              </w:rPr>
            </w:pPr>
            <w:r w:rsidRPr="00EA4BB2">
              <w:rPr>
                <w:rFonts w:eastAsia="仿宋_GB2312"/>
                <w:sz w:val="24"/>
              </w:rPr>
              <w:t>用人单位</w:t>
            </w:r>
            <w:r w:rsidR="006E31B0" w:rsidRPr="00EA4BB2">
              <w:rPr>
                <w:rFonts w:eastAsia="仿宋_GB2312" w:hint="eastAsia"/>
                <w:sz w:val="24"/>
              </w:rPr>
              <w:t>暂未</w:t>
            </w:r>
            <w:r w:rsidR="006E31B0" w:rsidRPr="00EA4BB2">
              <w:rPr>
                <w:rFonts w:eastAsia="仿宋_GB2312"/>
                <w:sz w:val="24"/>
              </w:rPr>
              <w:t>进行</w:t>
            </w:r>
            <w:r w:rsidR="00143122" w:rsidRPr="00EA4BB2">
              <w:rPr>
                <w:rFonts w:eastAsia="仿宋_GB2312"/>
                <w:sz w:val="24"/>
              </w:rPr>
              <w:t>职业病危害申报，今年</w:t>
            </w:r>
            <w:r w:rsidRPr="00EA4BB2">
              <w:rPr>
                <w:rFonts w:eastAsia="仿宋_GB2312"/>
                <w:sz w:val="24"/>
              </w:rPr>
              <w:t>计划根据本次评价检测结果进行职业病危害因素的申报工作</w:t>
            </w:r>
          </w:p>
        </w:tc>
      </w:tr>
      <w:tr w:rsidR="00EA4BB2" w:rsidRPr="00EA4BB2" w:rsidTr="00F82B08">
        <w:trPr>
          <w:trHeight w:val="397"/>
          <w:jc w:val="center"/>
        </w:trPr>
        <w:tc>
          <w:tcPr>
            <w:tcW w:w="424" w:type="pct"/>
            <w:vAlign w:val="center"/>
          </w:tcPr>
          <w:p w:rsidR="003350E2" w:rsidRPr="00EA4BB2" w:rsidRDefault="00B7088F" w:rsidP="00D05FEB">
            <w:pPr>
              <w:kinsoku w:val="0"/>
              <w:overflowPunct w:val="0"/>
              <w:autoSpaceDE w:val="0"/>
              <w:autoSpaceDN w:val="0"/>
              <w:jc w:val="center"/>
              <w:rPr>
                <w:rFonts w:eastAsia="仿宋_GB2312"/>
                <w:sz w:val="24"/>
              </w:rPr>
            </w:pPr>
            <w:r w:rsidRPr="00EA4BB2">
              <w:rPr>
                <w:rFonts w:eastAsia="仿宋_GB2312"/>
                <w:sz w:val="24"/>
              </w:rPr>
              <w:t>4</w:t>
            </w:r>
          </w:p>
        </w:tc>
        <w:tc>
          <w:tcPr>
            <w:tcW w:w="1252" w:type="pct"/>
            <w:vAlign w:val="center"/>
          </w:tcPr>
          <w:p w:rsidR="003350E2" w:rsidRPr="00EA4BB2" w:rsidRDefault="00B7088F" w:rsidP="00D05FEB">
            <w:pPr>
              <w:jc w:val="center"/>
              <w:rPr>
                <w:rFonts w:eastAsia="仿宋_GB2312"/>
                <w:bCs/>
                <w:sz w:val="24"/>
              </w:rPr>
            </w:pPr>
            <w:r w:rsidRPr="00EA4BB2">
              <w:rPr>
                <w:rFonts w:eastAsia="仿宋_GB2312"/>
                <w:bCs/>
                <w:sz w:val="24"/>
              </w:rPr>
              <w:t>职业病防治宣传教育培训制度</w:t>
            </w:r>
          </w:p>
        </w:tc>
        <w:tc>
          <w:tcPr>
            <w:tcW w:w="1619" w:type="pct"/>
            <w:vAlign w:val="center"/>
          </w:tcPr>
          <w:p w:rsidR="003350E2" w:rsidRPr="00EA4BB2" w:rsidRDefault="00B7088F" w:rsidP="00190EAC">
            <w:pPr>
              <w:kinsoku w:val="0"/>
              <w:overflowPunct w:val="0"/>
              <w:autoSpaceDE w:val="0"/>
              <w:autoSpaceDN w:val="0"/>
              <w:jc w:val="center"/>
              <w:rPr>
                <w:rFonts w:eastAsia="仿宋_GB2312"/>
                <w:sz w:val="24"/>
              </w:rPr>
            </w:pPr>
            <w:r w:rsidRPr="00EA4BB2">
              <w:rPr>
                <w:rFonts w:eastAsia="仿宋_GB2312"/>
                <w:sz w:val="24"/>
              </w:rPr>
              <w:t>主要阐明企业职业健康宣传教育培训工作的控制程序</w:t>
            </w:r>
          </w:p>
        </w:tc>
        <w:tc>
          <w:tcPr>
            <w:tcW w:w="1705" w:type="pct"/>
            <w:vAlign w:val="center"/>
          </w:tcPr>
          <w:p w:rsidR="003350E2" w:rsidRPr="00EA4BB2" w:rsidRDefault="00F00619" w:rsidP="00943527">
            <w:pPr>
              <w:kinsoku w:val="0"/>
              <w:overflowPunct w:val="0"/>
              <w:autoSpaceDE w:val="0"/>
              <w:autoSpaceDN w:val="0"/>
              <w:jc w:val="center"/>
              <w:rPr>
                <w:rFonts w:eastAsia="仿宋_GB2312"/>
                <w:sz w:val="24"/>
              </w:rPr>
            </w:pPr>
            <w:r w:rsidRPr="00EA4BB2">
              <w:rPr>
                <w:rFonts w:eastAsia="仿宋_GB2312"/>
                <w:sz w:val="24"/>
              </w:rPr>
              <w:t>用人单位主要负责人及管理人员</w:t>
            </w:r>
            <w:r w:rsidR="00041DBA" w:rsidRPr="00EA4BB2">
              <w:rPr>
                <w:rFonts w:eastAsia="仿宋_GB2312" w:hint="eastAsia"/>
                <w:sz w:val="24"/>
              </w:rPr>
              <w:t>均</w:t>
            </w:r>
            <w:r w:rsidR="006E31B0" w:rsidRPr="00EA4BB2">
              <w:rPr>
                <w:rFonts w:eastAsia="仿宋_GB2312" w:hint="eastAsia"/>
                <w:sz w:val="24"/>
              </w:rPr>
              <w:t>未</w:t>
            </w:r>
            <w:r w:rsidR="00B7088F" w:rsidRPr="00EA4BB2">
              <w:rPr>
                <w:rFonts w:eastAsia="仿宋_GB2312"/>
                <w:sz w:val="24"/>
              </w:rPr>
              <w:t>取得培训合格证明</w:t>
            </w:r>
            <w:r w:rsidR="00943527" w:rsidRPr="00EA4BB2">
              <w:rPr>
                <w:rFonts w:eastAsia="仿宋_GB2312"/>
                <w:sz w:val="24"/>
              </w:rPr>
              <w:t>，</w:t>
            </w:r>
            <w:r w:rsidR="00F82B08" w:rsidRPr="00EA4BB2">
              <w:rPr>
                <w:rFonts w:eastAsia="仿宋_GB2312"/>
                <w:sz w:val="24"/>
              </w:rPr>
              <w:t>有</w:t>
            </w:r>
            <w:r w:rsidR="00943527" w:rsidRPr="00EA4BB2">
              <w:rPr>
                <w:rFonts w:eastAsia="仿宋_GB2312"/>
                <w:sz w:val="24"/>
              </w:rPr>
              <w:t>员工培训记录</w:t>
            </w:r>
          </w:p>
        </w:tc>
      </w:tr>
      <w:tr w:rsidR="00EA4BB2" w:rsidRPr="00EA4BB2" w:rsidTr="00F82B08">
        <w:trPr>
          <w:trHeight w:val="397"/>
          <w:jc w:val="center"/>
        </w:trPr>
        <w:tc>
          <w:tcPr>
            <w:tcW w:w="424" w:type="pct"/>
            <w:vAlign w:val="center"/>
          </w:tcPr>
          <w:p w:rsidR="003350E2" w:rsidRPr="00EA4BB2" w:rsidRDefault="00B7088F" w:rsidP="00D05FEB">
            <w:pPr>
              <w:kinsoku w:val="0"/>
              <w:overflowPunct w:val="0"/>
              <w:autoSpaceDE w:val="0"/>
              <w:autoSpaceDN w:val="0"/>
              <w:jc w:val="center"/>
              <w:rPr>
                <w:rFonts w:eastAsia="仿宋_GB2312"/>
                <w:sz w:val="24"/>
              </w:rPr>
            </w:pPr>
            <w:r w:rsidRPr="00EA4BB2">
              <w:rPr>
                <w:rFonts w:eastAsia="仿宋_GB2312"/>
                <w:sz w:val="24"/>
              </w:rPr>
              <w:t>5</w:t>
            </w:r>
          </w:p>
        </w:tc>
        <w:tc>
          <w:tcPr>
            <w:tcW w:w="1252" w:type="pct"/>
            <w:vAlign w:val="center"/>
          </w:tcPr>
          <w:p w:rsidR="003350E2" w:rsidRPr="00EA4BB2" w:rsidRDefault="00B7088F" w:rsidP="00D05FEB">
            <w:pPr>
              <w:jc w:val="center"/>
              <w:rPr>
                <w:rFonts w:eastAsia="仿宋_GB2312"/>
                <w:bCs/>
                <w:sz w:val="24"/>
              </w:rPr>
            </w:pPr>
            <w:r w:rsidRPr="00EA4BB2">
              <w:rPr>
                <w:rFonts w:eastAsia="仿宋_GB2312"/>
                <w:bCs/>
                <w:sz w:val="24"/>
              </w:rPr>
              <w:t>职业病防护设施维护检修制度</w:t>
            </w:r>
          </w:p>
        </w:tc>
        <w:tc>
          <w:tcPr>
            <w:tcW w:w="1619" w:type="pct"/>
            <w:vAlign w:val="center"/>
          </w:tcPr>
          <w:p w:rsidR="003350E2" w:rsidRPr="00EA4BB2" w:rsidRDefault="00B7088F" w:rsidP="00190EAC">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kinsoku w:val="0"/>
              <w:overflowPunct w:val="0"/>
              <w:autoSpaceDE w:val="0"/>
              <w:autoSpaceDN w:val="0"/>
              <w:jc w:val="center"/>
              <w:rPr>
                <w:rFonts w:eastAsia="仿宋_GB2312"/>
                <w:kern w:val="0"/>
                <w:sz w:val="24"/>
              </w:rPr>
            </w:pPr>
            <w:r w:rsidRPr="00EA4BB2">
              <w:rPr>
                <w:rFonts w:eastAsia="仿宋_GB2312"/>
                <w:kern w:val="0"/>
                <w:sz w:val="24"/>
              </w:rPr>
              <w:t>主要阐述职业危害防护设施的使用规程、日常监测与定期检测</w:t>
            </w:r>
          </w:p>
        </w:tc>
        <w:tc>
          <w:tcPr>
            <w:tcW w:w="1705" w:type="pct"/>
            <w:vAlign w:val="center"/>
          </w:tcPr>
          <w:p w:rsidR="003350E2" w:rsidRPr="00EA4BB2" w:rsidRDefault="00B7088F" w:rsidP="00D05FEB">
            <w:pPr>
              <w:kinsoku w:val="0"/>
              <w:overflowPunct w:val="0"/>
              <w:autoSpaceDE w:val="0"/>
              <w:autoSpaceDN w:val="0"/>
              <w:jc w:val="center"/>
              <w:rPr>
                <w:rFonts w:eastAsia="仿宋_GB2312"/>
                <w:sz w:val="24"/>
              </w:rPr>
            </w:pPr>
            <w:r w:rsidRPr="00EA4BB2">
              <w:rPr>
                <w:rFonts w:eastAsia="仿宋_GB2312"/>
                <w:sz w:val="24"/>
              </w:rPr>
              <w:t>用人单位根据需求对职业病防护设施进行检维修</w:t>
            </w:r>
          </w:p>
        </w:tc>
      </w:tr>
      <w:tr w:rsidR="00EA4BB2" w:rsidRPr="00EA4BB2" w:rsidTr="00F82B08">
        <w:trPr>
          <w:trHeight w:val="397"/>
          <w:jc w:val="center"/>
        </w:trPr>
        <w:tc>
          <w:tcPr>
            <w:tcW w:w="424" w:type="pct"/>
            <w:vAlign w:val="center"/>
          </w:tcPr>
          <w:p w:rsidR="003350E2" w:rsidRPr="00EA4BB2" w:rsidRDefault="00B7088F" w:rsidP="00D05FEB">
            <w:pPr>
              <w:kinsoku w:val="0"/>
              <w:overflowPunct w:val="0"/>
              <w:autoSpaceDE w:val="0"/>
              <w:autoSpaceDN w:val="0"/>
              <w:jc w:val="center"/>
              <w:rPr>
                <w:rFonts w:eastAsia="仿宋_GB2312"/>
                <w:sz w:val="24"/>
              </w:rPr>
            </w:pPr>
            <w:r w:rsidRPr="00EA4BB2">
              <w:rPr>
                <w:rFonts w:eastAsia="仿宋_GB2312"/>
                <w:sz w:val="24"/>
              </w:rPr>
              <w:t>6</w:t>
            </w:r>
          </w:p>
        </w:tc>
        <w:tc>
          <w:tcPr>
            <w:tcW w:w="1252" w:type="pct"/>
            <w:vAlign w:val="center"/>
          </w:tcPr>
          <w:p w:rsidR="003350E2" w:rsidRPr="00EA4BB2" w:rsidRDefault="00B7088F" w:rsidP="00D05FEB">
            <w:pPr>
              <w:jc w:val="center"/>
              <w:rPr>
                <w:rFonts w:eastAsia="仿宋_GB2312"/>
                <w:bCs/>
                <w:sz w:val="24"/>
              </w:rPr>
            </w:pPr>
            <w:r w:rsidRPr="00EA4BB2">
              <w:rPr>
                <w:rFonts w:eastAsia="仿宋_GB2312"/>
                <w:bCs/>
                <w:sz w:val="24"/>
              </w:rPr>
              <w:t>职业病防护用品管理制度</w:t>
            </w:r>
          </w:p>
        </w:tc>
        <w:tc>
          <w:tcPr>
            <w:tcW w:w="1619" w:type="pct"/>
            <w:vAlign w:val="center"/>
          </w:tcPr>
          <w:p w:rsidR="003350E2" w:rsidRPr="00EA4BB2" w:rsidRDefault="00B7088F" w:rsidP="00190EAC">
            <w:pPr>
              <w:kinsoku w:val="0"/>
              <w:overflowPunct w:val="0"/>
              <w:autoSpaceDE w:val="0"/>
              <w:autoSpaceDN w:val="0"/>
              <w:jc w:val="center"/>
              <w:rPr>
                <w:rFonts w:eastAsia="仿宋_GB2312"/>
                <w:sz w:val="24"/>
              </w:rPr>
            </w:pPr>
            <w:r w:rsidRPr="00EA4BB2">
              <w:rPr>
                <w:rFonts w:eastAsia="仿宋_GB2312"/>
                <w:sz w:val="24"/>
              </w:rPr>
              <w:t>主要阐明企业防护用品管理的职责分工、发放和使用等</w:t>
            </w:r>
          </w:p>
        </w:tc>
        <w:tc>
          <w:tcPr>
            <w:tcW w:w="1705" w:type="pct"/>
            <w:vAlign w:val="center"/>
          </w:tcPr>
          <w:p w:rsidR="003350E2" w:rsidRPr="00EA4BB2" w:rsidRDefault="00B7088F" w:rsidP="00D05FEB">
            <w:pPr>
              <w:kinsoku w:val="0"/>
              <w:overflowPunct w:val="0"/>
              <w:autoSpaceDE w:val="0"/>
              <w:autoSpaceDN w:val="0"/>
              <w:jc w:val="center"/>
              <w:rPr>
                <w:rFonts w:eastAsia="仿宋_GB2312"/>
                <w:sz w:val="24"/>
              </w:rPr>
            </w:pPr>
            <w:r w:rsidRPr="00EA4BB2">
              <w:rPr>
                <w:rFonts w:eastAsia="仿宋_GB2312"/>
                <w:sz w:val="24"/>
              </w:rPr>
              <w:t>用人单位为劳动者购置了相应的劳动防护用品，劳动者按需领取</w:t>
            </w:r>
          </w:p>
        </w:tc>
      </w:tr>
      <w:tr w:rsidR="00EA4BB2" w:rsidRPr="00EA4BB2" w:rsidTr="00F82B08">
        <w:trPr>
          <w:trHeight w:val="397"/>
          <w:jc w:val="center"/>
        </w:trPr>
        <w:tc>
          <w:tcPr>
            <w:tcW w:w="424" w:type="pct"/>
            <w:vAlign w:val="center"/>
          </w:tcPr>
          <w:p w:rsidR="003350E2" w:rsidRPr="00EA4BB2" w:rsidRDefault="00B7088F" w:rsidP="00D05FEB">
            <w:pPr>
              <w:kinsoku w:val="0"/>
              <w:overflowPunct w:val="0"/>
              <w:autoSpaceDE w:val="0"/>
              <w:autoSpaceDN w:val="0"/>
              <w:jc w:val="center"/>
              <w:rPr>
                <w:rFonts w:eastAsia="仿宋_GB2312"/>
                <w:sz w:val="24"/>
              </w:rPr>
            </w:pPr>
            <w:r w:rsidRPr="00EA4BB2">
              <w:rPr>
                <w:rFonts w:eastAsia="仿宋_GB2312"/>
                <w:sz w:val="24"/>
              </w:rPr>
              <w:t>7</w:t>
            </w:r>
          </w:p>
        </w:tc>
        <w:tc>
          <w:tcPr>
            <w:tcW w:w="1252" w:type="pct"/>
            <w:vAlign w:val="center"/>
          </w:tcPr>
          <w:p w:rsidR="003350E2" w:rsidRPr="00EA4BB2" w:rsidRDefault="00B7088F" w:rsidP="00D05FEB">
            <w:pPr>
              <w:jc w:val="center"/>
              <w:rPr>
                <w:rFonts w:eastAsia="仿宋_GB2312"/>
                <w:bCs/>
                <w:sz w:val="24"/>
              </w:rPr>
            </w:pPr>
            <w:r w:rsidRPr="00EA4BB2">
              <w:rPr>
                <w:rFonts w:eastAsia="仿宋_GB2312"/>
                <w:bCs/>
                <w:sz w:val="24"/>
              </w:rPr>
              <w:t>职业病危害监测及评价管理制度</w:t>
            </w:r>
          </w:p>
        </w:tc>
        <w:tc>
          <w:tcPr>
            <w:tcW w:w="1619" w:type="pct"/>
            <w:vAlign w:val="center"/>
          </w:tcPr>
          <w:p w:rsidR="003350E2" w:rsidRPr="00EA4BB2" w:rsidRDefault="00B7088F" w:rsidP="00190EAC">
            <w:pPr>
              <w:kinsoku w:val="0"/>
              <w:overflowPunct w:val="0"/>
              <w:autoSpaceDE w:val="0"/>
              <w:autoSpaceDN w:val="0"/>
              <w:jc w:val="center"/>
              <w:rPr>
                <w:rFonts w:eastAsia="仿宋_GB2312"/>
                <w:sz w:val="24"/>
              </w:rPr>
            </w:pPr>
            <w:r w:rsidRPr="00EA4BB2">
              <w:rPr>
                <w:rFonts w:eastAsia="仿宋_GB2312"/>
                <w:sz w:val="24"/>
              </w:rPr>
              <w:t>主要包括职业危害日常监测的计划和工作程序</w:t>
            </w:r>
          </w:p>
        </w:tc>
        <w:tc>
          <w:tcPr>
            <w:tcW w:w="1705" w:type="pct"/>
            <w:vAlign w:val="center"/>
          </w:tcPr>
          <w:p w:rsidR="003350E2" w:rsidRPr="00EA4BB2" w:rsidRDefault="00B7088F" w:rsidP="00D05FEB">
            <w:pPr>
              <w:kinsoku w:val="0"/>
              <w:overflowPunct w:val="0"/>
              <w:autoSpaceDE w:val="0"/>
              <w:autoSpaceDN w:val="0"/>
              <w:jc w:val="center"/>
              <w:rPr>
                <w:rFonts w:eastAsia="仿宋_GB2312"/>
                <w:sz w:val="24"/>
              </w:rPr>
            </w:pPr>
            <w:r w:rsidRPr="00EA4BB2">
              <w:rPr>
                <w:rFonts w:eastAsia="仿宋_GB2312"/>
                <w:sz w:val="24"/>
              </w:rPr>
              <w:t>用人单位制定有定期委托有资质的单位进行作业场所职业病危害因素的检测的制度</w:t>
            </w:r>
          </w:p>
        </w:tc>
      </w:tr>
      <w:tr w:rsidR="00EA4BB2" w:rsidRPr="00EA4BB2" w:rsidTr="00F82B08">
        <w:trPr>
          <w:trHeight w:val="397"/>
          <w:jc w:val="center"/>
        </w:trPr>
        <w:tc>
          <w:tcPr>
            <w:tcW w:w="424" w:type="pct"/>
            <w:vAlign w:val="center"/>
          </w:tcPr>
          <w:p w:rsidR="003350E2" w:rsidRPr="00EA4BB2" w:rsidRDefault="00B7088F" w:rsidP="00D05FEB">
            <w:pPr>
              <w:kinsoku w:val="0"/>
              <w:overflowPunct w:val="0"/>
              <w:autoSpaceDE w:val="0"/>
              <w:autoSpaceDN w:val="0"/>
              <w:jc w:val="center"/>
              <w:rPr>
                <w:rFonts w:eastAsia="仿宋_GB2312"/>
                <w:sz w:val="24"/>
              </w:rPr>
            </w:pPr>
            <w:r w:rsidRPr="00EA4BB2">
              <w:rPr>
                <w:rFonts w:eastAsia="仿宋_GB2312"/>
                <w:sz w:val="24"/>
              </w:rPr>
              <w:t>8</w:t>
            </w:r>
          </w:p>
        </w:tc>
        <w:tc>
          <w:tcPr>
            <w:tcW w:w="1252" w:type="pct"/>
            <w:vAlign w:val="center"/>
          </w:tcPr>
          <w:p w:rsidR="003350E2" w:rsidRPr="00EA4BB2" w:rsidRDefault="00B7088F" w:rsidP="00D05FEB">
            <w:pPr>
              <w:jc w:val="center"/>
              <w:rPr>
                <w:rFonts w:eastAsia="仿宋_GB2312"/>
                <w:bCs/>
                <w:sz w:val="24"/>
              </w:rPr>
            </w:pPr>
            <w:r w:rsidRPr="00EA4BB2">
              <w:rPr>
                <w:rFonts w:eastAsia="仿宋_GB2312"/>
                <w:bCs/>
                <w:sz w:val="24"/>
              </w:rPr>
              <w:t>建设项目职业卫生</w:t>
            </w:r>
            <w:r w:rsidRPr="00EA4BB2">
              <w:rPr>
                <w:rFonts w:eastAsia="仿宋_GB2312"/>
                <w:bCs/>
                <w:sz w:val="24"/>
              </w:rPr>
              <w:t>“</w:t>
            </w:r>
            <w:r w:rsidRPr="00EA4BB2">
              <w:rPr>
                <w:rFonts w:eastAsia="仿宋_GB2312"/>
                <w:bCs/>
                <w:sz w:val="24"/>
              </w:rPr>
              <w:t>三同时</w:t>
            </w:r>
            <w:r w:rsidRPr="00EA4BB2">
              <w:rPr>
                <w:rFonts w:eastAsia="仿宋_GB2312"/>
                <w:bCs/>
                <w:sz w:val="24"/>
              </w:rPr>
              <w:t>”</w:t>
            </w:r>
            <w:r w:rsidRPr="00EA4BB2">
              <w:rPr>
                <w:rFonts w:eastAsia="仿宋_GB2312"/>
                <w:bCs/>
                <w:sz w:val="24"/>
              </w:rPr>
              <w:t>管理制度</w:t>
            </w:r>
          </w:p>
        </w:tc>
        <w:tc>
          <w:tcPr>
            <w:tcW w:w="1619" w:type="pct"/>
            <w:vAlign w:val="center"/>
          </w:tcPr>
          <w:p w:rsidR="003350E2" w:rsidRPr="00EA4BB2" w:rsidRDefault="00B7088F" w:rsidP="00190EAC">
            <w:pPr>
              <w:kinsoku w:val="0"/>
              <w:overflowPunct w:val="0"/>
              <w:autoSpaceDE w:val="0"/>
              <w:autoSpaceDN w:val="0"/>
              <w:jc w:val="center"/>
              <w:rPr>
                <w:rFonts w:eastAsia="仿宋_GB2312"/>
                <w:sz w:val="24"/>
              </w:rPr>
            </w:pPr>
            <w:r w:rsidRPr="00EA4BB2">
              <w:rPr>
                <w:rFonts w:eastAsia="仿宋_GB2312"/>
                <w:sz w:val="24"/>
              </w:rPr>
              <w:t>主要包括企业职业卫生</w:t>
            </w:r>
            <w:r w:rsidRPr="00EA4BB2">
              <w:rPr>
                <w:rFonts w:eastAsia="仿宋_GB2312"/>
                <w:sz w:val="24"/>
              </w:rPr>
              <w:t>“</w:t>
            </w:r>
            <w:r w:rsidRPr="00EA4BB2">
              <w:rPr>
                <w:rFonts w:eastAsia="仿宋_GB2312"/>
                <w:sz w:val="24"/>
              </w:rPr>
              <w:t>三同时</w:t>
            </w:r>
            <w:r w:rsidRPr="00EA4BB2">
              <w:rPr>
                <w:rFonts w:eastAsia="仿宋_GB2312"/>
                <w:sz w:val="24"/>
              </w:rPr>
              <w:t>”</w:t>
            </w:r>
            <w:r w:rsidRPr="00EA4BB2">
              <w:rPr>
                <w:rFonts w:eastAsia="仿宋_GB2312"/>
                <w:sz w:val="24"/>
              </w:rPr>
              <w:t>的管理程序及其相关要求</w:t>
            </w:r>
          </w:p>
        </w:tc>
        <w:tc>
          <w:tcPr>
            <w:tcW w:w="1705" w:type="pct"/>
            <w:vAlign w:val="center"/>
          </w:tcPr>
          <w:p w:rsidR="003350E2" w:rsidRPr="00EA4BB2" w:rsidRDefault="00B51290" w:rsidP="00943527">
            <w:pPr>
              <w:kinsoku w:val="0"/>
              <w:overflowPunct w:val="0"/>
              <w:autoSpaceDE w:val="0"/>
              <w:autoSpaceDN w:val="0"/>
              <w:jc w:val="center"/>
              <w:rPr>
                <w:rFonts w:eastAsia="仿宋_GB2312"/>
                <w:sz w:val="24"/>
              </w:rPr>
            </w:pPr>
            <w:r w:rsidRPr="00EA4BB2">
              <w:rPr>
                <w:rFonts w:eastAsia="仿宋_GB2312" w:hint="eastAsia"/>
                <w:sz w:val="24"/>
              </w:rPr>
              <w:t>建设</w:t>
            </w:r>
            <w:r w:rsidRPr="00EA4BB2">
              <w:rPr>
                <w:rFonts w:eastAsia="仿宋_GB2312"/>
                <w:sz w:val="24"/>
              </w:rPr>
              <w:t>初期</w:t>
            </w:r>
            <w:r w:rsidR="006E31B0" w:rsidRPr="00EA4BB2">
              <w:rPr>
                <w:rFonts w:eastAsia="仿宋_GB2312" w:hint="eastAsia"/>
                <w:sz w:val="24"/>
              </w:rPr>
              <w:t>未进行</w:t>
            </w:r>
            <w:r w:rsidRPr="00EA4BB2">
              <w:rPr>
                <w:rFonts w:eastAsia="仿宋_GB2312"/>
                <w:sz w:val="24"/>
              </w:rPr>
              <w:t>职业病危害预评价</w:t>
            </w:r>
            <w:r w:rsidRPr="00EA4BB2">
              <w:rPr>
                <w:rFonts w:eastAsia="仿宋_GB2312" w:hint="eastAsia"/>
                <w:sz w:val="24"/>
              </w:rPr>
              <w:t>、</w:t>
            </w:r>
            <w:r w:rsidRPr="00EA4BB2">
              <w:rPr>
                <w:rFonts w:eastAsia="仿宋_GB2312"/>
                <w:sz w:val="24"/>
              </w:rPr>
              <w:t>防护设施设计专篇和职业病控制效果评价</w:t>
            </w:r>
          </w:p>
        </w:tc>
      </w:tr>
      <w:tr w:rsidR="00EA4BB2" w:rsidRPr="00EA4BB2" w:rsidTr="00F82B08">
        <w:trPr>
          <w:trHeight w:val="397"/>
          <w:jc w:val="center"/>
        </w:trPr>
        <w:tc>
          <w:tcPr>
            <w:tcW w:w="424" w:type="pct"/>
            <w:vAlign w:val="center"/>
          </w:tcPr>
          <w:p w:rsidR="003350E2" w:rsidRPr="00EA4BB2" w:rsidRDefault="00B7088F" w:rsidP="00D05FEB">
            <w:pPr>
              <w:kinsoku w:val="0"/>
              <w:overflowPunct w:val="0"/>
              <w:autoSpaceDE w:val="0"/>
              <w:autoSpaceDN w:val="0"/>
              <w:jc w:val="center"/>
              <w:rPr>
                <w:rFonts w:eastAsia="仿宋_GB2312"/>
                <w:sz w:val="24"/>
              </w:rPr>
            </w:pPr>
            <w:r w:rsidRPr="00EA4BB2">
              <w:rPr>
                <w:rFonts w:eastAsia="仿宋_GB2312"/>
                <w:sz w:val="24"/>
              </w:rPr>
              <w:t>9</w:t>
            </w:r>
          </w:p>
        </w:tc>
        <w:tc>
          <w:tcPr>
            <w:tcW w:w="1252" w:type="pct"/>
            <w:vAlign w:val="center"/>
          </w:tcPr>
          <w:p w:rsidR="003350E2" w:rsidRPr="00EA4BB2" w:rsidRDefault="00B7088F" w:rsidP="00D05FEB">
            <w:pPr>
              <w:jc w:val="center"/>
              <w:rPr>
                <w:rFonts w:eastAsia="仿宋_GB2312"/>
                <w:bCs/>
                <w:sz w:val="24"/>
              </w:rPr>
            </w:pPr>
            <w:r w:rsidRPr="00EA4BB2">
              <w:rPr>
                <w:rFonts w:eastAsia="仿宋_GB2312"/>
                <w:bCs/>
                <w:sz w:val="24"/>
              </w:rPr>
              <w:t>劳动者职业健康监护及其档案管理制度</w:t>
            </w:r>
          </w:p>
        </w:tc>
        <w:tc>
          <w:tcPr>
            <w:tcW w:w="1619" w:type="pct"/>
            <w:vAlign w:val="center"/>
          </w:tcPr>
          <w:p w:rsidR="003350E2" w:rsidRPr="00EA4BB2" w:rsidRDefault="00B7088F" w:rsidP="00190EAC">
            <w:pPr>
              <w:kinsoku w:val="0"/>
              <w:overflowPunct w:val="0"/>
              <w:autoSpaceDE w:val="0"/>
              <w:autoSpaceDN w:val="0"/>
              <w:jc w:val="center"/>
              <w:rPr>
                <w:rFonts w:eastAsia="仿宋_GB2312"/>
                <w:sz w:val="24"/>
              </w:rPr>
            </w:pPr>
            <w:r w:rsidRPr="00EA4BB2">
              <w:rPr>
                <w:rFonts w:eastAsia="仿宋_GB2312"/>
                <w:sz w:val="24"/>
              </w:rPr>
              <w:t>主要简述职业健康监护档案管理的内容</w:t>
            </w:r>
          </w:p>
        </w:tc>
        <w:tc>
          <w:tcPr>
            <w:tcW w:w="1705" w:type="pct"/>
            <w:vAlign w:val="center"/>
          </w:tcPr>
          <w:p w:rsidR="003350E2" w:rsidRPr="00EA4BB2" w:rsidRDefault="00943527" w:rsidP="006F2E7C">
            <w:pPr>
              <w:kinsoku w:val="0"/>
              <w:overflowPunct w:val="0"/>
              <w:autoSpaceDE w:val="0"/>
              <w:autoSpaceDN w:val="0"/>
              <w:jc w:val="center"/>
              <w:rPr>
                <w:rFonts w:eastAsia="仿宋_GB2312"/>
                <w:sz w:val="24"/>
              </w:rPr>
            </w:pPr>
            <w:r w:rsidRPr="00EA4BB2">
              <w:rPr>
                <w:rFonts w:eastAsia="仿宋_GB2312"/>
                <w:sz w:val="24"/>
              </w:rPr>
              <w:t>定期</w:t>
            </w:r>
            <w:r w:rsidRPr="00EA4BB2">
              <w:rPr>
                <w:rFonts w:eastAsia="仿宋_GB2312" w:hint="eastAsia"/>
                <w:sz w:val="24"/>
              </w:rPr>
              <w:t>开展</w:t>
            </w:r>
            <w:r w:rsidRPr="00EA4BB2">
              <w:rPr>
                <w:rFonts w:eastAsia="仿宋_GB2312"/>
                <w:sz w:val="24"/>
              </w:rPr>
              <w:t>了职业健康</w:t>
            </w:r>
            <w:r w:rsidRPr="00EA4BB2">
              <w:rPr>
                <w:rFonts w:eastAsia="仿宋_GB2312" w:hint="eastAsia"/>
                <w:sz w:val="24"/>
              </w:rPr>
              <w:t>监护</w:t>
            </w:r>
            <w:r w:rsidRPr="00EA4BB2">
              <w:rPr>
                <w:rFonts w:eastAsia="仿宋_GB2312"/>
                <w:sz w:val="24"/>
              </w:rPr>
              <w:t>工作，</w:t>
            </w:r>
            <w:r w:rsidR="00394667" w:rsidRPr="00EA4BB2">
              <w:rPr>
                <w:rFonts w:eastAsia="仿宋_GB2312" w:hint="eastAsia"/>
                <w:sz w:val="24"/>
              </w:rPr>
              <w:t>建立</w:t>
            </w:r>
            <w:r w:rsidR="00B7088F" w:rsidRPr="00EA4BB2">
              <w:rPr>
                <w:rFonts w:eastAsia="仿宋_GB2312"/>
                <w:sz w:val="24"/>
              </w:rPr>
              <w:t>了职业健康监护档案，</w:t>
            </w:r>
            <w:r w:rsidR="006E31B0" w:rsidRPr="00EA4BB2">
              <w:rPr>
                <w:rFonts w:eastAsia="仿宋_GB2312"/>
                <w:sz w:val="24"/>
              </w:rPr>
              <w:t>未</w:t>
            </w:r>
            <w:r w:rsidR="00B7088F" w:rsidRPr="00EA4BB2">
              <w:rPr>
                <w:rFonts w:eastAsia="仿宋_GB2312"/>
                <w:sz w:val="24"/>
              </w:rPr>
              <w:t>建立</w:t>
            </w:r>
            <w:r w:rsidR="00143122" w:rsidRPr="00EA4BB2">
              <w:rPr>
                <w:rFonts w:eastAsia="仿宋_GB2312"/>
                <w:sz w:val="24"/>
              </w:rPr>
              <w:t>有</w:t>
            </w:r>
            <w:r w:rsidR="00B7088F" w:rsidRPr="00EA4BB2">
              <w:rPr>
                <w:rFonts w:eastAsia="仿宋_GB2312"/>
                <w:sz w:val="24"/>
              </w:rPr>
              <w:t>一人一档的监护档案</w:t>
            </w:r>
          </w:p>
        </w:tc>
      </w:tr>
      <w:tr w:rsidR="00EA4BB2" w:rsidRPr="00EA4BB2" w:rsidTr="00F82B08">
        <w:trPr>
          <w:trHeight w:val="397"/>
          <w:jc w:val="center"/>
        </w:trPr>
        <w:tc>
          <w:tcPr>
            <w:tcW w:w="424" w:type="pct"/>
            <w:vAlign w:val="center"/>
          </w:tcPr>
          <w:p w:rsidR="003350E2" w:rsidRPr="00EA4BB2" w:rsidRDefault="00B7088F" w:rsidP="00D05FEB">
            <w:pPr>
              <w:kinsoku w:val="0"/>
              <w:overflowPunct w:val="0"/>
              <w:autoSpaceDE w:val="0"/>
              <w:autoSpaceDN w:val="0"/>
              <w:jc w:val="center"/>
              <w:rPr>
                <w:rFonts w:eastAsia="仿宋_GB2312"/>
                <w:sz w:val="24"/>
              </w:rPr>
            </w:pPr>
            <w:r w:rsidRPr="00EA4BB2">
              <w:rPr>
                <w:rFonts w:eastAsia="仿宋_GB2312"/>
                <w:sz w:val="24"/>
              </w:rPr>
              <w:lastRenderedPageBreak/>
              <w:t>10</w:t>
            </w:r>
          </w:p>
        </w:tc>
        <w:tc>
          <w:tcPr>
            <w:tcW w:w="1252" w:type="pct"/>
            <w:vAlign w:val="center"/>
          </w:tcPr>
          <w:p w:rsidR="003350E2" w:rsidRPr="00EA4BB2" w:rsidRDefault="00B7088F" w:rsidP="00D05FEB">
            <w:pPr>
              <w:jc w:val="center"/>
              <w:rPr>
                <w:rFonts w:eastAsia="仿宋_GB2312"/>
                <w:bCs/>
                <w:sz w:val="24"/>
              </w:rPr>
            </w:pPr>
            <w:r w:rsidRPr="00EA4BB2">
              <w:rPr>
                <w:rFonts w:eastAsia="仿宋_GB2312"/>
                <w:bCs/>
                <w:sz w:val="24"/>
              </w:rPr>
              <w:t>职业病危害事故处置与报告制度</w:t>
            </w:r>
          </w:p>
        </w:tc>
        <w:tc>
          <w:tcPr>
            <w:tcW w:w="1619" w:type="pct"/>
            <w:vAlign w:val="center"/>
          </w:tcPr>
          <w:p w:rsidR="003350E2" w:rsidRPr="00EA4BB2" w:rsidRDefault="00B7088F" w:rsidP="00190EAC">
            <w:pPr>
              <w:kinsoku w:val="0"/>
              <w:overflowPunct w:val="0"/>
              <w:autoSpaceDE w:val="0"/>
              <w:autoSpaceDN w:val="0"/>
              <w:jc w:val="center"/>
              <w:rPr>
                <w:rFonts w:eastAsia="仿宋_GB2312"/>
                <w:sz w:val="24"/>
              </w:rPr>
            </w:pPr>
            <w:r w:rsidRPr="00EA4BB2">
              <w:rPr>
                <w:rFonts w:eastAsia="仿宋_GB2312"/>
                <w:sz w:val="24"/>
              </w:rPr>
              <w:t>主要包括职业病危害事故处置程序、以及事故报告、后续处理等内容</w:t>
            </w:r>
          </w:p>
        </w:tc>
        <w:tc>
          <w:tcPr>
            <w:tcW w:w="1705" w:type="pct"/>
            <w:vAlign w:val="center"/>
          </w:tcPr>
          <w:p w:rsidR="003350E2" w:rsidRPr="00EA4BB2" w:rsidRDefault="00B7088F" w:rsidP="00D05FEB">
            <w:pPr>
              <w:kinsoku w:val="0"/>
              <w:overflowPunct w:val="0"/>
              <w:autoSpaceDE w:val="0"/>
              <w:autoSpaceDN w:val="0"/>
              <w:snapToGrid w:val="0"/>
              <w:jc w:val="center"/>
              <w:rPr>
                <w:rFonts w:eastAsia="仿宋_GB2312"/>
                <w:sz w:val="24"/>
              </w:rPr>
            </w:pPr>
            <w:r w:rsidRPr="00EA4BB2">
              <w:rPr>
                <w:rFonts w:eastAsia="仿宋_GB2312"/>
                <w:sz w:val="24"/>
              </w:rPr>
              <w:t>用人单位已建立职业病危害事故处置与报告制度</w:t>
            </w:r>
          </w:p>
        </w:tc>
      </w:tr>
      <w:tr w:rsidR="00EA4BB2" w:rsidRPr="00EA4BB2" w:rsidTr="00F82B08">
        <w:trPr>
          <w:trHeight w:val="397"/>
          <w:jc w:val="center"/>
        </w:trPr>
        <w:tc>
          <w:tcPr>
            <w:tcW w:w="424" w:type="pct"/>
            <w:vAlign w:val="center"/>
          </w:tcPr>
          <w:p w:rsidR="003350E2" w:rsidRPr="00EA4BB2" w:rsidRDefault="00B7088F" w:rsidP="00D05FEB">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kinsoku w:val="0"/>
              <w:overflowPunct w:val="0"/>
              <w:autoSpaceDE w:val="0"/>
              <w:autoSpaceDN w:val="0"/>
              <w:jc w:val="center"/>
              <w:rPr>
                <w:rFonts w:eastAsia="仿宋_GB2312"/>
                <w:kern w:val="0"/>
                <w:sz w:val="24"/>
              </w:rPr>
            </w:pPr>
            <w:r w:rsidRPr="00EA4BB2">
              <w:rPr>
                <w:rFonts w:eastAsia="仿宋_GB2312"/>
                <w:kern w:val="0"/>
                <w:sz w:val="24"/>
              </w:rPr>
              <w:t>11</w:t>
            </w:r>
          </w:p>
        </w:tc>
        <w:tc>
          <w:tcPr>
            <w:tcW w:w="1252" w:type="pct"/>
            <w:vAlign w:val="center"/>
          </w:tcPr>
          <w:p w:rsidR="003350E2" w:rsidRPr="00EA4BB2" w:rsidRDefault="00B7088F" w:rsidP="00D05FEB">
            <w:pPr>
              <w:jc w:val="center"/>
              <w:rPr>
                <w:rFonts w:eastAsia="仿宋_GB2312"/>
                <w:bCs/>
                <w:sz w:val="24"/>
              </w:rPr>
            </w:pPr>
            <w:r w:rsidRPr="00EA4BB2">
              <w:rPr>
                <w:rFonts w:eastAsia="仿宋_GB2312"/>
                <w:bCs/>
                <w:sz w:val="24"/>
              </w:rPr>
              <w:t>职业病危害应急救援与管理制度</w:t>
            </w:r>
          </w:p>
        </w:tc>
        <w:tc>
          <w:tcPr>
            <w:tcW w:w="1619" w:type="pct"/>
            <w:vAlign w:val="center"/>
          </w:tcPr>
          <w:p w:rsidR="003350E2" w:rsidRPr="00EA4BB2" w:rsidRDefault="00B7088F" w:rsidP="00190EAC">
            <w:pPr>
              <w:kinsoku w:val="0"/>
              <w:overflowPunct w:val="0"/>
              <w:autoSpaceDE w:val="0"/>
              <w:autoSpaceDN w:val="0"/>
              <w:jc w:val="center"/>
              <w:rPr>
                <w:rFonts w:eastAsia="仿宋_GB2312"/>
                <w:sz w:val="24"/>
              </w:rPr>
            </w:pPr>
            <w:r w:rsidRPr="00EA4BB2">
              <w:rPr>
                <w:rFonts w:eastAsia="仿宋_GB2312"/>
                <w:sz w:val="24"/>
              </w:rPr>
              <w:t>主要包括职业病危害应急救援的应急准备、职责分工、组织机构管理等内容</w:t>
            </w:r>
          </w:p>
        </w:tc>
        <w:tc>
          <w:tcPr>
            <w:tcW w:w="1705" w:type="pct"/>
            <w:vAlign w:val="center"/>
          </w:tcPr>
          <w:p w:rsidR="003350E2" w:rsidRPr="00EA4BB2" w:rsidRDefault="00B7088F" w:rsidP="00D05FEB">
            <w:pPr>
              <w:kinsoku w:val="0"/>
              <w:overflowPunct w:val="0"/>
              <w:autoSpaceDE w:val="0"/>
              <w:autoSpaceDN w:val="0"/>
              <w:snapToGrid w:val="0"/>
              <w:jc w:val="center"/>
              <w:rPr>
                <w:rFonts w:eastAsia="仿宋_GB2312"/>
                <w:sz w:val="24"/>
              </w:rPr>
            </w:pPr>
            <w:r w:rsidRPr="00EA4BB2">
              <w:rPr>
                <w:rFonts w:eastAsia="仿宋_GB2312"/>
                <w:sz w:val="24"/>
              </w:rPr>
              <w:t>用人单位制定了职业病危害应急救援管理制度</w:t>
            </w:r>
          </w:p>
        </w:tc>
      </w:tr>
      <w:tr w:rsidR="00EA4BB2" w:rsidRPr="00EA4BB2" w:rsidTr="00F82B08">
        <w:trPr>
          <w:trHeight w:val="397"/>
          <w:jc w:val="center"/>
        </w:trPr>
        <w:tc>
          <w:tcPr>
            <w:tcW w:w="424" w:type="pct"/>
            <w:vAlign w:val="center"/>
          </w:tcPr>
          <w:p w:rsidR="003350E2" w:rsidRPr="00EA4BB2" w:rsidRDefault="00B7088F" w:rsidP="00D05FEB">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kinsoku w:val="0"/>
              <w:overflowPunct w:val="0"/>
              <w:autoSpaceDE w:val="0"/>
              <w:autoSpaceDN w:val="0"/>
              <w:jc w:val="center"/>
              <w:rPr>
                <w:rFonts w:eastAsia="仿宋_GB2312"/>
                <w:kern w:val="0"/>
                <w:sz w:val="24"/>
              </w:rPr>
            </w:pPr>
            <w:r w:rsidRPr="00EA4BB2">
              <w:rPr>
                <w:rFonts w:eastAsia="仿宋_GB2312"/>
                <w:kern w:val="0"/>
                <w:sz w:val="24"/>
              </w:rPr>
              <w:t>12</w:t>
            </w:r>
          </w:p>
        </w:tc>
        <w:tc>
          <w:tcPr>
            <w:tcW w:w="1252" w:type="pct"/>
            <w:vAlign w:val="center"/>
          </w:tcPr>
          <w:p w:rsidR="003350E2" w:rsidRPr="00EA4BB2" w:rsidRDefault="00B7088F" w:rsidP="00D05FEB">
            <w:pPr>
              <w:jc w:val="center"/>
              <w:rPr>
                <w:rFonts w:eastAsia="仿宋_GB2312"/>
                <w:bCs/>
                <w:sz w:val="24"/>
              </w:rPr>
            </w:pPr>
            <w:r w:rsidRPr="00EA4BB2">
              <w:rPr>
                <w:rFonts w:eastAsia="仿宋_GB2312"/>
                <w:bCs/>
                <w:sz w:val="24"/>
              </w:rPr>
              <w:t>岗位职业卫生操作规程</w:t>
            </w:r>
          </w:p>
        </w:tc>
        <w:tc>
          <w:tcPr>
            <w:tcW w:w="1619" w:type="pct"/>
            <w:vAlign w:val="center"/>
          </w:tcPr>
          <w:p w:rsidR="003350E2" w:rsidRPr="00EA4BB2" w:rsidRDefault="00B7088F" w:rsidP="00190EAC">
            <w:pPr>
              <w:kinsoku w:val="0"/>
              <w:overflowPunct w:val="0"/>
              <w:autoSpaceDE w:val="0"/>
              <w:autoSpaceDN w:val="0"/>
              <w:jc w:val="center"/>
              <w:rPr>
                <w:rFonts w:eastAsia="仿宋_GB2312"/>
                <w:sz w:val="24"/>
              </w:rPr>
            </w:pPr>
            <w:r w:rsidRPr="00EA4BB2">
              <w:rPr>
                <w:rFonts w:eastAsia="仿宋_GB2312"/>
                <w:sz w:val="24"/>
              </w:rPr>
              <w:t>主要包括各岗位劳动人员的岗位操作规程</w:t>
            </w:r>
          </w:p>
        </w:tc>
        <w:tc>
          <w:tcPr>
            <w:tcW w:w="1705" w:type="pct"/>
            <w:vAlign w:val="center"/>
          </w:tcPr>
          <w:p w:rsidR="003350E2" w:rsidRPr="00EA4BB2" w:rsidRDefault="00B7088F" w:rsidP="00D05FEB">
            <w:pPr>
              <w:kinsoku w:val="0"/>
              <w:overflowPunct w:val="0"/>
              <w:autoSpaceDE w:val="0"/>
              <w:autoSpaceDN w:val="0"/>
              <w:snapToGrid w:val="0"/>
              <w:jc w:val="center"/>
              <w:rPr>
                <w:rFonts w:eastAsia="仿宋_GB2312"/>
                <w:sz w:val="24"/>
              </w:rPr>
            </w:pPr>
            <w:r w:rsidRPr="00EA4BB2">
              <w:rPr>
                <w:rFonts w:eastAsia="仿宋_GB2312"/>
                <w:sz w:val="24"/>
              </w:rPr>
              <w:t>用人单位制定有岗位的职业卫生操作规程</w:t>
            </w:r>
          </w:p>
        </w:tc>
      </w:tr>
    </w:tbl>
    <w:p w:rsidR="003350E2" w:rsidRPr="00EA4BB2" w:rsidRDefault="00B7088F" w:rsidP="00D05FEB">
      <w:pPr>
        <w:pStyle w:val="afe"/>
        <w:spacing w:beforeLines="50" w:before="120"/>
        <w:rPr>
          <w:rFonts w:ascii="Times New Roman"/>
          <w:highlight w:val="yellow"/>
        </w:rPr>
      </w:pPr>
      <w:r w:rsidRPr="00EA4BB2">
        <w:rPr>
          <w:rFonts w:ascii="Times New Roman"/>
        </w:rPr>
        <w:t>该用人单位建立了职业卫生管理制度，包括建设项目职业卫生管理、工作场所职业卫生管理、防护经费及档案管理等内容，</w:t>
      </w:r>
      <w:r w:rsidR="00D05FEB" w:rsidRPr="00EA4BB2">
        <w:rPr>
          <w:rFonts w:ascii="Times New Roman"/>
        </w:rPr>
        <w:t>并按规定</w:t>
      </w:r>
      <w:r w:rsidR="00D05FEB" w:rsidRPr="00EA4BB2">
        <w:rPr>
          <w:rFonts w:ascii="Times New Roman" w:hint="eastAsia"/>
        </w:rPr>
        <w:t>制定</w:t>
      </w:r>
      <w:r w:rsidR="00D05FEB" w:rsidRPr="00EA4BB2">
        <w:rPr>
          <w:rFonts w:ascii="Times New Roman"/>
        </w:rPr>
        <w:t>了作业人员职业卫生操作规程</w:t>
      </w:r>
      <w:r w:rsidR="00D05FEB" w:rsidRPr="00EA4BB2">
        <w:rPr>
          <w:rFonts w:ascii="Times New Roman" w:hint="eastAsia"/>
        </w:rPr>
        <w:t>，</w:t>
      </w:r>
      <w:r w:rsidR="00D05FEB" w:rsidRPr="00EA4BB2">
        <w:rPr>
          <w:rFonts w:ascii="Times New Roman"/>
        </w:rPr>
        <w:t>涵盖了</w:t>
      </w:r>
      <w:r w:rsidR="00B20167" w:rsidRPr="00EA4BB2">
        <w:rPr>
          <w:rFonts w:ascii="Times New Roman" w:hint="eastAsia"/>
        </w:rPr>
        <w:t>部分</w:t>
      </w:r>
      <w:r w:rsidR="00D05FEB" w:rsidRPr="00EA4BB2">
        <w:rPr>
          <w:rFonts w:ascii="Times New Roman"/>
        </w:rPr>
        <w:t>职业卫生管理的相关内容</w:t>
      </w:r>
      <w:r w:rsidRPr="00EA4BB2">
        <w:rPr>
          <w:rFonts w:ascii="Times New Roman"/>
        </w:rPr>
        <w:t>。但制度</w:t>
      </w:r>
      <w:r w:rsidR="00B20167" w:rsidRPr="00EA4BB2">
        <w:rPr>
          <w:rFonts w:ascii="Times New Roman" w:hint="eastAsia"/>
        </w:rPr>
        <w:t>内容</w:t>
      </w:r>
      <w:r w:rsidRPr="00EA4BB2">
        <w:rPr>
          <w:rFonts w:ascii="Times New Roman"/>
        </w:rPr>
        <w:t>及制度执行情况仍需进一步完善。</w:t>
      </w:r>
    </w:p>
    <w:p w:rsidR="003350E2" w:rsidRPr="00EA4BB2" w:rsidRDefault="00B7088F">
      <w:pPr>
        <w:pStyle w:val="111"/>
      </w:pPr>
      <w:bookmarkStart w:id="124" w:name="_Toc535226029"/>
      <w:r w:rsidRPr="00EA4BB2">
        <w:t>11.1.2</w:t>
      </w:r>
      <w:r w:rsidRPr="00EA4BB2">
        <w:t>职业病防治计划与实施方案制定及执行情况</w:t>
      </w:r>
      <w:bookmarkEnd w:id="124"/>
    </w:p>
    <w:p w:rsidR="003350E2" w:rsidRPr="00EA4BB2" w:rsidRDefault="00B7088F">
      <w:pPr>
        <w:pStyle w:val="afe"/>
        <w:rPr>
          <w:rFonts w:ascii="Times New Roman"/>
        </w:rPr>
      </w:pPr>
      <w:r w:rsidRPr="00EA4BB2">
        <w:rPr>
          <w:rFonts w:ascii="Times New Roman"/>
        </w:rPr>
        <w:t>根据国家法律、法规的要求，用人单位应结合实际情况，由公司职业卫生</w:t>
      </w:r>
      <w:r w:rsidR="008F5AC5" w:rsidRPr="00EA4BB2">
        <w:rPr>
          <w:rFonts w:ascii="Times New Roman" w:hint="eastAsia"/>
        </w:rPr>
        <w:t>小组</w:t>
      </w:r>
      <w:r w:rsidRPr="00EA4BB2">
        <w:rPr>
          <w:rFonts w:ascii="Times New Roman"/>
        </w:rPr>
        <w:t>制定每年的职业病防治计划，并根据计划编制相应的职业病防治工作实施方案。工作计划中包括工作目标、工作任务等内容。</w:t>
      </w:r>
    </w:p>
    <w:p w:rsidR="003350E2" w:rsidRPr="00EA4BB2" w:rsidRDefault="00B7088F">
      <w:pPr>
        <w:pStyle w:val="afe"/>
        <w:rPr>
          <w:rFonts w:ascii="Times New Roman"/>
        </w:rPr>
      </w:pPr>
      <w:r w:rsidRPr="00EA4BB2">
        <w:rPr>
          <w:rFonts w:ascii="Times New Roman"/>
        </w:rPr>
        <w:t>根据调查，用人单位</w:t>
      </w:r>
      <w:r w:rsidR="008F5AC5" w:rsidRPr="00EA4BB2">
        <w:rPr>
          <w:rFonts w:ascii="Times New Roman" w:hint="eastAsia"/>
        </w:rPr>
        <w:t>制定了</w:t>
      </w:r>
      <w:r w:rsidRPr="00EA4BB2">
        <w:rPr>
          <w:rFonts w:ascii="Times New Roman"/>
        </w:rPr>
        <w:t>职业病防治工作计划与实施方案，</w:t>
      </w:r>
      <w:r w:rsidR="00C824E8" w:rsidRPr="00EA4BB2">
        <w:rPr>
          <w:rFonts w:ascii="Times New Roman" w:hint="eastAsia"/>
        </w:rPr>
        <w:t>但</w:t>
      </w:r>
      <w:r w:rsidRPr="00EA4BB2">
        <w:rPr>
          <w:rFonts w:ascii="Times New Roman"/>
        </w:rPr>
        <w:t>在实际工作中</w:t>
      </w:r>
      <w:r w:rsidR="00C824E8" w:rsidRPr="00EA4BB2">
        <w:rPr>
          <w:rFonts w:ascii="Times New Roman" w:hint="eastAsia"/>
        </w:rPr>
        <w:t>未完全遵照</w:t>
      </w:r>
      <w:r w:rsidR="00C824E8" w:rsidRPr="00EA4BB2">
        <w:rPr>
          <w:rFonts w:ascii="Times New Roman"/>
        </w:rPr>
        <w:t>执行</w:t>
      </w:r>
      <w:r w:rsidRPr="00EA4BB2">
        <w:rPr>
          <w:rFonts w:ascii="Times New Roman"/>
        </w:rPr>
        <w:t>相关职业卫生工作。用人单位在今后的生产运营过程中，应根据相关法律法规的要求，每年按时制定职业病防治计划</w:t>
      </w:r>
      <w:r w:rsidR="00C824E8" w:rsidRPr="00EA4BB2">
        <w:rPr>
          <w:rFonts w:ascii="Times New Roman" w:hint="eastAsia"/>
        </w:rPr>
        <w:t>并</w:t>
      </w:r>
      <w:r w:rsidR="00C824E8" w:rsidRPr="00EA4BB2">
        <w:rPr>
          <w:rFonts w:ascii="Times New Roman"/>
        </w:rPr>
        <w:t>遵照实施</w:t>
      </w:r>
      <w:r w:rsidRPr="00EA4BB2">
        <w:rPr>
          <w:rFonts w:ascii="Times New Roman"/>
        </w:rPr>
        <w:t>。</w:t>
      </w:r>
    </w:p>
    <w:p w:rsidR="003350E2" w:rsidRPr="00EA4BB2" w:rsidRDefault="00B7088F" w:rsidP="00892C5F">
      <w:pPr>
        <w:pStyle w:val="111"/>
      </w:pPr>
      <w:r w:rsidRPr="00EA4BB2">
        <w:t>11.1.3</w:t>
      </w:r>
      <w:r w:rsidRPr="00EA4BB2">
        <w:t>职业危害告知</w:t>
      </w:r>
    </w:p>
    <w:p w:rsidR="005226F2" w:rsidRPr="00EA4BB2" w:rsidRDefault="005226F2" w:rsidP="005226F2">
      <w:pPr>
        <w:pStyle w:val="afe"/>
        <w:rPr>
          <w:rFonts w:ascii="Times New Roman"/>
        </w:rPr>
      </w:pPr>
      <w:r w:rsidRPr="00EA4BB2">
        <w:rPr>
          <w:rFonts w:ascii="Times New Roman" w:hint="eastAsia"/>
        </w:rPr>
        <w:t>用人单位制定了《职业病危害警示与告知制度》，对职业病危害告知范围、职责部门、告知方式及内容进行了相关规定，职业病危害告知包括：警示告知、公告栏告知、劳动合同告知、岗位培训告知、体检结果告知、检测评价结果告知。用人单位在作业场所</w:t>
      </w:r>
      <w:r w:rsidR="00AF7477" w:rsidRPr="00EA4BB2">
        <w:rPr>
          <w:rFonts w:ascii="Times New Roman" w:hint="eastAsia"/>
        </w:rPr>
        <w:t>未设置</w:t>
      </w:r>
      <w:r w:rsidR="00B51290" w:rsidRPr="00EA4BB2">
        <w:rPr>
          <w:rFonts w:ascii="Times New Roman" w:hint="eastAsia"/>
        </w:rPr>
        <w:t>职业病危害告知卡和警示标识；未</w:t>
      </w:r>
      <w:r w:rsidRPr="00EA4BB2">
        <w:rPr>
          <w:rFonts w:ascii="Times New Roman" w:hint="eastAsia"/>
        </w:rPr>
        <w:t>设置职业卫生公告栏；</w:t>
      </w:r>
      <w:r w:rsidRPr="00EA4BB2">
        <w:rPr>
          <w:rFonts w:ascii="Times New Roman"/>
        </w:rPr>
        <w:t>已将</w:t>
      </w:r>
      <w:r w:rsidR="00B51290" w:rsidRPr="00EA4BB2">
        <w:rPr>
          <w:rFonts w:ascii="Times New Roman" w:hint="eastAsia"/>
        </w:rPr>
        <w:t>2025</w:t>
      </w:r>
      <w:r w:rsidR="00C824E8" w:rsidRPr="00EA4BB2">
        <w:rPr>
          <w:rFonts w:ascii="Times New Roman" w:hint="eastAsia"/>
        </w:rPr>
        <w:t>年</w:t>
      </w:r>
      <w:r w:rsidR="00C824E8" w:rsidRPr="00EA4BB2">
        <w:rPr>
          <w:rFonts w:ascii="Times New Roman"/>
        </w:rPr>
        <w:t>的职业健康体检结果</w:t>
      </w:r>
      <w:r w:rsidR="00147C21" w:rsidRPr="00EA4BB2">
        <w:rPr>
          <w:rFonts w:ascii="Times New Roman"/>
        </w:rPr>
        <w:t>已告知劳动者并让</w:t>
      </w:r>
      <w:r w:rsidR="00147C21" w:rsidRPr="00EA4BB2">
        <w:rPr>
          <w:rFonts w:ascii="Times New Roman" w:hint="eastAsia"/>
        </w:rPr>
        <w:t>其</w:t>
      </w:r>
      <w:r w:rsidR="00147C21" w:rsidRPr="00EA4BB2">
        <w:rPr>
          <w:rFonts w:ascii="Times New Roman"/>
        </w:rPr>
        <w:t>签字确认</w:t>
      </w:r>
      <w:r w:rsidR="00D3148B" w:rsidRPr="00EA4BB2">
        <w:rPr>
          <w:rFonts w:ascii="Times New Roman" w:hint="eastAsia"/>
        </w:rPr>
        <w:t>，</w:t>
      </w:r>
      <w:r w:rsidR="002F4AB8" w:rsidRPr="00EA4BB2">
        <w:rPr>
          <w:rFonts w:ascii="Times New Roman" w:hint="eastAsia"/>
        </w:rPr>
        <w:t>并</w:t>
      </w:r>
      <w:r w:rsidR="004E26C6" w:rsidRPr="00EA4BB2">
        <w:rPr>
          <w:rFonts w:ascii="Times New Roman"/>
        </w:rPr>
        <w:t>与劳动者签订</w:t>
      </w:r>
      <w:r w:rsidR="004E26C6" w:rsidRPr="00EA4BB2">
        <w:rPr>
          <w:rFonts w:ascii="Times New Roman" w:hint="eastAsia"/>
        </w:rPr>
        <w:t>了</w:t>
      </w:r>
      <w:r w:rsidR="004E26C6" w:rsidRPr="00EA4BB2">
        <w:rPr>
          <w:rFonts w:ascii="Times New Roman"/>
        </w:rPr>
        <w:t>职业病危害因素告知书</w:t>
      </w:r>
      <w:r w:rsidR="00B7088F" w:rsidRPr="00EA4BB2">
        <w:rPr>
          <w:rFonts w:ascii="Times New Roman"/>
        </w:rPr>
        <w:t>。</w:t>
      </w:r>
    </w:p>
    <w:p w:rsidR="003350E2" w:rsidRPr="00EA4BB2" w:rsidRDefault="00B7088F">
      <w:pPr>
        <w:pStyle w:val="111"/>
      </w:pPr>
      <w:r w:rsidRPr="00EA4BB2">
        <w:t>11.1.4</w:t>
      </w:r>
      <w:r w:rsidRPr="00EA4BB2">
        <w:t>职业卫生培训</w:t>
      </w:r>
    </w:p>
    <w:p w:rsidR="00AF7477" w:rsidRPr="00EA4BB2" w:rsidRDefault="00B7088F" w:rsidP="00AF7477">
      <w:pPr>
        <w:pStyle w:val="afe"/>
        <w:rPr>
          <w:rFonts w:ascii="Times New Roman"/>
          <w:kern w:val="0"/>
        </w:rPr>
      </w:pPr>
      <w:r w:rsidRPr="00EA4BB2">
        <w:rPr>
          <w:rFonts w:ascii="Times New Roman"/>
        </w:rPr>
        <w:t>根据现场调查，用人单位主要负责人</w:t>
      </w:r>
      <w:r w:rsidR="008A2455" w:rsidRPr="00EA4BB2">
        <w:rPr>
          <w:rFonts w:ascii="Times New Roman" w:hint="eastAsia"/>
        </w:rPr>
        <w:t>和</w:t>
      </w:r>
      <w:r w:rsidRPr="00EA4BB2">
        <w:rPr>
          <w:rFonts w:ascii="Times New Roman"/>
        </w:rPr>
        <w:t>职业卫生管理人员</w:t>
      </w:r>
      <w:r w:rsidR="00AF7477" w:rsidRPr="00EA4BB2">
        <w:rPr>
          <w:rFonts w:ascii="Times New Roman" w:hint="eastAsia"/>
        </w:rPr>
        <w:t>暂未</w:t>
      </w:r>
      <w:r w:rsidR="00F52668" w:rsidRPr="00EA4BB2">
        <w:rPr>
          <w:rFonts w:ascii="Times New Roman" w:hint="eastAsia"/>
        </w:rPr>
        <w:t>取</w:t>
      </w:r>
      <w:r w:rsidR="00F52668" w:rsidRPr="00EA4BB2">
        <w:rPr>
          <w:rFonts w:ascii="Times New Roman" w:hint="eastAsia"/>
        </w:rPr>
        <w:lastRenderedPageBreak/>
        <w:t>得</w:t>
      </w:r>
      <w:r w:rsidR="002E663E" w:rsidRPr="00EA4BB2">
        <w:rPr>
          <w:rFonts w:ascii="Times New Roman" w:hint="eastAsia"/>
        </w:rPr>
        <w:t>职业健康</w:t>
      </w:r>
      <w:r w:rsidRPr="00EA4BB2">
        <w:rPr>
          <w:rFonts w:ascii="Times New Roman"/>
        </w:rPr>
        <w:t>培训</w:t>
      </w:r>
      <w:r w:rsidR="00F52668" w:rsidRPr="00EA4BB2">
        <w:rPr>
          <w:rFonts w:ascii="Times New Roman" w:hint="eastAsia"/>
        </w:rPr>
        <w:t>合格证书</w:t>
      </w:r>
      <w:r w:rsidR="00944256" w:rsidRPr="00EA4BB2">
        <w:rPr>
          <w:rFonts w:ascii="Times New Roman" w:hint="eastAsia"/>
        </w:rPr>
        <w:t>。</w:t>
      </w:r>
      <w:r w:rsidR="00AF7477" w:rsidRPr="00EA4BB2">
        <w:rPr>
          <w:rFonts w:ascii="Times New Roman"/>
          <w:kern w:val="0"/>
        </w:rPr>
        <w:t>用人单位在生产运营过程中，应坚持对新参加工作从事有害作业员工进行上岗前的职业卫生培训和在岗期间的定期职业卫生培训，普及职业卫生知识，督促劳动者遵守职业病防治的法律、法规、规章、国家职业卫生标准和操作规程。对职业病危害严重的岗位的劳动者，进行专门的职业卫生培训，经培训合格后方可上岗作业。因变更工艺、技术、设备、材料，或者岗位调整导致劳动者接触的职业病危害因素发生变化的，应当重新对劳动者进行上岗前的职业卫生培训。</w:t>
      </w:r>
    </w:p>
    <w:p w:rsidR="00AF7477" w:rsidRPr="00EA4BB2" w:rsidRDefault="00AF7477" w:rsidP="00AF7477">
      <w:pPr>
        <w:pStyle w:val="afe"/>
        <w:rPr>
          <w:rFonts w:ascii="Times New Roman"/>
          <w:kern w:val="0"/>
        </w:rPr>
      </w:pPr>
      <w:r w:rsidRPr="00EA4BB2">
        <w:rPr>
          <w:rFonts w:ascii="Times New Roman"/>
          <w:kern w:val="0"/>
        </w:rPr>
        <w:t>职业卫生教育培训内容包括：职业卫生法律、法规与标准；职业卫生基础知识；职业卫生管理制度和操作规程；正确使用、维护职业病防护设备和个人的职业病防护用品；发生事故时的应急救援措施。</w:t>
      </w:r>
    </w:p>
    <w:p w:rsidR="00AF7477" w:rsidRPr="00EA4BB2" w:rsidRDefault="00AF7477" w:rsidP="00AF7477">
      <w:pPr>
        <w:pStyle w:val="afe"/>
        <w:rPr>
          <w:rFonts w:ascii="Times New Roman"/>
          <w:kern w:val="0"/>
        </w:rPr>
      </w:pPr>
      <w:r w:rsidRPr="00EA4BB2">
        <w:rPr>
          <w:rFonts w:ascii="Times New Roman"/>
          <w:kern w:val="0"/>
        </w:rPr>
        <w:t>主要负责人及职业卫生管理人员应参加有关单位组织的职业卫生培训，遵守职业病防治法律、法规，依法组织本单位的职业病防治工作。</w:t>
      </w:r>
    </w:p>
    <w:p w:rsidR="003350E2" w:rsidRPr="00EA4BB2" w:rsidRDefault="00B7088F">
      <w:pPr>
        <w:pStyle w:val="111"/>
      </w:pPr>
      <w:r w:rsidRPr="00EA4BB2">
        <w:t>11.1.5</w:t>
      </w:r>
      <w:r w:rsidRPr="00EA4BB2">
        <w:t>职业病危害因素监测及评价</w:t>
      </w:r>
    </w:p>
    <w:p w:rsidR="00AF7477" w:rsidRPr="00EA4BB2" w:rsidRDefault="00AF7477" w:rsidP="00AF7477">
      <w:pPr>
        <w:pStyle w:val="afe"/>
        <w:rPr>
          <w:rFonts w:ascii="Times New Roman"/>
          <w:szCs w:val="32"/>
        </w:rPr>
      </w:pPr>
      <w:r w:rsidRPr="00EA4BB2">
        <w:rPr>
          <w:rFonts w:ascii="Times New Roman"/>
          <w:szCs w:val="32"/>
        </w:rPr>
        <w:t>用人单位</w:t>
      </w:r>
      <w:r w:rsidRPr="00EA4BB2">
        <w:rPr>
          <w:rFonts w:ascii="Times New Roman"/>
          <w:szCs w:val="32"/>
        </w:rPr>
        <w:t>202</w:t>
      </w:r>
      <w:r w:rsidRPr="00EA4BB2">
        <w:rPr>
          <w:rFonts w:ascii="Times New Roman" w:hint="eastAsia"/>
          <w:szCs w:val="32"/>
        </w:rPr>
        <w:t>5</w:t>
      </w:r>
      <w:r w:rsidRPr="00EA4BB2">
        <w:rPr>
          <w:rFonts w:ascii="Times New Roman"/>
          <w:szCs w:val="32"/>
        </w:rPr>
        <w:t>年以前未进行作业场所的职业病危害因素检测。本次评价检测为</w:t>
      </w:r>
      <w:r w:rsidRPr="00EA4BB2">
        <w:rPr>
          <w:rFonts w:ascii="Times New Roman" w:hint="eastAsia"/>
          <w:szCs w:val="32"/>
        </w:rPr>
        <w:t>用人单位</w:t>
      </w:r>
      <w:r w:rsidRPr="00EA4BB2">
        <w:rPr>
          <w:rFonts w:ascii="Times New Roman"/>
          <w:szCs w:val="32"/>
        </w:rPr>
        <w:t>第一次</w:t>
      </w:r>
      <w:r w:rsidRPr="00EA4BB2">
        <w:rPr>
          <w:rFonts w:ascii="Times New Roman" w:hint="eastAsia"/>
          <w:szCs w:val="32"/>
        </w:rPr>
        <w:t>职业病危害因素</w:t>
      </w:r>
      <w:r w:rsidRPr="00EA4BB2">
        <w:rPr>
          <w:rFonts w:ascii="Times New Roman"/>
          <w:szCs w:val="32"/>
        </w:rPr>
        <w:t>检测。</w:t>
      </w:r>
    </w:p>
    <w:p w:rsidR="003350E2" w:rsidRPr="00EA4BB2" w:rsidRDefault="00B7088F">
      <w:pPr>
        <w:pStyle w:val="111"/>
      </w:pPr>
      <w:bookmarkStart w:id="125" w:name="_Toc535226037"/>
      <w:r w:rsidRPr="00EA4BB2">
        <w:t>11.1.6</w:t>
      </w:r>
      <w:r w:rsidRPr="00EA4BB2">
        <w:t>职业卫生档案建立及管理情况</w:t>
      </w:r>
      <w:bookmarkEnd w:id="125"/>
    </w:p>
    <w:p w:rsidR="003350E2" w:rsidRPr="00EA4BB2" w:rsidRDefault="00B7088F">
      <w:pPr>
        <w:pStyle w:val="afe"/>
        <w:rPr>
          <w:rFonts w:ascii="Times New Roman"/>
        </w:rPr>
      </w:pPr>
      <w:r w:rsidRPr="00EA4BB2">
        <w:rPr>
          <w:rFonts w:ascii="Times New Roman"/>
        </w:rPr>
        <w:t>用人单位根据职业卫生法规相关要求建立了职业卫生管理制度，但职业卫生管理档案资料并不完善，未完全按照相关法律法规及规范的要求</w:t>
      </w:r>
      <w:r w:rsidR="00341F43" w:rsidRPr="00EA4BB2">
        <w:rPr>
          <w:rFonts w:ascii="Times New Roman" w:hint="eastAsia"/>
        </w:rPr>
        <w:t>规范建立职业卫生档案</w:t>
      </w:r>
      <w:r w:rsidR="00143122" w:rsidRPr="00EA4BB2">
        <w:rPr>
          <w:rFonts w:ascii="Times New Roman" w:hint="eastAsia"/>
        </w:rPr>
        <w:t>和</w:t>
      </w:r>
      <w:r w:rsidR="00310DAC" w:rsidRPr="00EA4BB2">
        <w:rPr>
          <w:rFonts w:ascii="Times New Roman" w:hint="eastAsia"/>
        </w:rPr>
        <w:t>劳动者</w:t>
      </w:r>
      <w:r w:rsidRPr="00EA4BB2">
        <w:rPr>
          <w:rFonts w:ascii="Times New Roman"/>
        </w:rPr>
        <w:t>职业健康监护档案</w:t>
      </w:r>
      <w:r w:rsidR="00341F43" w:rsidRPr="00EA4BB2">
        <w:rPr>
          <w:rFonts w:ascii="Times New Roman" w:hint="eastAsia"/>
        </w:rPr>
        <w:t>。</w:t>
      </w:r>
      <w:r w:rsidRPr="00EA4BB2">
        <w:rPr>
          <w:rFonts w:ascii="Times New Roman"/>
        </w:rPr>
        <w:t>用人单位应根据《职业卫生档案管理规范的通知》安监总厅安健〔</w:t>
      </w:r>
      <w:r w:rsidRPr="00EA4BB2">
        <w:rPr>
          <w:rFonts w:ascii="Times New Roman"/>
        </w:rPr>
        <w:t>2013</w:t>
      </w:r>
      <w:r w:rsidRPr="00EA4BB2">
        <w:rPr>
          <w:rFonts w:ascii="Times New Roman"/>
        </w:rPr>
        <w:t>〕</w:t>
      </w:r>
      <w:r w:rsidRPr="00EA4BB2">
        <w:rPr>
          <w:rFonts w:ascii="Times New Roman"/>
        </w:rPr>
        <w:t>171</w:t>
      </w:r>
      <w:r w:rsidRPr="00EA4BB2">
        <w:rPr>
          <w:rFonts w:ascii="Times New Roman"/>
        </w:rPr>
        <w:t>号文的规定</w:t>
      </w:r>
      <w:r w:rsidR="00341F43" w:rsidRPr="00EA4BB2">
        <w:rPr>
          <w:rFonts w:ascii="Times New Roman" w:hint="eastAsia"/>
        </w:rPr>
        <w:t>规范、</w:t>
      </w:r>
      <w:r w:rsidR="00341F43" w:rsidRPr="00EA4BB2">
        <w:rPr>
          <w:rFonts w:ascii="Times New Roman"/>
        </w:rPr>
        <w:t>完善其职业卫生管理档案资料，</w:t>
      </w:r>
      <w:r w:rsidRPr="00EA4BB2">
        <w:rPr>
          <w:rFonts w:ascii="Times New Roman"/>
        </w:rPr>
        <w:t>将其整理为</w:t>
      </w:r>
      <w:r w:rsidRPr="00EA4BB2">
        <w:rPr>
          <w:rFonts w:ascii="Times New Roman"/>
        </w:rPr>
        <w:t>6</w:t>
      </w:r>
      <w:r w:rsidRPr="00EA4BB2">
        <w:rPr>
          <w:rFonts w:ascii="Times New Roman"/>
        </w:rPr>
        <w:t>套</w:t>
      </w:r>
      <w:r w:rsidR="005A5EFE" w:rsidRPr="00EA4BB2">
        <w:rPr>
          <w:rFonts w:ascii="Times New Roman" w:hint="eastAsia"/>
        </w:rPr>
        <w:t>档案</w:t>
      </w:r>
      <w:r w:rsidRPr="00EA4BB2">
        <w:rPr>
          <w:rFonts w:ascii="Times New Roman"/>
        </w:rPr>
        <w:t>资料。</w:t>
      </w:r>
    </w:p>
    <w:p w:rsidR="003350E2" w:rsidRPr="00EA4BB2" w:rsidRDefault="00B7088F">
      <w:pPr>
        <w:pStyle w:val="111"/>
      </w:pPr>
      <w:r w:rsidRPr="00EA4BB2">
        <w:t>11.1.7</w:t>
      </w:r>
      <w:r w:rsidRPr="00EA4BB2">
        <w:t>职业病危害项目申报</w:t>
      </w:r>
    </w:p>
    <w:p w:rsidR="003350E2" w:rsidRPr="00EA4BB2" w:rsidRDefault="00B51290">
      <w:pPr>
        <w:pStyle w:val="afe"/>
        <w:rPr>
          <w:rFonts w:ascii="Times New Roman"/>
        </w:rPr>
      </w:pPr>
      <w:r w:rsidRPr="00EA4BB2">
        <w:rPr>
          <w:rFonts w:ascii="Times New Roman" w:hint="eastAsia"/>
        </w:rPr>
        <w:t>用人单位</w:t>
      </w:r>
      <w:r w:rsidR="006645E2" w:rsidRPr="00EA4BB2">
        <w:rPr>
          <w:rFonts w:ascii="Times New Roman" w:hint="eastAsia"/>
        </w:rPr>
        <w:t>司制定有《职业危害项目申报制度》，职业病危害申报工作主要由职业卫生管理机构负责，相关职能部门密切配合；及时向</w:t>
      </w:r>
      <w:r w:rsidR="00225921" w:rsidRPr="00EA4BB2">
        <w:rPr>
          <w:rFonts w:ascii="Times New Roman" w:hint="eastAsia"/>
        </w:rPr>
        <w:t>卫生行政</w:t>
      </w:r>
      <w:r w:rsidR="006645E2" w:rsidRPr="00EA4BB2">
        <w:rPr>
          <w:rFonts w:ascii="Times New Roman" w:hint="eastAsia"/>
        </w:rPr>
        <w:t>部门进行申报或变更申报，保持申报数据的最新、准确和完</w:t>
      </w:r>
      <w:r w:rsidR="006645E2" w:rsidRPr="00EA4BB2">
        <w:rPr>
          <w:rFonts w:ascii="Times New Roman" w:hint="eastAsia"/>
        </w:rPr>
        <w:lastRenderedPageBreak/>
        <w:t>整。</w:t>
      </w:r>
      <w:r w:rsidR="005A0651" w:rsidRPr="00EA4BB2">
        <w:rPr>
          <w:rFonts w:ascii="Times New Roman"/>
        </w:rPr>
        <w:t>用人单位</w:t>
      </w:r>
      <w:r w:rsidR="00AF7477" w:rsidRPr="00EA4BB2">
        <w:rPr>
          <w:rFonts w:ascii="Times New Roman" w:hint="eastAsia"/>
        </w:rPr>
        <w:t>2025</w:t>
      </w:r>
      <w:r w:rsidR="00AF7477" w:rsidRPr="00EA4BB2">
        <w:rPr>
          <w:rFonts w:ascii="Times New Roman" w:hint="eastAsia"/>
        </w:rPr>
        <w:t>年第一次开展职业病危害检测与评价工作，计划根据</w:t>
      </w:r>
      <w:r w:rsidR="00AF7477" w:rsidRPr="00EA4BB2">
        <w:rPr>
          <w:rFonts w:ascii="Times New Roman"/>
        </w:rPr>
        <w:t>本次评价检测结果进行作业场所职业病危害申报工作</w:t>
      </w:r>
      <w:r w:rsidR="00E36CB4" w:rsidRPr="00EA4BB2">
        <w:rPr>
          <w:rFonts w:ascii="Times New Roman"/>
        </w:rPr>
        <w:t>。</w:t>
      </w:r>
    </w:p>
    <w:p w:rsidR="003350E2" w:rsidRPr="00EA4BB2" w:rsidRDefault="00B7088F">
      <w:pPr>
        <w:pStyle w:val="11"/>
      </w:pPr>
      <w:bookmarkStart w:id="126" w:name="_Toc202254768"/>
      <w:r w:rsidRPr="00EA4BB2">
        <w:t>11.2</w:t>
      </w:r>
      <w:r w:rsidRPr="00EA4BB2">
        <w:t>职业卫生管理组织机构</w:t>
      </w:r>
      <w:bookmarkEnd w:id="119"/>
      <w:bookmarkEnd w:id="120"/>
      <w:bookmarkEnd w:id="121"/>
      <w:bookmarkEnd w:id="122"/>
      <w:r w:rsidRPr="00EA4BB2">
        <w:t>及人员</w:t>
      </w:r>
      <w:bookmarkEnd w:id="126"/>
    </w:p>
    <w:p w:rsidR="00AF7477" w:rsidRPr="00EA4BB2" w:rsidRDefault="00AF7477" w:rsidP="00726A91">
      <w:pPr>
        <w:pStyle w:val="afe"/>
        <w:rPr>
          <w:rFonts w:ascii="Times New Roman"/>
        </w:rPr>
      </w:pPr>
      <w:r w:rsidRPr="00EA4BB2">
        <w:rPr>
          <w:rFonts w:ascii="Times New Roman"/>
        </w:rPr>
        <w:t>为了预防和控制职业病危害，保护劳动者的身心健康及其相关权益，根据《中华人民共和国职业病防治法》的有关规定，结合公司实际情况，制定了</w:t>
      </w:r>
      <w:r w:rsidRPr="00EA4BB2">
        <w:rPr>
          <w:rFonts w:ascii="Times New Roman" w:hint="eastAsia"/>
        </w:rPr>
        <w:t>部分</w:t>
      </w:r>
      <w:r w:rsidRPr="00EA4BB2">
        <w:rPr>
          <w:rFonts w:ascii="Times New Roman"/>
        </w:rPr>
        <w:t>职业卫生管理制度，成立了职业卫生管理机构及职业卫生领导小组，</w:t>
      </w:r>
      <w:r w:rsidRPr="00EA4BB2">
        <w:rPr>
          <w:rFonts w:ascii="Times New Roman" w:hint="eastAsia"/>
        </w:rPr>
        <w:t>配备了</w:t>
      </w:r>
      <w:r w:rsidRPr="00EA4BB2">
        <w:rPr>
          <w:rFonts w:ascii="Times New Roman" w:hint="eastAsia"/>
        </w:rPr>
        <w:t>1</w:t>
      </w:r>
      <w:r w:rsidRPr="00EA4BB2">
        <w:rPr>
          <w:rFonts w:ascii="Times New Roman" w:hint="eastAsia"/>
        </w:rPr>
        <w:t>名兼职职业卫生管理人员，</w:t>
      </w:r>
      <w:r w:rsidRPr="00EA4BB2">
        <w:rPr>
          <w:rFonts w:ascii="Times New Roman"/>
        </w:rPr>
        <w:t>由职业卫生管理人员进行日常的职业卫生管理，负责职业病防治工作的具体实施。</w:t>
      </w:r>
    </w:p>
    <w:p w:rsidR="003350E2" w:rsidRPr="00EA4BB2" w:rsidRDefault="00B7088F">
      <w:pPr>
        <w:pStyle w:val="11"/>
      </w:pPr>
      <w:bookmarkStart w:id="127" w:name="_Toc535226032"/>
      <w:bookmarkStart w:id="128" w:name="_Toc202254769"/>
      <w:r w:rsidRPr="00EA4BB2">
        <w:t>11.3</w:t>
      </w:r>
      <w:bookmarkEnd w:id="127"/>
      <w:r w:rsidRPr="00EA4BB2">
        <w:t>职业病危害警示标识及中文警示说明的设置情况</w:t>
      </w:r>
      <w:bookmarkEnd w:id="128"/>
    </w:p>
    <w:p w:rsidR="003350E2" w:rsidRPr="00EA4BB2" w:rsidRDefault="00B7088F">
      <w:pPr>
        <w:pStyle w:val="afe"/>
        <w:rPr>
          <w:rFonts w:ascii="Times New Roman"/>
        </w:rPr>
      </w:pPr>
      <w:bookmarkStart w:id="129" w:name="_Toc535226038"/>
      <w:r w:rsidRPr="00EA4BB2">
        <w:rPr>
          <w:rFonts w:ascii="Times New Roman"/>
        </w:rPr>
        <w:t>为使工人对工作场所中的职业病危害因素产生警觉，方便采取必要的个人防护措施，用人单位应根据工作场所各岗位的生产特点，在可能产生职业病危害的工作场所醒目位置设置有警示标识和告知牌。</w:t>
      </w:r>
    </w:p>
    <w:p w:rsidR="00AF7477" w:rsidRPr="00EA4BB2" w:rsidRDefault="00AF7477" w:rsidP="005A153C">
      <w:pPr>
        <w:pStyle w:val="afe"/>
        <w:rPr>
          <w:rFonts w:ascii="Times New Roman"/>
        </w:rPr>
      </w:pPr>
      <w:r w:rsidRPr="00EA4BB2">
        <w:rPr>
          <w:rFonts w:ascii="Times New Roman"/>
        </w:rPr>
        <w:t>根据现场调查，该用人单位未设置</w:t>
      </w:r>
      <w:r w:rsidRPr="00EA4BB2">
        <w:rPr>
          <w:rFonts w:ascii="Times New Roman" w:hint="eastAsia"/>
        </w:rPr>
        <w:t>相应的职业病危害</w:t>
      </w:r>
      <w:r w:rsidRPr="00EA4BB2">
        <w:rPr>
          <w:rFonts w:ascii="Times New Roman"/>
        </w:rPr>
        <w:t>告知卡和警示标识，也未在厂区内设置有职业卫生公告栏，不符合</w:t>
      </w:r>
      <w:r w:rsidRPr="00EA4BB2">
        <w:rPr>
          <w:rFonts w:ascii="Times New Roman"/>
        </w:rPr>
        <w:t>GBZ158-2003</w:t>
      </w:r>
      <w:r w:rsidRPr="00EA4BB2">
        <w:rPr>
          <w:rFonts w:ascii="Times New Roman"/>
        </w:rPr>
        <w:t>《工作场所职业病危害警示标识》和《用人单位职业病危害告知与警示标识管理规范》安监总厅安健〔</w:t>
      </w:r>
      <w:r w:rsidRPr="00EA4BB2">
        <w:rPr>
          <w:rFonts w:ascii="Times New Roman"/>
        </w:rPr>
        <w:t>201</w:t>
      </w:r>
      <w:r w:rsidRPr="00EA4BB2">
        <w:rPr>
          <w:rFonts w:ascii="Times New Roman" w:hint="eastAsia"/>
        </w:rPr>
        <w:t>4</w:t>
      </w:r>
      <w:r w:rsidRPr="00EA4BB2">
        <w:rPr>
          <w:rFonts w:ascii="Times New Roman"/>
        </w:rPr>
        <w:t>〕</w:t>
      </w:r>
      <w:r w:rsidRPr="00EA4BB2">
        <w:rPr>
          <w:rFonts w:ascii="Times New Roman"/>
        </w:rPr>
        <w:t>111</w:t>
      </w:r>
      <w:r w:rsidRPr="00EA4BB2">
        <w:rPr>
          <w:rFonts w:ascii="Times New Roman"/>
        </w:rPr>
        <w:t>号的相关要求。</w:t>
      </w:r>
    </w:p>
    <w:p w:rsidR="003350E2" w:rsidRPr="00EA4BB2" w:rsidRDefault="00B7088F">
      <w:pPr>
        <w:pStyle w:val="11"/>
      </w:pPr>
      <w:bookmarkStart w:id="130" w:name="_Toc202254770"/>
      <w:r w:rsidRPr="00EA4BB2">
        <w:t>11.4</w:t>
      </w:r>
      <w:r w:rsidRPr="00EA4BB2">
        <w:t>职业病危害防治经费</w:t>
      </w:r>
      <w:bookmarkEnd w:id="129"/>
      <w:bookmarkEnd w:id="130"/>
    </w:p>
    <w:p w:rsidR="003350E2" w:rsidRPr="00EA4BB2" w:rsidRDefault="00B7088F">
      <w:pPr>
        <w:pStyle w:val="afe"/>
        <w:rPr>
          <w:rFonts w:ascii="Times New Roman"/>
        </w:rPr>
      </w:pPr>
      <w:r w:rsidRPr="00EA4BB2">
        <w:rPr>
          <w:rFonts w:ascii="Times New Roman"/>
        </w:rPr>
        <w:t>用人单位设置了包括</w:t>
      </w:r>
      <w:r w:rsidR="00900902" w:rsidRPr="00EA4BB2">
        <w:t>职业卫生防护设施、职业健康体检、个人劳保防护用品、职业卫生现场检测</w:t>
      </w:r>
      <w:r w:rsidRPr="00EA4BB2">
        <w:rPr>
          <w:rFonts w:ascii="Times New Roman"/>
        </w:rPr>
        <w:t>等经费。用人单位的</w:t>
      </w:r>
      <w:r w:rsidR="00962064" w:rsidRPr="00EA4BB2">
        <w:rPr>
          <w:rFonts w:ascii="Times New Roman"/>
        </w:rPr>
        <w:t>职业病危害防治经费</w:t>
      </w:r>
      <w:r w:rsidR="00AE5D75" w:rsidRPr="00EA4BB2">
        <w:rPr>
          <w:rFonts w:ascii="Times New Roman"/>
        </w:rPr>
        <w:t>投入</w:t>
      </w:r>
      <w:r w:rsidR="00962064" w:rsidRPr="00EA4BB2">
        <w:rPr>
          <w:rFonts w:ascii="Times New Roman"/>
        </w:rPr>
        <w:t>情况调查见</w:t>
      </w:r>
      <w:r w:rsidRPr="00EA4BB2">
        <w:rPr>
          <w:rFonts w:ascii="Times New Roman"/>
        </w:rPr>
        <w:t>表</w:t>
      </w:r>
      <w:r w:rsidR="00962064" w:rsidRPr="00EA4BB2">
        <w:rPr>
          <w:rFonts w:ascii="Times New Roman" w:hint="eastAsia"/>
        </w:rPr>
        <w:t>11-</w:t>
      </w:r>
      <w:r w:rsidR="00C44EC5" w:rsidRPr="00EA4BB2">
        <w:rPr>
          <w:rFonts w:ascii="Times New Roman" w:hint="eastAsia"/>
        </w:rPr>
        <w:t>2</w:t>
      </w:r>
      <w:r w:rsidRPr="00EA4BB2">
        <w:rPr>
          <w:rFonts w:ascii="Times New Roman"/>
        </w:rPr>
        <w:t>。</w:t>
      </w:r>
    </w:p>
    <w:p w:rsidR="003350E2" w:rsidRPr="00EA4BB2" w:rsidRDefault="00B7088F" w:rsidP="001644BF">
      <w:pPr>
        <w:pStyle w:val="afe"/>
        <w:ind w:firstLineChars="0" w:firstLine="0"/>
        <w:jc w:val="center"/>
        <w:rPr>
          <w:rFonts w:ascii="Times New Roman"/>
          <w:b/>
        </w:rPr>
      </w:pPr>
      <w:r w:rsidRPr="00EA4BB2">
        <w:rPr>
          <w:rFonts w:ascii="Times New Roman"/>
          <w:b/>
        </w:rPr>
        <w:t>表</w:t>
      </w:r>
      <w:r w:rsidR="001457E6" w:rsidRPr="00EA4BB2">
        <w:rPr>
          <w:rFonts w:ascii="Times New Roman"/>
          <w:b/>
        </w:rPr>
        <w:t>11-</w:t>
      </w:r>
      <w:r w:rsidR="00C44EC5" w:rsidRPr="00EA4BB2">
        <w:rPr>
          <w:rFonts w:ascii="Times New Roman" w:hint="eastAsia"/>
          <w:b/>
        </w:rPr>
        <w:t>2</w:t>
      </w:r>
      <w:r w:rsidR="001457E6" w:rsidRPr="00EA4BB2">
        <w:rPr>
          <w:rFonts w:ascii="Times New Roman"/>
          <w:b/>
        </w:rPr>
        <w:t xml:space="preserve"> </w:t>
      </w:r>
      <w:r w:rsidRPr="00EA4BB2">
        <w:rPr>
          <w:rFonts w:ascii="Times New Roman"/>
          <w:b/>
        </w:rPr>
        <w:t>职业病危害防治经费调查表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960"/>
        <w:gridCol w:w="4933"/>
        <w:gridCol w:w="2141"/>
        <w:gridCol w:w="1594"/>
      </w:tblGrid>
      <w:tr w:rsidR="00EA4BB2" w:rsidRPr="00EA4BB2" w:rsidTr="00D06ED7">
        <w:trPr>
          <w:trHeight w:val="397"/>
          <w:jc w:val="center"/>
        </w:trPr>
        <w:tc>
          <w:tcPr>
            <w:tcW w:w="498" w:type="pct"/>
            <w:vAlign w:val="center"/>
          </w:tcPr>
          <w:p w:rsidR="00900902" w:rsidRPr="00EA4BB2" w:rsidRDefault="00900902" w:rsidP="00900902">
            <w:pPr>
              <w:jc w:val="center"/>
              <w:rPr>
                <w:rFonts w:eastAsia="仿宋_GB2312"/>
                <w:b/>
                <w:sz w:val="24"/>
              </w:rPr>
            </w:pPr>
            <w:r w:rsidRPr="00EA4BB2">
              <w:rPr>
                <w:rFonts w:eastAsia="仿宋_GB2312"/>
                <w:b/>
                <w:sz w:val="24"/>
              </w:rPr>
              <w:t>序号</w:t>
            </w:r>
          </w:p>
        </w:tc>
        <w:tc>
          <w:tcPr>
            <w:tcW w:w="2562" w:type="pct"/>
            <w:vAlign w:val="center"/>
          </w:tcPr>
          <w:p w:rsidR="00900902" w:rsidRPr="00EA4BB2" w:rsidRDefault="00900902" w:rsidP="00900902">
            <w:pPr>
              <w:ind w:firstLine="524"/>
              <w:jc w:val="center"/>
              <w:rPr>
                <w:rFonts w:eastAsia="仿宋_GB2312"/>
                <w:b/>
                <w:sz w:val="24"/>
              </w:rPr>
            </w:pPr>
            <w:r w:rsidRPr="00EA4BB2">
              <w:rPr>
                <w:rFonts w:eastAsia="仿宋_GB2312"/>
                <w:b/>
                <w:sz w:val="24"/>
              </w:rPr>
              <w:t>项目</w:t>
            </w:r>
          </w:p>
        </w:tc>
        <w:tc>
          <w:tcPr>
            <w:tcW w:w="1112" w:type="pct"/>
            <w:vAlign w:val="center"/>
          </w:tcPr>
          <w:p w:rsidR="00900902" w:rsidRPr="00EA4BB2" w:rsidRDefault="00900902" w:rsidP="00900902">
            <w:pPr>
              <w:jc w:val="center"/>
              <w:rPr>
                <w:rFonts w:eastAsia="仿宋_GB2312"/>
                <w:b/>
                <w:sz w:val="24"/>
              </w:rPr>
            </w:pPr>
            <w:r w:rsidRPr="00EA4BB2">
              <w:rPr>
                <w:rFonts w:eastAsia="仿宋_GB2312"/>
                <w:b/>
                <w:sz w:val="24"/>
              </w:rPr>
              <w:t>投资额（万元）</w:t>
            </w:r>
          </w:p>
        </w:tc>
        <w:tc>
          <w:tcPr>
            <w:tcW w:w="828" w:type="pct"/>
            <w:vAlign w:val="center"/>
          </w:tcPr>
          <w:p w:rsidR="00900902" w:rsidRPr="00EA4BB2" w:rsidRDefault="00900902" w:rsidP="00900902">
            <w:pPr>
              <w:jc w:val="center"/>
              <w:rPr>
                <w:rFonts w:eastAsia="仿宋_GB2312"/>
                <w:b/>
                <w:sz w:val="24"/>
              </w:rPr>
            </w:pPr>
            <w:r w:rsidRPr="00EA4BB2">
              <w:rPr>
                <w:rFonts w:eastAsia="仿宋_GB2312"/>
                <w:b/>
                <w:sz w:val="24"/>
              </w:rPr>
              <w:t>备注</w:t>
            </w:r>
          </w:p>
        </w:tc>
      </w:tr>
      <w:tr w:rsidR="00EA4BB2" w:rsidRPr="00EA4BB2" w:rsidTr="00D06ED7">
        <w:trPr>
          <w:trHeight w:val="397"/>
          <w:jc w:val="center"/>
        </w:trPr>
        <w:tc>
          <w:tcPr>
            <w:tcW w:w="498" w:type="pct"/>
            <w:vAlign w:val="center"/>
          </w:tcPr>
          <w:p w:rsidR="00900902" w:rsidRPr="00EA4BB2" w:rsidRDefault="00900902" w:rsidP="00900902">
            <w:pPr>
              <w:jc w:val="center"/>
              <w:rPr>
                <w:rFonts w:eastAsia="仿宋_GB2312"/>
                <w:sz w:val="24"/>
              </w:rPr>
            </w:pPr>
            <w:r w:rsidRPr="00EA4BB2">
              <w:rPr>
                <w:rFonts w:eastAsia="仿宋_GB2312"/>
                <w:sz w:val="24"/>
              </w:rPr>
              <w:t>1</w:t>
            </w:r>
          </w:p>
        </w:tc>
        <w:tc>
          <w:tcPr>
            <w:tcW w:w="2562" w:type="pct"/>
            <w:vAlign w:val="center"/>
          </w:tcPr>
          <w:p w:rsidR="00900902" w:rsidRPr="00EA4BB2" w:rsidRDefault="00900902" w:rsidP="00900902">
            <w:pPr>
              <w:pStyle w:val="16"/>
              <w:ind w:firstLineChars="0" w:firstLine="0"/>
              <w:jc w:val="center"/>
              <w:textAlignment w:val="baseline"/>
              <w:rPr>
                <w:rFonts w:eastAsia="仿宋_GB2312"/>
                <w:sz w:val="24"/>
              </w:rPr>
            </w:pPr>
            <w:r w:rsidRPr="00EA4BB2">
              <w:rPr>
                <w:rFonts w:eastAsia="仿宋_GB2312"/>
                <w:sz w:val="24"/>
              </w:rPr>
              <w:t>工程防护设备设施经费</w:t>
            </w:r>
          </w:p>
        </w:tc>
        <w:tc>
          <w:tcPr>
            <w:tcW w:w="1112" w:type="pct"/>
            <w:vAlign w:val="center"/>
          </w:tcPr>
          <w:p w:rsidR="00900902" w:rsidRPr="00EA4BB2" w:rsidRDefault="00AF7477" w:rsidP="00900902">
            <w:pPr>
              <w:pStyle w:val="16"/>
              <w:ind w:firstLineChars="0" w:firstLine="0"/>
              <w:jc w:val="center"/>
              <w:textAlignment w:val="baseline"/>
              <w:rPr>
                <w:rFonts w:eastAsia="仿宋_GB2312"/>
                <w:sz w:val="24"/>
              </w:rPr>
            </w:pPr>
            <w:r w:rsidRPr="00EA4BB2">
              <w:rPr>
                <w:rFonts w:eastAsia="仿宋_GB2312" w:hint="eastAsia"/>
                <w:sz w:val="24"/>
              </w:rPr>
              <w:t>4</w:t>
            </w:r>
          </w:p>
        </w:tc>
        <w:tc>
          <w:tcPr>
            <w:tcW w:w="828" w:type="pct"/>
            <w:vAlign w:val="center"/>
          </w:tcPr>
          <w:p w:rsidR="00900902" w:rsidRPr="00EA4BB2" w:rsidRDefault="00900902" w:rsidP="00900902">
            <w:pPr>
              <w:pStyle w:val="16"/>
              <w:ind w:firstLineChars="0" w:firstLine="0"/>
              <w:jc w:val="center"/>
              <w:textAlignment w:val="baseline"/>
              <w:rPr>
                <w:rFonts w:eastAsia="仿宋_GB2312"/>
                <w:sz w:val="24"/>
              </w:rPr>
            </w:pPr>
            <w:r w:rsidRPr="00EA4BB2">
              <w:rPr>
                <w:rFonts w:eastAsia="仿宋_GB2312"/>
                <w:sz w:val="24"/>
              </w:rPr>
              <w:t>一次性投入</w:t>
            </w:r>
          </w:p>
        </w:tc>
      </w:tr>
      <w:tr w:rsidR="00EA4BB2" w:rsidRPr="00EA4BB2" w:rsidTr="00D06ED7">
        <w:trPr>
          <w:trHeight w:val="397"/>
          <w:jc w:val="center"/>
        </w:trPr>
        <w:tc>
          <w:tcPr>
            <w:tcW w:w="498" w:type="pct"/>
            <w:vAlign w:val="center"/>
          </w:tcPr>
          <w:p w:rsidR="00900902" w:rsidRPr="00EA4BB2" w:rsidRDefault="00900902" w:rsidP="00900902">
            <w:pPr>
              <w:jc w:val="center"/>
              <w:rPr>
                <w:rFonts w:eastAsia="仿宋_GB2312"/>
                <w:sz w:val="24"/>
              </w:rPr>
            </w:pPr>
            <w:r w:rsidRPr="00EA4BB2">
              <w:rPr>
                <w:rFonts w:eastAsia="仿宋_GB2312"/>
                <w:sz w:val="24"/>
              </w:rPr>
              <w:t>2</w:t>
            </w:r>
          </w:p>
        </w:tc>
        <w:tc>
          <w:tcPr>
            <w:tcW w:w="2562" w:type="pct"/>
            <w:vAlign w:val="center"/>
          </w:tcPr>
          <w:p w:rsidR="00900902" w:rsidRPr="00EA4BB2" w:rsidRDefault="00900902" w:rsidP="00900902">
            <w:pPr>
              <w:pStyle w:val="16"/>
              <w:ind w:firstLineChars="0" w:firstLine="0"/>
              <w:jc w:val="center"/>
              <w:textAlignment w:val="baseline"/>
              <w:rPr>
                <w:rFonts w:eastAsia="仿宋_GB2312"/>
                <w:sz w:val="24"/>
              </w:rPr>
            </w:pPr>
            <w:r w:rsidRPr="00EA4BB2">
              <w:rPr>
                <w:rFonts w:eastAsia="仿宋_GB2312"/>
                <w:sz w:val="24"/>
              </w:rPr>
              <w:t>防护设施更新与维护经费</w:t>
            </w:r>
          </w:p>
        </w:tc>
        <w:tc>
          <w:tcPr>
            <w:tcW w:w="1112" w:type="pct"/>
            <w:vAlign w:val="center"/>
          </w:tcPr>
          <w:p w:rsidR="00900902" w:rsidRPr="00EA4BB2" w:rsidRDefault="00AF7477" w:rsidP="00900902">
            <w:pPr>
              <w:pStyle w:val="16"/>
              <w:ind w:firstLineChars="0" w:firstLine="0"/>
              <w:jc w:val="center"/>
              <w:textAlignment w:val="baseline"/>
              <w:rPr>
                <w:rFonts w:eastAsia="仿宋_GB2312"/>
                <w:sz w:val="24"/>
              </w:rPr>
            </w:pPr>
            <w:r w:rsidRPr="00EA4BB2">
              <w:rPr>
                <w:rFonts w:eastAsia="仿宋_GB2312" w:hint="eastAsia"/>
                <w:sz w:val="24"/>
              </w:rPr>
              <w:t>0.2</w:t>
            </w:r>
          </w:p>
        </w:tc>
        <w:tc>
          <w:tcPr>
            <w:tcW w:w="828" w:type="pct"/>
            <w:vAlign w:val="center"/>
          </w:tcPr>
          <w:p w:rsidR="00900902" w:rsidRPr="00EA4BB2" w:rsidRDefault="00900902" w:rsidP="00900902">
            <w:pPr>
              <w:pStyle w:val="16"/>
              <w:ind w:firstLineChars="0" w:firstLine="0"/>
              <w:jc w:val="center"/>
              <w:textAlignment w:val="baseline"/>
              <w:rPr>
                <w:rFonts w:eastAsia="仿宋_GB2312"/>
                <w:sz w:val="24"/>
              </w:rPr>
            </w:pPr>
            <w:r w:rsidRPr="00EA4BB2">
              <w:rPr>
                <w:rFonts w:eastAsia="仿宋_GB2312"/>
                <w:sz w:val="24"/>
              </w:rPr>
              <w:t>每年投入</w:t>
            </w:r>
          </w:p>
        </w:tc>
      </w:tr>
      <w:tr w:rsidR="00EA4BB2" w:rsidRPr="00EA4BB2" w:rsidTr="00D06ED7">
        <w:trPr>
          <w:trHeight w:val="397"/>
          <w:jc w:val="center"/>
        </w:trPr>
        <w:tc>
          <w:tcPr>
            <w:tcW w:w="498" w:type="pct"/>
            <w:vAlign w:val="center"/>
          </w:tcPr>
          <w:p w:rsidR="00900902" w:rsidRPr="00EA4BB2" w:rsidRDefault="00900902" w:rsidP="00900902">
            <w:pPr>
              <w:jc w:val="center"/>
              <w:rPr>
                <w:rFonts w:eastAsia="仿宋_GB2312"/>
                <w:sz w:val="24"/>
              </w:rPr>
            </w:pPr>
            <w:r w:rsidRPr="00EA4BB2">
              <w:rPr>
                <w:rFonts w:eastAsia="仿宋_GB2312"/>
                <w:sz w:val="24"/>
              </w:rPr>
              <w:t>3</w:t>
            </w:r>
          </w:p>
        </w:tc>
        <w:tc>
          <w:tcPr>
            <w:tcW w:w="2562" w:type="pct"/>
            <w:vAlign w:val="center"/>
          </w:tcPr>
          <w:p w:rsidR="00900902" w:rsidRPr="00EA4BB2" w:rsidRDefault="00900902" w:rsidP="00900902">
            <w:pPr>
              <w:pStyle w:val="16"/>
              <w:ind w:firstLineChars="0" w:firstLine="0"/>
              <w:jc w:val="center"/>
              <w:textAlignment w:val="baseline"/>
              <w:rPr>
                <w:rFonts w:eastAsia="仿宋_GB2312"/>
                <w:sz w:val="24"/>
              </w:rPr>
            </w:pPr>
            <w:r w:rsidRPr="00EA4BB2">
              <w:rPr>
                <w:rFonts w:eastAsia="仿宋_GB2312"/>
                <w:sz w:val="24"/>
              </w:rPr>
              <w:t>警示标示、告知牌、公告栏安装制作经费</w:t>
            </w:r>
          </w:p>
        </w:tc>
        <w:tc>
          <w:tcPr>
            <w:tcW w:w="1112" w:type="pct"/>
            <w:vAlign w:val="center"/>
          </w:tcPr>
          <w:p w:rsidR="00900902" w:rsidRPr="00EA4BB2" w:rsidRDefault="00AF7477" w:rsidP="00900902">
            <w:pPr>
              <w:pStyle w:val="16"/>
              <w:ind w:firstLineChars="0" w:firstLine="0"/>
              <w:jc w:val="center"/>
              <w:textAlignment w:val="baseline"/>
              <w:rPr>
                <w:rFonts w:eastAsia="仿宋_GB2312"/>
                <w:sz w:val="24"/>
              </w:rPr>
            </w:pPr>
            <w:r w:rsidRPr="00EA4BB2">
              <w:rPr>
                <w:rFonts w:eastAsia="仿宋_GB2312" w:hint="eastAsia"/>
                <w:sz w:val="24"/>
              </w:rPr>
              <w:t>/</w:t>
            </w:r>
          </w:p>
        </w:tc>
        <w:tc>
          <w:tcPr>
            <w:tcW w:w="828" w:type="pct"/>
            <w:vAlign w:val="center"/>
          </w:tcPr>
          <w:p w:rsidR="00900902" w:rsidRPr="00EA4BB2" w:rsidRDefault="00900902" w:rsidP="00900902">
            <w:pPr>
              <w:pStyle w:val="16"/>
              <w:ind w:firstLineChars="0" w:firstLine="0"/>
              <w:jc w:val="center"/>
              <w:textAlignment w:val="baseline"/>
              <w:rPr>
                <w:rFonts w:eastAsia="仿宋_GB2312"/>
                <w:sz w:val="24"/>
              </w:rPr>
            </w:pPr>
            <w:r w:rsidRPr="00EA4BB2">
              <w:rPr>
                <w:rFonts w:eastAsia="仿宋_GB2312"/>
                <w:sz w:val="24"/>
              </w:rPr>
              <w:t>每年投入</w:t>
            </w:r>
          </w:p>
        </w:tc>
      </w:tr>
      <w:tr w:rsidR="00EA4BB2" w:rsidRPr="00EA4BB2" w:rsidTr="00D06ED7">
        <w:trPr>
          <w:trHeight w:val="397"/>
          <w:jc w:val="center"/>
        </w:trPr>
        <w:tc>
          <w:tcPr>
            <w:tcW w:w="498" w:type="pct"/>
            <w:vAlign w:val="center"/>
          </w:tcPr>
          <w:p w:rsidR="00900902" w:rsidRPr="00EA4BB2" w:rsidRDefault="00900902" w:rsidP="00900902">
            <w:pPr>
              <w:jc w:val="center"/>
              <w:rPr>
                <w:rFonts w:eastAsia="仿宋_GB2312"/>
                <w:sz w:val="24"/>
              </w:rPr>
            </w:pPr>
            <w:r w:rsidRPr="00EA4BB2">
              <w:rPr>
                <w:rFonts w:eastAsia="仿宋_GB2312"/>
                <w:sz w:val="24"/>
              </w:rPr>
              <w:t>4</w:t>
            </w:r>
          </w:p>
        </w:tc>
        <w:tc>
          <w:tcPr>
            <w:tcW w:w="2562" w:type="pct"/>
            <w:vAlign w:val="center"/>
          </w:tcPr>
          <w:p w:rsidR="00900902" w:rsidRPr="00EA4BB2" w:rsidRDefault="00900902" w:rsidP="00900902">
            <w:pPr>
              <w:pStyle w:val="16"/>
              <w:ind w:firstLineChars="0" w:firstLine="0"/>
              <w:jc w:val="center"/>
              <w:textAlignment w:val="baseline"/>
              <w:rPr>
                <w:rFonts w:eastAsia="仿宋_GB2312"/>
                <w:sz w:val="24"/>
              </w:rPr>
            </w:pPr>
            <w:r w:rsidRPr="00EA4BB2">
              <w:rPr>
                <w:rFonts w:eastAsia="仿宋_GB2312"/>
                <w:sz w:val="24"/>
              </w:rPr>
              <w:t>个体劳动防护用品经费</w:t>
            </w:r>
          </w:p>
        </w:tc>
        <w:tc>
          <w:tcPr>
            <w:tcW w:w="1112" w:type="pct"/>
            <w:vAlign w:val="center"/>
          </w:tcPr>
          <w:p w:rsidR="00900902" w:rsidRPr="00EA4BB2" w:rsidRDefault="00AF7477" w:rsidP="00900902">
            <w:pPr>
              <w:pStyle w:val="16"/>
              <w:ind w:firstLineChars="0" w:firstLine="0"/>
              <w:jc w:val="center"/>
              <w:textAlignment w:val="baseline"/>
              <w:rPr>
                <w:rFonts w:eastAsia="仿宋_GB2312"/>
                <w:sz w:val="24"/>
              </w:rPr>
            </w:pPr>
            <w:r w:rsidRPr="00EA4BB2">
              <w:rPr>
                <w:rFonts w:eastAsia="仿宋_GB2312" w:hint="eastAsia"/>
                <w:sz w:val="24"/>
              </w:rPr>
              <w:t>0.1</w:t>
            </w:r>
          </w:p>
        </w:tc>
        <w:tc>
          <w:tcPr>
            <w:tcW w:w="828" w:type="pct"/>
            <w:vAlign w:val="center"/>
          </w:tcPr>
          <w:p w:rsidR="00900902" w:rsidRPr="00EA4BB2" w:rsidRDefault="00900902" w:rsidP="00900902">
            <w:pPr>
              <w:pStyle w:val="16"/>
              <w:ind w:firstLineChars="0" w:firstLine="0"/>
              <w:jc w:val="center"/>
              <w:textAlignment w:val="baseline"/>
              <w:rPr>
                <w:rFonts w:eastAsia="仿宋_GB2312"/>
                <w:sz w:val="24"/>
              </w:rPr>
            </w:pPr>
            <w:r w:rsidRPr="00EA4BB2">
              <w:rPr>
                <w:rFonts w:eastAsia="仿宋_GB2312"/>
                <w:sz w:val="24"/>
              </w:rPr>
              <w:t>每年投入</w:t>
            </w:r>
          </w:p>
        </w:tc>
      </w:tr>
      <w:tr w:rsidR="00EA4BB2" w:rsidRPr="00EA4BB2" w:rsidTr="00D06ED7">
        <w:trPr>
          <w:trHeight w:val="397"/>
          <w:jc w:val="center"/>
        </w:trPr>
        <w:tc>
          <w:tcPr>
            <w:tcW w:w="498" w:type="pct"/>
            <w:vAlign w:val="center"/>
          </w:tcPr>
          <w:p w:rsidR="00900902" w:rsidRPr="00EA4BB2" w:rsidRDefault="00900902" w:rsidP="00900902">
            <w:pPr>
              <w:jc w:val="center"/>
              <w:rPr>
                <w:rFonts w:eastAsia="仿宋_GB2312"/>
                <w:sz w:val="24"/>
              </w:rPr>
            </w:pPr>
            <w:r w:rsidRPr="00EA4BB2">
              <w:rPr>
                <w:rFonts w:eastAsia="仿宋_GB2312"/>
                <w:sz w:val="24"/>
              </w:rPr>
              <w:t>5</w:t>
            </w:r>
          </w:p>
        </w:tc>
        <w:tc>
          <w:tcPr>
            <w:tcW w:w="2562" w:type="pct"/>
            <w:vAlign w:val="center"/>
          </w:tcPr>
          <w:p w:rsidR="00900902" w:rsidRPr="00EA4BB2" w:rsidRDefault="00900902" w:rsidP="00900902">
            <w:pPr>
              <w:pStyle w:val="16"/>
              <w:ind w:firstLineChars="0" w:firstLine="0"/>
              <w:jc w:val="center"/>
              <w:textAlignment w:val="baseline"/>
              <w:rPr>
                <w:rFonts w:eastAsia="仿宋_GB2312"/>
                <w:sz w:val="24"/>
              </w:rPr>
            </w:pPr>
            <w:r w:rsidRPr="00EA4BB2">
              <w:rPr>
                <w:rFonts w:eastAsia="仿宋_GB2312"/>
                <w:sz w:val="24"/>
              </w:rPr>
              <w:t>应急救援设施（急救药箱、担架等）</w:t>
            </w:r>
          </w:p>
        </w:tc>
        <w:tc>
          <w:tcPr>
            <w:tcW w:w="1112" w:type="pct"/>
            <w:vAlign w:val="center"/>
          </w:tcPr>
          <w:p w:rsidR="00900902" w:rsidRPr="00EA4BB2" w:rsidRDefault="00AF7477" w:rsidP="00900902">
            <w:pPr>
              <w:pStyle w:val="16"/>
              <w:ind w:firstLineChars="0" w:firstLine="0"/>
              <w:jc w:val="center"/>
              <w:textAlignment w:val="baseline"/>
              <w:rPr>
                <w:rFonts w:eastAsia="仿宋_GB2312"/>
                <w:sz w:val="24"/>
              </w:rPr>
            </w:pPr>
            <w:r w:rsidRPr="00EA4BB2">
              <w:rPr>
                <w:rFonts w:eastAsia="仿宋_GB2312"/>
                <w:sz w:val="24"/>
              </w:rPr>
              <w:t>0.</w:t>
            </w:r>
            <w:r w:rsidRPr="00EA4BB2">
              <w:rPr>
                <w:rFonts w:eastAsia="仿宋_GB2312" w:hint="eastAsia"/>
                <w:sz w:val="24"/>
              </w:rPr>
              <w:t>1</w:t>
            </w:r>
          </w:p>
        </w:tc>
        <w:tc>
          <w:tcPr>
            <w:tcW w:w="828" w:type="pct"/>
            <w:vAlign w:val="center"/>
          </w:tcPr>
          <w:p w:rsidR="00900902" w:rsidRPr="00EA4BB2" w:rsidRDefault="00900902" w:rsidP="00900902">
            <w:pPr>
              <w:pStyle w:val="16"/>
              <w:ind w:firstLineChars="0" w:firstLine="0"/>
              <w:jc w:val="center"/>
              <w:textAlignment w:val="baseline"/>
              <w:rPr>
                <w:rFonts w:eastAsia="仿宋_GB2312"/>
                <w:sz w:val="24"/>
              </w:rPr>
            </w:pPr>
            <w:r w:rsidRPr="00EA4BB2">
              <w:rPr>
                <w:rFonts w:eastAsia="仿宋_GB2312"/>
                <w:sz w:val="24"/>
              </w:rPr>
              <w:t>每年投入</w:t>
            </w:r>
          </w:p>
        </w:tc>
      </w:tr>
      <w:tr w:rsidR="00EA4BB2" w:rsidRPr="00EA4BB2" w:rsidTr="00D06ED7">
        <w:trPr>
          <w:trHeight w:val="397"/>
          <w:jc w:val="center"/>
        </w:trPr>
        <w:tc>
          <w:tcPr>
            <w:tcW w:w="498" w:type="pct"/>
            <w:vAlign w:val="center"/>
          </w:tcPr>
          <w:p w:rsidR="00900902" w:rsidRPr="00EA4BB2" w:rsidRDefault="00900902" w:rsidP="00900902">
            <w:pPr>
              <w:jc w:val="center"/>
              <w:rPr>
                <w:rFonts w:eastAsia="仿宋_GB2312"/>
                <w:sz w:val="24"/>
              </w:rPr>
            </w:pPr>
            <w:r w:rsidRPr="00EA4BB2">
              <w:rPr>
                <w:rFonts w:eastAsia="仿宋_GB2312"/>
                <w:sz w:val="24"/>
              </w:rPr>
              <w:t>6</w:t>
            </w:r>
          </w:p>
        </w:tc>
        <w:tc>
          <w:tcPr>
            <w:tcW w:w="2562" w:type="pct"/>
            <w:vAlign w:val="center"/>
          </w:tcPr>
          <w:p w:rsidR="00900902" w:rsidRPr="00EA4BB2" w:rsidRDefault="00900902" w:rsidP="00900902">
            <w:pPr>
              <w:pStyle w:val="16"/>
              <w:ind w:firstLineChars="0" w:firstLine="0"/>
              <w:jc w:val="center"/>
              <w:textAlignment w:val="baseline"/>
              <w:rPr>
                <w:rFonts w:eastAsia="仿宋_GB2312"/>
                <w:sz w:val="24"/>
              </w:rPr>
            </w:pPr>
            <w:r w:rsidRPr="00EA4BB2">
              <w:rPr>
                <w:rFonts w:eastAsia="仿宋_GB2312"/>
                <w:sz w:val="24"/>
              </w:rPr>
              <w:t>职业危害因素检测及评价经费</w:t>
            </w:r>
          </w:p>
        </w:tc>
        <w:tc>
          <w:tcPr>
            <w:tcW w:w="1112" w:type="pct"/>
            <w:vAlign w:val="center"/>
          </w:tcPr>
          <w:p w:rsidR="00900902" w:rsidRPr="00EA4BB2" w:rsidRDefault="00AF7477" w:rsidP="00900902">
            <w:pPr>
              <w:pStyle w:val="16"/>
              <w:ind w:firstLineChars="0" w:firstLine="0"/>
              <w:jc w:val="center"/>
              <w:textAlignment w:val="baseline"/>
              <w:rPr>
                <w:rFonts w:eastAsia="仿宋_GB2312"/>
                <w:sz w:val="24"/>
              </w:rPr>
            </w:pPr>
            <w:r w:rsidRPr="00EA4BB2">
              <w:rPr>
                <w:rFonts w:eastAsia="仿宋_GB2312" w:hint="eastAsia"/>
                <w:sz w:val="24"/>
              </w:rPr>
              <w:t>1.5</w:t>
            </w:r>
          </w:p>
        </w:tc>
        <w:tc>
          <w:tcPr>
            <w:tcW w:w="828" w:type="pct"/>
            <w:vAlign w:val="center"/>
          </w:tcPr>
          <w:p w:rsidR="00900902" w:rsidRPr="00EA4BB2" w:rsidRDefault="00900902" w:rsidP="00900902">
            <w:pPr>
              <w:pStyle w:val="16"/>
              <w:ind w:firstLineChars="0" w:firstLine="0"/>
              <w:jc w:val="center"/>
              <w:textAlignment w:val="baseline"/>
              <w:rPr>
                <w:rFonts w:eastAsia="仿宋_GB2312"/>
                <w:sz w:val="24"/>
              </w:rPr>
            </w:pPr>
            <w:r w:rsidRPr="00EA4BB2">
              <w:rPr>
                <w:rFonts w:eastAsia="仿宋_GB2312"/>
                <w:sz w:val="24"/>
              </w:rPr>
              <w:t>每年投入</w:t>
            </w:r>
          </w:p>
        </w:tc>
      </w:tr>
      <w:tr w:rsidR="00EA4BB2" w:rsidRPr="00EA4BB2" w:rsidTr="00D06ED7">
        <w:trPr>
          <w:trHeight w:val="397"/>
          <w:jc w:val="center"/>
        </w:trPr>
        <w:tc>
          <w:tcPr>
            <w:tcW w:w="498" w:type="pct"/>
            <w:vAlign w:val="center"/>
          </w:tcPr>
          <w:p w:rsidR="00900902" w:rsidRPr="00EA4BB2" w:rsidRDefault="00900902" w:rsidP="00900902">
            <w:pPr>
              <w:jc w:val="center"/>
              <w:rPr>
                <w:rFonts w:eastAsia="仿宋_GB2312"/>
                <w:sz w:val="24"/>
              </w:rPr>
            </w:pPr>
            <w:r w:rsidRPr="00EA4BB2">
              <w:rPr>
                <w:rFonts w:eastAsia="仿宋_GB2312"/>
                <w:sz w:val="24"/>
              </w:rPr>
              <w:t>7</w:t>
            </w:r>
          </w:p>
        </w:tc>
        <w:tc>
          <w:tcPr>
            <w:tcW w:w="2562" w:type="pct"/>
            <w:vAlign w:val="center"/>
          </w:tcPr>
          <w:p w:rsidR="00900902" w:rsidRPr="00EA4BB2" w:rsidRDefault="00900902" w:rsidP="00900902">
            <w:pPr>
              <w:pStyle w:val="16"/>
              <w:ind w:firstLineChars="0" w:firstLine="0"/>
              <w:jc w:val="center"/>
              <w:textAlignment w:val="baseline"/>
              <w:rPr>
                <w:rFonts w:eastAsia="仿宋_GB2312"/>
                <w:sz w:val="24"/>
              </w:rPr>
            </w:pPr>
            <w:r w:rsidRPr="00EA4BB2">
              <w:rPr>
                <w:rFonts w:eastAsia="仿宋_GB2312"/>
                <w:sz w:val="24"/>
              </w:rPr>
              <w:t>职业健康监护经费</w:t>
            </w:r>
          </w:p>
        </w:tc>
        <w:tc>
          <w:tcPr>
            <w:tcW w:w="1112" w:type="pct"/>
            <w:vAlign w:val="center"/>
          </w:tcPr>
          <w:p w:rsidR="00900902" w:rsidRPr="00EA4BB2" w:rsidRDefault="00AF7477" w:rsidP="00900902">
            <w:pPr>
              <w:pStyle w:val="16"/>
              <w:ind w:firstLineChars="0" w:firstLine="0"/>
              <w:jc w:val="center"/>
              <w:textAlignment w:val="baseline"/>
              <w:rPr>
                <w:rFonts w:eastAsia="仿宋_GB2312"/>
                <w:sz w:val="24"/>
              </w:rPr>
            </w:pPr>
            <w:r w:rsidRPr="00EA4BB2">
              <w:rPr>
                <w:rFonts w:eastAsia="仿宋_GB2312" w:hint="eastAsia"/>
                <w:sz w:val="24"/>
              </w:rPr>
              <w:t>0.1</w:t>
            </w:r>
          </w:p>
        </w:tc>
        <w:tc>
          <w:tcPr>
            <w:tcW w:w="828" w:type="pct"/>
            <w:vAlign w:val="center"/>
          </w:tcPr>
          <w:p w:rsidR="00900902" w:rsidRPr="00EA4BB2" w:rsidRDefault="00900902" w:rsidP="00900902">
            <w:pPr>
              <w:pStyle w:val="16"/>
              <w:ind w:firstLineChars="0" w:firstLine="0"/>
              <w:jc w:val="center"/>
              <w:textAlignment w:val="baseline"/>
              <w:rPr>
                <w:rFonts w:eastAsia="仿宋_GB2312"/>
                <w:sz w:val="24"/>
              </w:rPr>
            </w:pPr>
            <w:r w:rsidRPr="00EA4BB2">
              <w:rPr>
                <w:rFonts w:eastAsia="仿宋_GB2312"/>
                <w:sz w:val="24"/>
              </w:rPr>
              <w:t>每年投入</w:t>
            </w:r>
          </w:p>
        </w:tc>
      </w:tr>
      <w:tr w:rsidR="00EA4BB2" w:rsidRPr="00EA4BB2" w:rsidTr="00D06ED7">
        <w:trPr>
          <w:trHeight w:val="397"/>
          <w:jc w:val="center"/>
        </w:trPr>
        <w:tc>
          <w:tcPr>
            <w:tcW w:w="498" w:type="pct"/>
            <w:vAlign w:val="center"/>
          </w:tcPr>
          <w:p w:rsidR="00900902" w:rsidRPr="00EA4BB2" w:rsidRDefault="00900902" w:rsidP="00900902">
            <w:pPr>
              <w:jc w:val="center"/>
              <w:rPr>
                <w:rFonts w:eastAsia="仿宋_GB2312"/>
                <w:sz w:val="24"/>
              </w:rPr>
            </w:pPr>
            <w:r w:rsidRPr="00EA4BB2">
              <w:rPr>
                <w:rFonts w:eastAsia="仿宋_GB2312"/>
                <w:sz w:val="24"/>
              </w:rPr>
              <w:t>8</w:t>
            </w:r>
          </w:p>
        </w:tc>
        <w:tc>
          <w:tcPr>
            <w:tcW w:w="2562" w:type="pct"/>
            <w:vAlign w:val="center"/>
          </w:tcPr>
          <w:p w:rsidR="00900902" w:rsidRPr="00EA4BB2" w:rsidRDefault="00900902" w:rsidP="00900902">
            <w:pPr>
              <w:pStyle w:val="16"/>
              <w:ind w:firstLineChars="0" w:firstLine="0"/>
              <w:jc w:val="center"/>
              <w:textAlignment w:val="baseline"/>
              <w:rPr>
                <w:rFonts w:eastAsia="仿宋_GB2312"/>
                <w:sz w:val="24"/>
              </w:rPr>
            </w:pPr>
            <w:r w:rsidRPr="00EA4BB2">
              <w:rPr>
                <w:rFonts w:eastAsia="仿宋_GB2312"/>
                <w:sz w:val="24"/>
              </w:rPr>
              <w:t>职业卫生宣传培训经费</w:t>
            </w:r>
          </w:p>
        </w:tc>
        <w:tc>
          <w:tcPr>
            <w:tcW w:w="1112" w:type="pct"/>
            <w:vAlign w:val="center"/>
          </w:tcPr>
          <w:p w:rsidR="00900902" w:rsidRPr="00EA4BB2" w:rsidRDefault="00873891" w:rsidP="00900902">
            <w:pPr>
              <w:pStyle w:val="16"/>
              <w:ind w:firstLineChars="0" w:firstLine="0"/>
              <w:jc w:val="center"/>
              <w:textAlignment w:val="baseline"/>
              <w:rPr>
                <w:rFonts w:eastAsia="仿宋_GB2312"/>
                <w:sz w:val="24"/>
              </w:rPr>
            </w:pPr>
            <w:r w:rsidRPr="00EA4BB2">
              <w:rPr>
                <w:rFonts w:eastAsia="仿宋_GB2312" w:hint="eastAsia"/>
                <w:sz w:val="24"/>
              </w:rPr>
              <w:t>/</w:t>
            </w:r>
          </w:p>
        </w:tc>
        <w:tc>
          <w:tcPr>
            <w:tcW w:w="828" w:type="pct"/>
            <w:vAlign w:val="center"/>
          </w:tcPr>
          <w:p w:rsidR="00900902" w:rsidRPr="00EA4BB2" w:rsidRDefault="00900902" w:rsidP="00900902">
            <w:pPr>
              <w:pStyle w:val="16"/>
              <w:ind w:firstLineChars="0" w:firstLine="0"/>
              <w:jc w:val="center"/>
              <w:textAlignment w:val="baseline"/>
              <w:rPr>
                <w:rFonts w:eastAsia="仿宋_GB2312"/>
                <w:sz w:val="24"/>
              </w:rPr>
            </w:pPr>
            <w:r w:rsidRPr="00EA4BB2">
              <w:rPr>
                <w:rFonts w:eastAsia="仿宋_GB2312"/>
                <w:sz w:val="24"/>
              </w:rPr>
              <w:t>每年投入</w:t>
            </w:r>
          </w:p>
        </w:tc>
      </w:tr>
      <w:tr w:rsidR="00EA4BB2" w:rsidRPr="00EA4BB2" w:rsidTr="00D06ED7">
        <w:trPr>
          <w:trHeight w:val="397"/>
          <w:jc w:val="center"/>
        </w:trPr>
        <w:tc>
          <w:tcPr>
            <w:tcW w:w="498" w:type="pct"/>
            <w:vAlign w:val="center"/>
          </w:tcPr>
          <w:p w:rsidR="00900902" w:rsidRPr="00EA4BB2" w:rsidRDefault="00900902" w:rsidP="00900902">
            <w:pPr>
              <w:jc w:val="center"/>
              <w:rPr>
                <w:rFonts w:eastAsia="仿宋_GB2312"/>
                <w:b/>
                <w:sz w:val="24"/>
              </w:rPr>
            </w:pPr>
            <w:r w:rsidRPr="00EA4BB2">
              <w:rPr>
                <w:rFonts w:eastAsia="仿宋_GB2312"/>
                <w:b/>
                <w:sz w:val="24"/>
              </w:rPr>
              <w:lastRenderedPageBreak/>
              <w:t>合计</w:t>
            </w:r>
          </w:p>
        </w:tc>
        <w:tc>
          <w:tcPr>
            <w:tcW w:w="4502" w:type="pct"/>
            <w:gridSpan w:val="3"/>
            <w:vAlign w:val="center"/>
          </w:tcPr>
          <w:p w:rsidR="00900902" w:rsidRPr="00EA4BB2" w:rsidRDefault="00AF7477" w:rsidP="00873891">
            <w:pPr>
              <w:jc w:val="center"/>
              <w:rPr>
                <w:rFonts w:eastAsia="仿宋_GB2312"/>
                <w:b/>
                <w:sz w:val="24"/>
              </w:rPr>
            </w:pPr>
            <w:r w:rsidRPr="00EA4BB2">
              <w:rPr>
                <w:rFonts w:eastAsia="仿宋_GB2312" w:hint="eastAsia"/>
                <w:b/>
                <w:sz w:val="24"/>
              </w:rPr>
              <w:t>6.</w:t>
            </w:r>
            <w:r w:rsidR="00873891" w:rsidRPr="00EA4BB2">
              <w:rPr>
                <w:rFonts w:eastAsia="仿宋_GB2312" w:hint="eastAsia"/>
                <w:b/>
                <w:sz w:val="24"/>
              </w:rPr>
              <w:t>0</w:t>
            </w:r>
          </w:p>
        </w:tc>
      </w:tr>
    </w:tbl>
    <w:p w:rsidR="003350E2" w:rsidRPr="00EA4BB2" w:rsidRDefault="00B7088F" w:rsidP="00962064">
      <w:pPr>
        <w:pStyle w:val="afe"/>
        <w:spacing w:beforeLines="50" w:before="120"/>
        <w:rPr>
          <w:rFonts w:ascii="Times New Roman"/>
        </w:rPr>
      </w:pPr>
      <w:r w:rsidRPr="00EA4BB2">
        <w:rPr>
          <w:rFonts w:ascii="Times New Roman"/>
        </w:rPr>
        <w:t>用人单位职业病危害防治经费一次性投入及本年度投入总额为</w:t>
      </w:r>
      <w:r w:rsidR="00AF7477" w:rsidRPr="00EA4BB2">
        <w:rPr>
          <w:rFonts w:ascii="Times New Roman" w:hint="eastAsia"/>
        </w:rPr>
        <w:t>6.</w:t>
      </w:r>
      <w:r w:rsidR="00F82B08" w:rsidRPr="00EA4BB2">
        <w:rPr>
          <w:rFonts w:ascii="Times New Roman" w:hint="eastAsia"/>
        </w:rPr>
        <w:t>0</w:t>
      </w:r>
      <w:r w:rsidRPr="00EA4BB2">
        <w:rPr>
          <w:rFonts w:ascii="Times New Roman"/>
        </w:rPr>
        <w:t>万元，</w:t>
      </w:r>
      <w:r w:rsidR="00962064" w:rsidRPr="00EA4BB2">
        <w:rPr>
          <w:rFonts w:ascii="Times New Roman"/>
        </w:rPr>
        <w:t>同时预计</w:t>
      </w:r>
      <w:r w:rsidR="00962064" w:rsidRPr="00EA4BB2">
        <w:rPr>
          <w:rFonts w:ascii="Times New Roman" w:hint="eastAsia"/>
        </w:rPr>
        <w:t>根据实际情况</w:t>
      </w:r>
      <w:r w:rsidR="00962064" w:rsidRPr="00EA4BB2">
        <w:rPr>
          <w:rFonts w:ascii="Times New Roman"/>
        </w:rPr>
        <w:t>会有一定幅度</w:t>
      </w:r>
      <w:r w:rsidR="00962064" w:rsidRPr="00EA4BB2">
        <w:rPr>
          <w:rFonts w:ascii="Times New Roman" w:hint="eastAsia"/>
        </w:rPr>
        <w:t>变动</w:t>
      </w:r>
      <w:r w:rsidR="00962064" w:rsidRPr="00EA4BB2">
        <w:rPr>
          <w:rFonts w:ascii="Times New Roman"/>
        </w:rPr>
        <w:t>。</w:t>
      </w:r>
      <w:r w:rsidR="00581070" w:rsidRPr="00EA4BB2">
        <w:rPr>
          <w:rFonts w:ascii="Times New Roman"/>
        </w:rPr>
        <w:t>结合用人单位所产生的职业病危害因素种类、性质、强度、分布及对作业人员的影响，</w:t>
      </w:r>
      <w:r w:rsidR="00AF7477" w:rsidRPr="00EA4BB2">
        <w:rPr>
          <w:rFonts w:ascii="Times New Roman" w:hint="eastAsia"/>
        </w:rPr>
        <w:t>需要</w:t>
      </w:r>
      <w:r w:rsidR="00AF7477" w:rsidRPr="00EA4BB2">
        <w:rPr>
          <w:rFonts w:ascii="Times New Roman"/>
        </w:rPr>
        <w:t>增加职业卫生培训教育及警示标识</w:t>
      </w:r>
      <w:r w:rsidR="00AF7477" w:rsidRPr="00EA4BB2">
        <w:rPr>
          <w:rFonts w:ascii="Times New Roman" w:hint="eastAsia"/>
        </w:rPr>
        <w:t>等方面</w:t>
      </w:r>
      <w:r w:rsidR="00AF7477" w:rsidRPr="00EA4BB2">
        <w:rPr>
          <w:rFonts w:ascii="Times New Roman"/>
        </w:rPr>
        <w:t>的经费投入</w:t>
      </w:r>
      <w:r w:rsidR="00581070" w:rsidRPr="00EA4BB2">
        <w:rPr>
          <w:rFonts w:ascii="Times New Roman"/>
        </w:rPr>
        <w:t>。</w:t>
      </w:r>
    </w:p>
    <w:p w:rsidR="003350E2" w:rsidRPr="00EA4BB2" w:rsidRDefault="00B7088F" w:rsidP="00AE5D75">
      <w:pPr>
        <w:pStyle w:val="11"/>
      </w:pPr>
      <w:bookmarkStart w:id="131" w:name="_Toc535226039"/>
      <w:bookmarkStart w:id="132" w:name="_Toc202254771"/>
      <w:r w:rsidRPr="00EA4BB2">
        <w:t>11.</w:t>
      </w:r>
      <w:r w:rsidR="00AE5D75" w:rsidRPr="00EA4BB2">
        <w:rPr>
          <w:rFonts w:hint="eastAsia"/>
        </w:rPr>
        <w:t>5</w:t>
      </w:r>
      <w:r w:rsidRPr="00EA4BB2">
        <w:t>职业卫生管理评价</w:t>
      </w:r>
      <w:bookmarkEnd w:id="131"/>
      <w:bookmarkEnd w:id="132"/>
    </w:p>
    <w:p w:rsidR="003350E2" w:rsidRPr="00EA4BB2" w:rsidRDefault="00B7088F">
      <w:pPr>
        <w:pStyle w:val="afe"/>
        <w:rPr>
          <w:rFonts w:ascii="Times New Roman"/>
        </w:rPr>
      </w:pPr>
      <w:r w:rsidRPr="00EA4BB2">
        <w:rPr>
          <w:rFonts w:ascii="Times New Roman"/>
        </w:rPr>
        <w:t>根据《中华人民共和国职业病防治法》（主席令〔</w:t>
      </w:r>
      <w:r w:rsidRPr="00EA4BB2">
        <w:rPr>
          <w:rFonts w:ascii="Times New Roman"/>
        </w:rPr>
        <w:t>2018</w:t>
      </w:r>
      <w:r w:rsidRPr="00EA4BB2">
        <w:rPr>
          <w:rFonts w:ascii="Times New Roman"/>
        </w:rPr>
        <w:t>〕第</w:t>
      </w:r>
      <w:r w:rsidRPr="00EA4BB2">
        <w:rPr>
          <w:rFonts w:ascii="Times New Roman"/>
        </w:rPr>
        <w:t>24</w:t>
      </w:r>
      <w:r w:rsidRPr="00EA4BB2">
        <w:rPr>
          <w:rFonts w:ascii="Times New Roman"/>
        </w:rPr>
        <w:t>号第四次修订）及《工作场所职业卫生管理规定》（国家卫生健康委员会令〔</w:t>
      </w:r>
      <w:r w:rsidRPr="00EA4BB2">
        <w:rPr>
          <w:rFonts w:ascii="Times New Roman"/>
        </w:rPr>
        <w:t>2020</w:t>
      </w:r>
      <w:r w:rsidRPr="00EA4BB2">
        <w:rPr>
          <w:rFonts w:ascii="Times New Roman"/>
        </w:rPr>
        <w:t>〕第</w:t>
      </w:r>
      <w:r w:rsidRPr="00EA4BB2">
        <w:rPr>
          <w:rFonts w:ascii="Times New Roman"/>
        </w:rPr>
        <w:t>5</w:t>
      </w:r>
      <w:r w:rsidRPr="00EA4BB2">
        <w:rPr>
          <w:rFonts w:ascii="Times New Roman"/>
        </w:rPr>
        <w:t>号）对职业卫生管理与应急救援体系的要求，结合该用人单位的实际情况和特</w:t>
      </w:r>
      <w:r w:rsidR="001457E6" w:rsidRPr="00EA4BB2">
        <w:rPr>
          <w:rFonts w:ascii="Times New Roman"/>
        </w:rPr>
        <w:t>点，采用检查表法对其职业卫生管理体系进行分析和评价。检查结果见</w:t>
      </w:r>
      <w:r w:rsidRPr="00EA4BB2">
        <w:rPr>
          <w:rFonts w:ascii="Times New Roman"/>
        </w:rPr>
        <w:t>表</w:t>
      </w:r>
      <w:r w:rsidR="001457E6" w:rsidRPr="00EA4BB2">
        <w:rPr>
          <w:rFonts w:ascii="Times New Roman" w:hint="eastAsia"/>
        </w:rPr>
        <w:t>11-</w:t>
      </w:r>
      <w:r w:rsidR="00C44EC5" w:rsidRPr="00EA4BB2">
        <w:rPr>
          <w:rFonts w:ascii="Times New Roman" w:hint="eastAsia"/>
        </w:rPr>
        <w:t>3</w:t>
      </w:r>
      <w:r w:rsidRPr="00EA4BB2">
        <w:rPr>
          <w:rFonts w:ascii="Times New Roman"/>
        </w:rPr>
        <w:t>。</w:t>
      </w:r>
    </w:p>
    <w:p w:rsidR="003350E2" w:rsidRPr="00EA4BB2" w:rsidRDefault="00B7088F">
      <w:pPr>
        <w:pStyle w:val="afe"/>
        <w:ind w:firstLine="626"/>
        <w:jc w:val="center"/>
        <w:rPr>
          <w:rFonts w:ascii="Times New Roman"/>
          <w:b/>
        </w:rPr>
      </w:pPr>
      <w:r w:rsidRPr="00EA4BB2">
        <w:rPr>
          <w:rFonts w:ascii="Times New Roman"/>
          <w:b/>
        </w:rPr>
        <w:t>表</w:t>
      </w:r>
      <w:r w:rsidR="001457E6" w:rsidRPr="00EA4BB2">
        <w:rPr>
          <w:rFonts w:ascii="Times New Roman"/>
          <w:b/>
        </w:rPr>
        <w:t>11-</w:t>
      </w:r>
      <w:r w:rsidR="00C44EC5" w:rsidRPr="00EA4BB2">
        <w:rPr>
          <w:rFonts w:ascii="Times New Roman" w:hint="eastAsia"/>
          <w:b/>
        </w:rPr>
        <w:t>3</w:t>
      </w:r>
      <w:r w:rsidR="001457E6" w:rsidRPr="00EA4BB2">
        <w:rPr>
          <w:rFonts w:ascii="Times New Roman"/>
          <w:b/>
        </w:rPr>
        <w:t xml:space="preserve"> </w:t>
      </w:r>
      <w:r w:rsidRPr="00EA4BB2">
        <w:rPr>
          <w:rFonts w:ascii="Times New Roman"/>
          <w:b/>
        </w:rPr>
        <w:t>职业卫生管理体系检查情况及评价</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56"/>
        <w:gridCol w:w="824"/>
        <w:gridCol w:w="4113"/>
        <w:gridCol w:w="1845"/>
        <w:gridCol w:w="1558"/>
        <w:gridCol w:w="732"/>
      </w:tblGrid>
      <w:tr w:rsidR="00EA4BB2" w:rsidRPr="00EA4BB2" w:rsidTr="00A87EF3">
        <w:trPr>
          <w:trHeight w:val="397"/>
          <w:tblHeader/>
          <w:jc w:val="center"/>
        </w:trPr>
        <w:tc>
          <w:tcPr>
            <w:tcW w:w="289" w:type="pct"/>
            <w:vAlign w:val="center"/>
          </w:tcPr>
          <w:p w:rsidR="003350E2" w:rsidRPr="00EA4BB2" w:rsidRDefault="00B7088F" w:rsidP="00E45411">
            <w:pPr>
              <w:adjustRightInd w:val="0"/>
              <w:snapToGrid w:val="0"/>
              <w:jc w:val="center"/>
              <w:rPr>
                <w:rFonts w:eastAsia="仿宋_GB2312"/>
                <w:b/>
                <w:sz w:val="24"/>
              </w:rPr>
            </w:pPr>
            <w:r w:rsidRPr="00EA4BB2">
              <w:rPr>
                <w:rFonts w:eastAsia="仿宋_GB2312"/>
                <w:b/>
                <w:sz w:val="24"/>
              </w:rPr>
              <w:t>序号</w:t>
            </w:r>
          </w:p>
        </w:tc>
        <w:tc>
          <w:tcPr>
            <w:tcW w:w="428" w:type="pct"/>
            <w:vAlign w:val="center"/>
          </w:tcPr>
          <w:p w:rsidR="003350E2" w:rsidRPr="00EA4BB2" w:rsidRDefault="00B7088F" w:rsidP="00E45411">
            <w:pPr>
              <w:adjustRightInd w:val="0"/>
              <w:snapToGrid w:val="0"/>
              <w:jc w:val="center"/>
              <w:rPr>
                <w:rFonts w:eastAsia="仿宋_GB2312"/>
                <w:b/>
                <w:sz w:val="24"/>
              </w:rPr>
            </w:pPr>
            <w:r w:rsidRPr="00EA4BB2">
              <w:rPr>
                <w:rFonts w:eastAsia="仿宋_GB2312"/>
                <w:b/>
                <w:sz w:val="24"/>
              </w:rPr>
              <w:t>项目</w:t>
            </w:r>
          </w:p>
        </w:tc>
        <w:tc>
          <w:tcPr>
            <w:tcW w:w="2136" w:type="pct"/>
            <w:vAlign w:val="center"/>
          </w:tcPr>
          <w:p w:rsidR="003350E2" w:rsidRPr="00EA4BB2" w:rsidRDefault="00B7088F" w:rsidP="00E45411">
            <w:pPr>
              <w:adjustRightInd w:val="0"/>
              <w:snapToGrid w:val="0"/>
              <w:jc w:val="center"/>
              <w:rPr>
                <w:rFonts w:eastAsia="仿宋_GB2312"/>
                <w:b/>
                <w:sz w:val="24"/>
              </w:rPr>
            </w:pPr>
            <w:r w:rsidRPr="00EA4BB2">
              <w:rPr>
                <w:rFonts w:eastAsia="仿宋_GB2312"/>
                <w:b/>
                <w:sz w:val="24"/>
              </w:rPr>
              <w:t>检查内容</w:t>
            </w:r>
          </w:p>
        </w:tc>
        <w:tc>
          <w:tcPr>
            <w:tcW w:w="958" w:type="pct"/>
            <w:vAlign w:val="center"/>
          </w:tcPr>
          <w:p w:rsidR="003350E2" w:rsidRPr="00EA4BB2" w:rsidRDefault="00B7088F" w:rsidP="00E45411">
            <w:pPr>
              <w:adjustRightInd w:val="0"/>
              <w:snapToGrid w:val="0"/>
              <w:jc w:val="center"/>
              <w:rPr>
                <w:rFonts w:eastAsia="仿宋_GB2312"/>
                <w:b/>
                <w:sz w:val="24"/>
              </w:rPr>
            </w:pPr>
            <w:r w:rsidRPr="00EA4BB2">
              <w:rPr>
                <w:rFonts w:eastAsia="仿宋_GB2312"/>
                <w:b/>
                <w:sz w:val="24"/>
              </w:rPr>
              <w:t>检查依据</w:t>
            </w:r>
          </w:p>
        </w:tc>
        <w:tc>
          <w:tcPr>
            <w:tcW w:w="809" w:type="pct"/>
            <w:tcMar>
              <w:top w:w="0" w:type="dxa"/>
              <w:left w:w="23" w:type="dxa"/>
              <w:bottom w:w="0" w:type="dxa"/>
              <w:right w:w="23" w:type="dxa"/>
            </w:tcMar>
            <w:vAlign w:val="center"/>
          </w:tcPr>
          <w:p w:rsidR="003350E2" w:rsidRPr="00EA4BB2" w:rsidRDefault="00B7088F" w:rsidP="00E45411">
            <w:pPr>
              <w:adjustRightInd w:val="0"/>
              <w:snapToGrid w:val="0"/>
              <w:jc w:val="center"/>
              <w:rPr>
                <w:rFonts w:eastAsia="仿宋_GB2312"/>
                <w:b/>
                <w:sz w:val="24"/>
              </w:rPr>
            </w:pPr>
            <w:r w:rsidRPr="00EA4BB2">
              <w:rPr>
                <w:rFonts w:eastAsia="仿宋_GB2312"/>
                <w:b/>
                <w:sz w:val="24"/>
              </w:rPr>
              <w:t>检查情况</w:t>
            </w:r>
          </w:p>
        </w:tc>
        <w:tc>
          <w:tcPr>
            <w:tcW w:w="380" w:type="pct"/>
            <w:vAlign w:val="center"/>
          </w:tcPr>
          <w:p w:rsidR="003350E2" w:rsidRPr="00EA4BB2" w:rsidRDefault="00B7088F" w:rsidP="00E45411">
            <w:pPr>
              <w:adjustRightInd w:val="0"/>
              <w:snapToGrid w:val="0"/>
              <w:jc w:val="center"/>
              <w:rPr>
                <w:rFonts w:eastAsia="仿宋_GB2312"/>
                <w:b/>
                <w:sz w:val="24"/>
              </w:rPr>
            </w:pPr>
            <w:r w:rsidRPr="00EA4BB2">
              <w:rPr>
                <w:rFonts w:eastAsia="仿宋_GB2312"/>
                <w:b/>
                <w:sz w:val="24"/>
              </w:rPr>
              <w:t>判断</w:t>
            </w:r>
          </w:p>
        </w:tc>
      </w:tr>
      <w:tr w:rsidR="00EA4BB2" w:rsidRPr="00EA4BB2" w:rsidTr="00A87EF3">
        <w:trPr>
          <w:trHeight w:val="397"/>
          <w:jc w:val="center"/>
        </w:trPr>
        <w:tc>
          <w:tcPr>
            <w:tcW w:w="289" w:type="pct"/>
            <w:vAlign w:val="center"/>
          </w:tcPr>
          <w:p w:rsidR="003350E2" w:rsidRPr="00EA4BB2" w:rsidRDefault="003350E2" w:rsidP="00B136DA">
            <w:pPr>
              <w:pStyle w:val="aff8"/>
              <w:numPr>
                <w:ilvl w:val="0"/>
                <w:numId w:val="7"/>
              </w:numPr>
              <w:adjustRightInd w:val="0"/>
              <w:snapToGrid w:val="0"/>
              <w:ind w:left="0" w:firstLineChars="0" w:firstLine="0"/>
              <w:jc w:val="center"/>
              <w:rPr>
                <w:rFonts w:eastAsia="仿宋_GB2312"/>
                <w:sz w:val="24"/>
              </w:rPr>
            </w:pPr>
          </w:p>
        </w:tc>
        <w:tc>
          <w:tcPr>
            <w:tcW w:w="428" w:type="pct"/>
            <w:vMerge w:val="restart"/>
            <w:vAlign w:val="center"/>
          </w:tcPr>
          <w:p w:rsidR="003350E2" w:rsidRPr="00EA4BB2" w:rsidRDefault="00B7088F" w:rsidP="009A6FE7">
            <w:pPr>
              <w:adjustRightInd w:val="0"/>
              <w:snapToGrid w:val="0"/>
              <w:jc w:val="center"/>
              <w:rPr>
                <w:rFonts w:eastAsia="仿宋_GB2312"/>
                <w:sz w:val="24"/>
              </w:rPr>
            </w:pPr>
            <w:r w:rsidRPr="00EA4BB2">
              <w:rPr>
                <w:rFonts w:eastAsia="仿宋_GB2312"/>
                <w:sz w:val="24"/>
              </w:rPr>
              <w:t>机构人员保障</w:t>
            </w:r>
          </w:p>
        </w:tc>
        <w:tc>
          <w:tcPr>
            <w:tcW w:w="2136" w:type="pct"/>
            <w:vAlign w:val="center"/>
          </w:tcPr>
          <w:p w:rsidR="003350E2" w:rsidRPr="00EA4BB2" w:rsidRDefault="00B7088F" w:rsidP="00E45411">
            <w:pPr>
              <w:adjustRightInd w:val="0"/>
              <w:snapToGrid w:val="0"/>
              <w:jc w:val="left"/>
              <w:rPr>
                <w:rFonts w:eastAsia="仿宋_GB2312"/>
                <w:b/>
                <w:sz w:val="24"/>
              </w:rPr>
            </w:pPr>
            <w:r w:rsidRPr="00EA4BB2">
              <w:rPr>
                <w:rFonts w:eastAsia="仿宋_GB2312"/>
                <w:sz w:val="24"/>
              </w:rPr>
              <w:t>设置或者指定职业卫生管理机构或者组织，配备专职或者兼职的职业卫生管理人员，负责本单位的职业病防治工作；</w:t>
            </w:r>
          </w:p>
        </w:tc>
        <w:tc>
          <w:tcPr>
            <w:tcW w:w="958" w:type="pct"/>
            <w:vAlign w:val="center"/>
          </w:tcPr>
          <w:p w:rsidR="003350E2" w:rsidRPr="00EA4BB2" w:rsidRDefault="00B7088F" w:rsidP="00E45411">
            <w:pPr>
              <w:adjustRightInd w:val="0"/>
              <w:snapToGrid w:val="0"/>
              <w:jc w:val="center"/>
              <w:rPr>
                <w:rFonts w:eastAsia="仿宋_GB2312"/>
                <w:snapToGrid w:val="0"/>
                <w:kern w:val="0"/>
                <w:sz w:val="24"/>
              </w:rPr>
            </w:pPr>
            <w:r w:rsidRPr="00EA4BB2">
              <w:rPr>
                <w:rFonts w:eastAsia="仿宋_GB2312"/>
                <w:snapToGrid w:val="0"/>
                <w:kern w:val="0"/>
                <w:sz w:val="24"/>
              </w:rPr>
              <w:t>《职防法》</w:t>
            </w:r>
          </w:p>
          <w:p w:rsidR="003350E2" w:rsidRPr="00EA4BB2" w:rsidRDefault="00B7088F" w:rsidP="00E45411">
            <w:pPr>
              <w:adjustRightInd w:val="0"/>
              <w:snapToGrid w:val="0"/>
              <w:jc w:val="center"/>
              <w:rPr>
                <w:rFonts w:eastAsia="仿宋_GB2312"/>
                <w:snapToGrid w:val="0"/>
                <w:kern w:val="0"/>
                <w:sz w:val="24"/>
              </w:rPr>
            </w:pPr>
            <w:r w:rsidRPr="00EA4BB2">
              <w:rPr>
                <w:rFonts w:eastAsia="仿宋_GB2312"/>
                <w:snapToGrid w:val="0"/>
                <w:kern w:val="0"/>
                <w:sz w:val="24"/>
              </w:rPr>
              <w:t>第二十条</w:t>
            </w:r>
          </w:p>
        </w:tc>
        <w:tc>
          <w:tcPr>
            <w:tcW w:w="809" w:type="pct"/>
            <w:vMerge w:val="restart"/>
            <w:tcMar>
              <w:top w:w="0" w:type="dxa"/>
              <w:left w:w="23" w:type="dxa"/>
              <w:bottom w:w="0" w:type="dxa"/>
              <w:right w:w="23" w:type="dxa"/>
            </w:tcMar>
            <w:vAlign w:val="center"/>
          </w:tcPr>
          <w:p w:rsidR="003350E2" w:rsidRPr="00EA4BB2" w:rsidRDefault="00F70060" w:rsidP="00F70060">
            <w:pPr>
              <w:adjustRightInd w:val="0"/>
              <w:snapToGrid w:val="0"/>
              <w:jc w:val="center"/>
              <w:rPr>
                <w:rFonts w:eastAsia="仿宋_GB2312"/>
                <w:sz w:val="24"/>
              </w:rPr>
            </w:pPr>
            <w:r w:rsidRPr="00EA4BB2">
              <w:rPr>
                <w:rFonts w:eastAsia="仿宋_GB2312" w:hint="eastAsia"/>
                <w:sz w:val="24"/>
              </w:rPr>
              <w:t>成立有</w:t>
            </w:r>
            <w:r w:rsidR="00B7088F" w:rsidRPr="00EA4BB2">
              <w:rPr>
                <w:rFonts w:eastAsia="仿宋_GB2312"/>
                <w:sz w:val="24"/>
              </w:rPr>
              <w:t>管理机构</w:t>
            </w:r>
            <w:r w:rsidR="002B1EE1" w:rsidRPr="00EA4BB2">
              <w:rPr>
                <w:rFonts w:eastAsia="仿宋_GB2312" w:hint="eastAsia"/>
                <w:sz w:val="24"/>
              </w:rPr>
              <w:t>，配备有</w:t>
            </w:r>
            <w:r w:rsidRPr="00EA4BB2">
              <w:rPr>
                <w:rFonts w:eastAsia="仿宋_GB2312" w:hint="eastAsia"/>
                <w:sz w:val="24"/>
              </w:rPr>
              <w:t>专</w:t>
            </w:r>
            <w:r w:rsidR="00B7088F" w:rsidRPr="00EA4BB2">
              <w:rPr>
                <w:rFonts w:eastAsia="仿宋_GB2312"/>
                <w:sz w:val="24"/>
              </w:rPr>
              <w:t>职职业卫生管理人员。</w:t>
            </w:r>
          </w:p>
        </w:tc>
        <w:tc>
          <w:tcPr>
            <w:tcW w:w="380" w:type="pct"/>
            <w:vAlign w:val="center"/>
          </w:tcPr>
          <w:p w:rsidR="003350E2" w:rsidRPr="00EA4BB2" w:rsidRDefault="00B7088F" w:rsidP="00E45411">
            <w:pPr>
              <w:adjustRightInd w:val="0"/>
              <w:snapToGrid w:val="0"/>
              <w:jc w:val="center"/>
              <w:rPr>
                <w:rFonts w:eastAsia="仿宋_GB2312"/>
                <w:b/>
                <w:sz w:val="24"/>
              </w:rPr>
            </w:pPr>
            <w:r w:rsidRPr="00EA4BB2">
              <w:rPr>
                <w:rFonts w:eastAsia="仿宋_GB2312"/>
                <w:sz w:val="24"/>
              </w:rPr>
              <w:t>符合</w:t>
            </w:r>
          </w:p>
        </w:tc>
      </w:tr>
      <w:tr w:rsidR="00EA4BB2" w:rsidRPr="00EA4BB2" w:rsidTr="00A87EF3">
        <w:trPr>
          <w:trHeight w:val="397"/>
          <w:jc w:val="center"/>
        </w:trPr>
        <w:tc>
          <w:tcPr>
            <w:tcW w:w="289" w:type="pct"/>
            <w:vAlign w:val="center"/>
          </w:tcPr>
          <w:p w:rsidR="003350E2" w:rsidRPr="00EA4BB2" w:rsidRDefault="003350E2" w:rsidP="00B136DA">
            <w:pPr>
              <w:pStyle w:val="aff8"/>
              <w:numPr>
                <w:ilvl w:val="0"/>
                <w:numId w:val="7"/>
              </w:numPr>
              <w:adjustRightInd w:val="0"/>
              <w:snapToGrid w:val="0"/>
              <w:ind w:left="0" w:firstLineChars="0" w:firstLine="0"/>
              <w:jc w:val="center"/>
              <w:rPr>
                <w:rFonts w:eastAsia="仿宋_GB2312"/>
                <w:sz w:val="24"/>
              </w:rPr>
            </w:pPr>
          </w:p>
        </w:tc>
        <w:tc>
          <w:tcPr>
            <w:tcW w:w="428" w:type="pct"/>
            <w:vMerge/>
            <w:vAlign w:val="center"/>
          </w:tcPr>
          <w:p w:rsidR="003350E2" w:rsidRPr="00EA4BB2" w:rsidRDefault="003350E2" w:rsidP="00E45411">
            <w:pPr>
              <w:adjustRightInd w:val="0"/>
              <w:snapToGrid w:val="0"/>
              <w:jc w:val="center"/>
              <w:rPr>
                <w:rFonts w:eastAsia="仿宋_GB2312"/>
                <w:b/>
                <w:sz w:val="24"/>
              </w:rPr>
            </w:pPr>
          </w:p>
        </w:tc>
        <w:tc>
          <w:tcPr>
            <w:tcW w:w="2136" w:type="pct"/>
            <w:vAlign w:val="center"/>
          </w:tcPr>
          <w:p w:rsidR="003350E2" w:rsidRPr="00EA4BB2" w:rsidRDefault="00B7088F" w:rsidP="00E45411">
            <w:pPr>
              <w:adjustRightInd w:val="0"/>
              <w:snapToGrid w:val="0"/>
              <w:rPr>
                <w:rFonts w:eastAsia="仿宋_GB2312"/>
                <w:kern w:val="0"/>
                <w:sz w:val="24"/>
              </w:rPr>
            </w:pPr>
            <w:r w:rsidRPr="00EA4BB2">
              <w:rPr>
                <w:rFonts w:eastAsia="仿宋_GB2312"/>
                <w:kern w:val="0"/>
                <w:sz w:val="24"/>
              </w:rPr>
              <w:t>职业病危害严重的用人单位，应当设置或者指定职业卫生管理机构或者组织，配备专职职业卫生管理人员。</w:t>
            </w:r>
          </w:p>
          <w:p w:rsidR="003350E2" w:rsidRPr="00EA4BB2" w:rsidRDefault="00B7088F" w:rsidP="00E45411">
            <w:pPr>
              <w:adjustRightInd w:val="0"/>
              <w:snapToGrid w:val="0"/>
              <w:rPr>
                <w:rFonts w:eastAsia="仿宋_GB2312"/>
                <w:b/>
                <w:sz w:val="24"/>
              </w:rPr>
            </w:pPr>
            <w:r w:rsidRPr="00EA4BB2">
              <w:rPr>
                <w:rFonts w:eastAsia="仿宋_GB2312"/>
                <w:kern w:val="0"/>
                <w:sz w:val="24"/>
              </w:rPr>
              <w:t>其他存在职业病危害的用人单位，劳动者超过一百人的，应当设置或者指定职业卫生管理机构或者组织，配备专职职业卫生管理人员；劳动者在一百人以下的，应当配备专职或者兼职的职业卫生管理人员，负责本单位的职业病防治工作。</w:t>
            </w:r>
          </w:p>
        </w:tc>
        <w:tc>
          <w:tcPr>
            <w:tcW w:w="958" w:type="pct"/>
            <w:vAlign w:val="center"/>
          </w:tcPr>
          <w:p w:rsidR="003350E2" w:rsidRPr="00EA4BB2" w:rsidRDefault="00B7088F" w:rsidP="00E45411">
            <w:pPr>
              <w:adjustRightInd w:val="0"/>
              <w:snapToGrid w:val="0"/>
              <w:jc w:val="center"/>
              <w:rPr>
                <w:rFonts w:eastAsia="仿宋_GB2312"/>
                <w:snapToGrid w:val="0"/>
                <w:kern w:val="0"/>
                <w:sz w:val="24"/>
              </w:rPr>
            </w:pPr>
            <w:r w:rsidRPr="00EA4BB2">
              <w:rPr>
                <w:rFonts w:eastAsia="仿宋_GB2312"/>
                <w:snapToGrid w:val="0"/>
                <w:kern w:val="0"/>
                <w:sz w:val="24"/>
              </w:rPr>
              <w:t>国家卫生健康委员会令第</w:t>
            </w:r>
            <w:r w:rsidRPr="00EA4BB2">
              <w:rPr>
                <w:rFonts w:eastAsia="仿宋_GB2312"/>
                <w:snapToGrid w:val="0"/>
                <w:kern w:val="0"/>
                <w:sz w:val="24"/>
              </w:rPr>
              <w:t>5</w:t>
            </w:r>
            <w:r w:rsidRPr="00EA4BB2">
              <w:rPr>
                <w:rFonts w:eastAsia="仿宋_GB2312"/>
                <w:snapToGrid w:val="0"/>
                <w:kern w:val="0"/>
                <w:sz w:val="24"/>
              </w:rPr>
              <w:t>号</w:t>
            </w:r>
          </w:p>
          <w:p w:rsidR="003350E2" w:rsidRPr="00EA4BB2" w:rsidRDefault="00B7088F" w:rsidP="00E45411">
            <w:pPr>
              <w:adjustRightInd w:val="0"/>
              <w:snapToGrid w:val="0"/>
              <w:jc w:val="center"/>
              <w:rPr>
                <w:rFonts w:eastAsia="仿宋_GB2312"/>
                <w:snapToGrid w:val="0"/>
                <w:kern w:val="0"/>
                <w:sz w:val="24"/>
              </w:rPr>
            </w:pPr>
            <w:r w:rsidRPr="00EA4BB2">
              <w:rPr>
                <w:rFonts w:eastAsia="仿宋_GB2312"/>
                <w:snapToGrid w:val="0"/>
                <w:kern w:val="0"/>
                <w:sz w:val="24"/>
              </w:rPr>
              <w:t>第八条</w:t>
            </w:r>
          </w:p>
        </w:tc>
        <w:tc>
          <w:tcPr>
            <w:tcW w:w="809" w:type="pct"/>
            <w:vMerge/>
            <w:tcMar>
              <w:top w:w="0" w:type="dxa"/>
              <w:left w:w="23" w:type="dxa"/>
              <w:bottom w:w="0" w:type="dxa"/>
              <w:right w:w="23" w:type="dxa"/>
            </w:tcMar>
            <w:vAlign w:val="center"/>
          </w:tcPr>
          <w:p w:rsidR="003350E2" w:rsidRPr="00EA4BB2" w:rsidRDefault="003350E2" w:rsidP="00E45411">
            <w:pPr>
              <w:adjustRightInd w:val="0"/>
              <w:snapToGrid w:val="0"/>
              <w:rPr>
                <w:rFonts w:eastAsia="仿宋_GB2312"/>
                <w:b/>
                <w:sz w:val="24"/>
              </w:rPr>
            </w:pPr>
          </w:p>
        </w:tc>
        <w:tc>
          <w:tcPr>
            <w:tcW w:w="380" w:type="pct"/>
            <w:vAlign w:val="center"/>
          </w:tcPr>
          <w:p w:rsidR="003350E2" w:rsidRPr="00EA4BB2" w:rsidRDefault="00B7088F" w:rsidP="00E45411">
            <w:pPr>
              <w:adjustRightInd w:val="0"/>
              <w:snapToGrid w:val="0"/>
              <w:jc w:val="center"/>
              <w:rPr>
                <w:rFonts w:eastAsia="仿宋_GB2312"/>
                <w:b/>
                <w:sz w:val="24"/>
              </w:rPr>
            </w:pPr>
            <w:r w:rsidRPr="00EA4BB2">
              <w:rPr>
                <w:rFonts w:eastAsia="仿宋_GB2312"/>
                <w:sz w:val="24"/>
              </w:rPr>
              <w:t>符合</w:t>
            </w:r>
          </w:p>
        </w:tc>
      </w:tr>
      <w:tr w:rsidR="00EA4BB2" w:rsidRPr="00EA4BB2" w:rsidTr="00A87EF3">
        <w:trPr>
          <w:trHeight w:val="397"/>
          <w:jc w:val="center"/>
        </w:trPr>
        <w:tc>
          <w:tcPr>
            <w:tcW w:w="289" w:type="pct"/>
            <w:vAlign w:val="center"/>
          </w:tcPr>
          <w:p w:rsidR="003350E2" w:rsidRPr="00EA4BB2" w:rsidRDefault="003350E2" w:rsidP="00B136DA">
            <w:pPr>
              <w:pStyle w:val="aff8"/>
              <w:numPr>
                <w:ilvl w:val="0"/>
                <w:numId w:val="7"/>
              </w:numPr>
              <w:adjustRightInd w:val="0"/>
              <w:snapToGrid w:val="0"/>
              <w:ind w:left="0" w:firstLineChars="0" w:firstLine="0"/>
              <w:jc w:val="center"/>
              <w:rPr>
                <w:rFonts w:eastAsia="仿宋_GB2312"/>
                <w:kern w:val="0"/>
                <w:sz w:val="24"/>
              </w:rPr>
            </w:pPr>
          </w:p>
        </w:tc>
        <w:tc>
          <w:tcPr>
            <w:tcW w:w="428" w:type="pct"/>
            <w:vMerge/>
            <w:vAlign w:val="center"/>
          </w:tcPr>
          <w:p w:rsidR="003350E2" w:rsidRPr="00EA4BB2" w:rsidRDefault="003350E2" w:rsidP="00E45411">
            <w:pPr>
              <w:adjustRightInd w:val="0"/>
              <w:snapToGrid w:val="0"/>
              <w:jc w:val="center"/>
              <w:rPr>
                <w:rFonts w:eastAsia="仿宋_GB2312"/>
                <w:kern w:val="0"/>
                <w:sz w:val="24"/>
              </w:rPr>
            </w:pPr>
          </w:p>
        </w:tc>
        <w:tc>
          <w:tcPr>
            <w:tcW w:w="2136" w:type="pct"/>
            <w:vAlign w:val="center"/>
          </w:tcPr>
          <w:p w:rsidR="003350E2" w:rsidRPr="00EA4BB2" w:rsidRDefault="00B7088F" w:rsidP="00E45411">
            <w:pPr>
              <w:adjustRightInd w:val="0"/>
              <w:snapToGrid w:val="0"/>
              <w:jc w:val="left"/>
              <w:rPr>
                <w:rFonts w:eastAsia="仿宋_GB2312"/>
                <w:kern w:val="0"/>
                <w:sz w:val="24"/>
              </w:rPr>
            </w:pPr>
            <w:r w:rsidRPr="00EA4BB2">
              <w:rPr>
                <w:rFonts w:eastAsia="仿宋_GB2312"/>
                <w:sz w:val="24"/>
              </w:rPr>
              <w:t>用人单位应当保障职业病防治所需的资金投入，不得挤占、挪用，并对因资金投入不足导致的后果承担责任。</w:t>
            </w:r>
          </w:p>
        </w:tc>
        <w:tc>
          <w:tcPr>
            <w:tcW w:w="958" w:type="pct"/>
            <w:vAlign w:val="center"/>
          </w:tcPr>
          <w:p w:rsidR="003350E2" w:rsidRPr="00EA4BB2" w:rsidRDefault="00B7088F" w:rsidP="00E45411">
            <w:pPr>
              <w:adjustRightInd w:val="0"/>
              <w:snapToGrid w:val="0"/>
              <w:jc w:val="center"/>
              <w:rPr>
                <w:rFonts w:eastAsia="仿宋_GB2312"/>
                <w:snapToGrid w:val="0"/>
                <w:kern w:val="0"/>
                <w:sz w:val="24"/>
              </w:rPr>
            </w:pPr>
            <w:r w:rsidRPr="00EA4BB2">
              <w:rPr>
                <w:rFonts w:eastAsia="仿宋_GB2312"/>
                <w:snapToGrid w:val="0"/>
                <w:kern w:val="0"/>
                <w:sz w:val="24"/>
              </w:rPr>
              <w:t>《职防法》</w:t>
            </w:r>
          </w:p>
          <w:p w:rsidR="003350E2" w:rsidRPr="00EA4BB2" w:rsidRDefault="00B7088F" w:rsidP="00E45411">
            <w:pPr>
              <w:adjustRightInd w:val="0"/>
              <w:snapToGrid w:val="0"/>
              <w:jc w:val="center"/>
              <w:rPr>
                <w:rFonts w:eastAsia="仿宋_GB2312"/>
                <w:snapToGrid w:val="0"/>
                <w:kern w:val="0"/>
                <w:sz w:val="24"/>
              </w:rPr>
            </w:pPr>
            <w:r w:rsidRPr="00EA4BB2">
              <w:rPr>
                <w:rFonts w:eastAsia="仿宋_GB2312"/>
                <w:snapToGrid w:val="0"/>
                <w:kern w:val="0"/>
                <w:sz w:val="24"/>
              </w:rPr>
              <w:t>第二十一条</w:t>
            </w:r>
          </w:p>
        </w:tc>
        <w:tc>
          <w:tcPr>
            <w:tcW w:w="809" w:type="pct"/>
            <w:tcMar>
              <w:top w:w="0" w:type="dxa"/>
              <w:left w:w="23" w:type="dxa"/>
              <w:bottom w:w="0" w:type="dxa"/>
              <w:right w:w="23" w:type="dxa"/>
            </w:tcMar>
            <w:vAlign w:val="center"/>
          </w:tcPr>
          <w:p w:rsidR="003350E2" w:rsidRPr="00EA4BB2" w:rsidRDefault="00B7088F" w:rsidP="00E45411">
            <w:pPr>
              <w:adjustRightInd w:val="0"/>
              <w:snapToGrid w:val="0"/>
              <w:jc w:val="center"/>
              <w:rPr>
                <w:rFonts w:eastAsia="仿宋_GB2312"/>
                <w:kern w:val="0"/>
                <w:sz w:val="24"/>
              </w:rPr>
            </w:pPr>
            <w:r w:rsidRPr="00EA4BB2">
              <w:rPr>
                <w:rFonts w:eastAsia="仿宋_GB2312"/>
                <w:kern w:val="0"/>
                <w:sz w:val="24"/>
              </w:rPr>
              <w:t>有职业病危害防治经费投入。</w:t>
            </w:r>
          </w:p>
        </w:tc>
        <w:tc>
          <w:tcPr>
            <w:tcW w:w="380" w:type="pct"/>
            <w:vAlign w:val="center"/>
          </w:tcPr>
          <w:p w:rsidR="003350E2" w:rsidRPr="00EA4BB2" w:rsidRDefault="00B7088F" w:rsidP="00E45411">
            <w:pPr>
              <w:adjustRightInd w:val="0"/>
              <w:snapToGrid w:val="0"/>
              <w:jc w:val="center"/>
              <w:rPr>
                <w:rFonts w:eastAsia="仿宋_GB2312"/>
                <w:sz w:val="24"/>
              </w:rPr>
            </w:pPr>
            <w:r w:rsidRPr="00EA4BB2">
              <w:rPr>
                <w:rFonts w:eastAsia="仿宋_GB2312"/>
                <w:sz w:val="24"/>
              </w:rPr>
              <w:t>符合</w:t>
            </w:r>
          </w:p>
        </w:tc>
      </w:tr>
      <w:tr w:rsidR="00EA4BB2" w:rsidRPr="00EA4BB2" w:rsidTr="00A87EF3">
        <w:trPr>
          <w:trHeight w:val="397"/>
          <w:jc w:val="center"/>
        </w:trPr>
        <w:tc>
          <w:tcPr>
            <w:tcW w:w="289" w:type="pct"/>
            <w:vMerge w:val="restart"/>
            <w:vAlign w:val="center"/>
          </w:tcPr>
          <w:p w:rsidR="003350E2" w:rsidRPr="00EA4BB2" w:rsidRDefault="003350E2" w:rsidP="00B136DA">
            <w:pPr>
              <w:pStyle w:val="aff8"/>
              <w:numPr>
                <w:ilvl w:val="0"/>
                <w:numId w:val="7"/>
              </w:numPr>
              <w:adjustRightInd w:val="0"/>
              <w:snapToGrid w:val="0"/>
              <w:ind w:left="0" w:firstLineChars="0" w:firstLine="0"/>
              <w:jc w:val="center"/>
              <w:rPr>
                <w:rFonts w:eastAsia="仿宋_GB2312"/>
                <w:kern w:val="0"/>
                <w:sz w:val="24"/>
              </w:rPr>
            </w:pPr>
          </w:p>
        </w:tc>
        <w:tc>
          <w:tcPr>
            <w:tcW w:w="428" w:type="pct"/>
            <w:vMerge w:val="restart"/>
            <w:vAlign w:val="center"/>
          </w:tcPr>
          <w:p w:rsidR="003350E2" w:rsidRPr="00EA4BB2" w:rsidRDefault="00B7088F" w:rsidP="00E45411">
            <w:pPr>
              <w:adjustRightInd w:val="0"/>
              <w:snapToGrid w:val="0"/>
              <w:jc w:val="center"/>
              <w:rPr>
                <w:rFonts w:eastAsia="仿宋_GB2312"/>
                <w:kern w:val="0"/>
                <w:sz w:val="24"/>
              </w:rPr>
            </w:pPr>
            <w:r w:rsidRPr="00EA4BB2">
              <w:rPr>
                <w:rFonts w:eastAsia="仿宋_GB2312"/>
                <w:kern w:val="0"/>
                <w:sz w:val="24"/>
              </w:rPr>
              <w:t>管理制度</w:t>
            </w:r>
          </w:p>
        </w:tc>
        <w:tc>
          <w:tcPr>
            <w:tcW w:w="2136" w:type="pct"/>
            <w:vAlign w:val="center"/>
          </w:tcPr>
          <w:p w:rsidR="003350E2" w:rsidRPr="00EA4BB2" w:rsidRDefault="00B7088F" w:rsidP="00E45411">
            <w:pPr>
              <w:adjustRightInd w:val="0"/>
              <w:snapToGrid w:val="0"/>
              <w:jc w:val="left"/>
              <w:rPr>
                <w:rFonts w:eastAsia="仿宋_GB2312"/>
                <w:kern w:val="0"/>
                <w:sz w:val="24"/>
              </w:rPr>
            </w:pPr>
            <w:r w:rsidRPr="00EA4BB2">
              <w:rPr>
                <w:rFonts w:eastAsia="仿宋_GB2312"/>
                <w:kern w:val="0"/>
                <w:sz w:val="24"/>
              </w:rPr>
              <w:t>存在职业病危害的用人单位应当制定职业病危害防治计划和实施方案，建立、健全下列职业卫生管理制度和操作规程：</w:t>
            </w:r>
          </w:p>
        </w:tc>
        <w:tc>
          <w:tcPr>
            <w:tcW w:w="958" w:type="pct"/>
            <w:vMerge w:val="restart"/>
            <w:vAlign w:val="center"/>
          </w:tcPr>
          <w:p w:rsidR="003350E2" w:rsidRPr="00EA4BB2" w:rsidRDefault="00B7088F" w:rsidP="00E45411">
            <w:pPr>
              <w:adjustRightInd w:val="0"/>
              <w:snapToGrid w:val="0"/>
              <w:jc w:val="center"/>
              <w:rPr>
                <w:rFonts w:eastAsia="仿宋_GB2312"/>
                <w:snapToGrid w:val="0"/>
                <w:kern w:val="0"/>
                <w:sz w:val="24"/>
              </w:rPr>
            </w:pPr>
            <w:r w:rsidRPr="00EA4BB2">
              <w:rPr>
                <w:rFonts w:eastAsia="仿宋_GB2312"/>
                <w:snapToGrid w:val="0"/>
                <w:kern w:val="0"/>
                <w:sz w:val="24"/>
              </w:rPr>
              <w:t>国家卫生健康委员会令第</w:t>
            </w:r>
            <w:r w:rsidRPr="00EA4BB2">
              <w:rPr>
                <w:rFonts w:eastAsia="仿宋_GB2312"/>
                <w:snapToGrid w:val="0"/>
                <w:kern w:val="0"/>
                <w:sz w:val="24"/>
              </w:rPr>
              <w:t>5</w:t>
            </w:r>
            <w:r w:rsidRPr="00EA4BB2">
              <w:rPr>
                <w:rFonts w:eastAsia="仿宋_GB2312"/>
                <w:snapToGrid w:val="0"/>
                <w:kern w:val="0"/>
                <w:sz w:val="24"/>
              </w:rPr>
              <w:t>号</w:t>
            </w:r>
          </w:p>
          <w:p w:rsidR="003350E2" w:rsidRPr="00EA4BB2" w:rsidRDefault="00B7088F" w:rsidP="00E45411">
            <w:pPr>
              <w:adjustRightInd w:val="0"/>
              <w:snapToGrid w:val="0"/>
              <w:jc w:val="center"/>
              <w:rPr>
                <w:rFonts w:eastAsia="仿宋_GB2312"/>
                <w:snapToGrid w:val="0"/>
                <w:kern w:val="0"/>
                <w:sz w:val="24"/>
              </w:rPr>
            </w:pPr>
            <w:r w:rsidRPr="00EA4BB2">
              <w:rPr>
                <w:rFonts w:eastAsia="仿宋_GB2312"/>
                <w:snapToGrid w:val="0"/>
                <w:kern w:val="0"/>
                <w:sz w:val="24"/>
              </w:rPr>
              <w:t>第十一条</w:t>
            </w:r>
          </w:p>
        </w:tc>
        <w:tc>
          <w:tcPr>
            <w:tcW w:w="809" w:type="pct"/>
            <w:tcMar>
              <w:top w:w="0" w:type="dxa"/>
              <w:left w:w="23" w:type="dxa"/>
              <w:bottom w:w="0" w:type="dxa"/>
              <w:right w:w="23" w:type="dxa"/>
            </w:tcMar>
            <w:vAlign w:val="center"/>
          </w:tcPr>
          <w:p w:rsidR="003350E2" w:rsidRPr="00EA4BB2" w:rsidRDefault="00B7088F" w:rsidP="00E45411">
            <w:pPr>
              <w:adjustRightInd w:val="0"/>
              <w:snapToGrid w:val="0"/>
              <w:jc w:val="center"/>
              <w:rPr>
                <w:rFonts w:eastAsia="仿宋_GB2312"/>
                <w:kern w:val="0"/>
                <w:sz w:val="24"/>
              </w:rPr>
            </w:pPr>
            <w:r w:rsidRPr="00EA4BB2">
              <w:rPr>
                <w:rFonts w:eastAsia="仿宋_GB2312"/>
                <w:kern w:val="0"/>
                <w:sz w:val="24"/>
              </w:rPr>
              <w:t>/</w:t>
            </w:r>
          </w:p>
        </w:tc>
        <w:tc>
          <w:tcPr>
            <w:tcW w:w="380" w:type="pct"/>
            <w:vMerge w:val="restart"/>
            <w:vAlign w:val="center"/>
          </w:tcPr>
          <w:p w:rsidR="003350E2" w:rsidRPr="00EA4BB2" w:rsidRDefault="00B7088F" w:rsidP="00E45411">
            <w:pPr>
              <w:adjustRightInd w:val="0"/>
              <w:snapToGrid w:val="0"/>
              <w:jc w:val="center"/>
              <w:rPr>
                <w:rFonts w:eastAsia="仿宋_GB2312"/>
                <w:sz w:val="24"/>
              </w:rPr>
            </w:pPr>
            <w:r w:rsidRPr="00EA4BB2">
              <w:rPr>
                <w:rFonts w:eastAsia="仿宋_GB2312"/>
                <w:sz w:val="24"/>
              </w:rPr>
              <w:t>符合</w:t>
            </w:r>
          </w:p>
        </w:tc>
      </w:tr>
      <w:tr w:rsidR="00EA4BB2" w:rsidRPr="00EA4BB2" w:rsidTr="00A87EF3">
        <w:trPr>
          <w:trHeight w:val="397"/>
          <w:jc w:val="center"/>
        </w:trPr>
        <w:tc>
          <w:tcPr>
            <w:tcW w:w="289" w:type="pct"/>
            <w:vMerge/>
            <w:vAlign w:val="center"/>
          </w:tcPr>
          <w:p w:rsidR="003350E2" w:rsidRPr="00EA4BB2" w:rsidRDefault="003350E2" w:rsidP="00B136DA">
            <w:pPr>
              <w:pStyle w:val="aff8"/>
              <w:numPr>
                <w:ilvl w:val="0"/>
                <w:numId w:val="7"/>
              </w:numPr>
              <w:adjustRightInd w:val="0"/>
              <w:snapToGrid w:val="0"/>
              <w:ind w:left="0" w:firstLineChars="0" w:firstLine="0"/>
              <w:jc w:val="center"/>
              <w:rPr>
                <w:rFonts w:eastAsia="仿宋_GB2312"/>
                <w:kern w:val="0"/>
                <w:sz w:val="24"/>
              </w:rPr>
            </w:pPr>
          </w:p>
        </w:tc>
        <w:tc>
          <w:tcPr>
            <w:tcW w:w="428" w:type="pct"/>
            <w:vMerge/>
            <w:vAlign w:val="center"/>
          </w:tcPr>
          <w:p w:rsidR="003350E2" w:rsidRPr="00EA4BB2" w:rsidRDefault="003350E2" w:rsidP="00E45411">
            <w:pPr>
              <w:adjustRightInd w:val="0"/>
              <w:snapToGrid w:val="0"/>
              <w:jc w:val="center"/>
              <w:rPr>
                <w:rFonts w:eastAsia="仿宋_GB2312"/>
                <w:kern w:val="0"/>
                <w:sz w:val="24"/>
              </w:rPr>
            </w:pPr>
          </w:p>
        </w:tc>
        <w:tc>
          <w:tcPr>
            <w:tcW w:w="2136" w:type="pct"/>
            <w:vAlign w:val="center"/>
          </w:tcPr>
          <w:p w:rsidR="003350E2" w:rsidRPr="00EA4BB2" w:rsidRDefault="00B7088F" w:rsidP="00E45411">
            <w:pPr>
              <w:adjustRightInd w:val="0"/>
              <w:snapToGrid w:val="0"/>
              <w:jc w:val="left"/>
              <w:rPr>
                <w:rFonts w:eastAsia="仿宋_GB2312"/>
                <w:kern w:val="0"/>
                <w:sz w:val="24"/>
              </w:rPr>
            </w:pPr>
            <w:r w:rsidRPr="00EA4BB2">
              <w:rPr>
                <w:rFonts w:eastAsia="仿宋_GB2312"/>
                <w:kern w:val="0"/>
                <w:sz w:val="24"/>
              </w:rPr>
              <w:t>（</w:t>
            </w:r>
            <w:r w:rsidRPr="00EA4BB2">
              <w:rPr>
                <w:rFonts w:eastAsia="仿宋_GB2312"/>
                <w:kern w:val="0"/>
                <w:sz w:val="24"/>
              </w:rPr>
              <w:t>1</w:t>
            </w:r>
            <w:r w:rsidRPr="00EA4BB2">
              <w:rPr>
                <w:rFonts w:eastAsia="仿宋_GB2312"/>
                <w:kern w:val="0"/>
                <w:sz w:val="24"/>
              </w:rPr>
              <w:t>）职业病危害防治责任制度；</w:t>
            </w:r>
          </w:p>
        </w:tc>
        <w:tc>
          <w:tcPr>
            <w:tcW w:w="958" w:type="pct"/>
            <w:vMerge/>
            <w:vAlign w:val="center"/>
          </w:tcPr>
          <w:p w:rsidR="003350E2" w:rsidRPr="00EA4BB2" w:rsidRDefault="003350E2" w:rsidP="00E45411">
            <w:pPr>
              <w:adjustRightInd w:val="0"/>
              <w:snapToGrid w:val="0"/>
              <w:jc w:val="center"/>
              <w:rPr>
                <w:rFonts w:eastAsia="仿宋_GB2312"/>
                <w:snapToGrid w:val="0"/>
                <w:kern w:val="0"/>
                <w:sz w:val="24"/>
              </w:rPr>
            </w:pPr>
          </w:p>
        </w:tc>
        <w:tc>
          <w:tcPr>
            <w:tcW w:w="809" w:type="pct"/>
            <w:tcMar>
              <w:top w:w="0" w:type="dxa"/>
              <w:left w:w="23" w:type="dxa"/>
              <w:bottom w:w="0" w:type="dxa"/>
              <w:right w:w="23" w:type="dxa"/>
            </w:tcMar>
            <w:vAlign w:val="center"/>
          </w:tcPr>
          <w:p w:rsidR="003350E2" w:rsidRPr="00EA4BB2" w:rsidRDefault="00B7088F" w:rsidP="00E45411">
            <w:pPr>
              <w:adjustRightInd w:val="0"/>
              <w:snapToGrid w:val="0"/>
              <w:jc w:val="center"/>
              <w:rPr>
                <w:rFonts w:eastAsia="仿宋_GB2312"/>
                <w:kern w:val="0"/>
                <w:sz w:val="24"/>
              </w:rPr>
            </w:pPr>
            <w:r w:rsidRPr="00EA4BB2">
              <w:rPr>
                <w:rFonts w:eastAsia="仿宋_GB2312"/>
                <w:sz w:val="24"/>
              </w:rPr>
              <w:t>有</w:t>
            </w:r>
          </w:p>
        </w:tc>
        <w:tc>
          <w:tcPr>
            <w:tcW w:w="380" w:type="pct"/>
            <w:vMerge/>
            <w:vAlign w:val="center"/>
          </w:tcPr>
          <w:p w:rsidR="003350E2" w:rsidRPr="00EA4BB2" w:rsidRDefault="003350E2" w:rsidP="00E45411">
            <w:pPr>
              <w:adjustRightInd w:val="0"/>
              <w:snapToGrid w:val="0"/>
              <w:jc w:val="center"/>
              <w:rPr>
                <w:rFonts w:eastAsia="仿宋_GB2312"/>
                <w:sz w:val="24"/>
              </w:rPr>
            </w:pPr>
          </w:p>
        </w:tc>
      </w:tr>
      <w:tr w:rsidR="00EA4BB2" w:rsidRPr="00EA4BB2" w:rsidTr="00A87EF3">
        <w:trPr>
          <w:trHeight w:val="397"/>
          <w:jc w:val="center"/>
        </w:trPr>
        <w:tc>
          <w:tcPr>
            <w:tcW w:w="289" w:type="pct"/>
            <w:vMerge/>
            <w:vAlign w:val="center"/>
          </w:tcPr>
          <w:p w:rsidR="003350E2" w:rsidRPr="00EA4BB2" w:rsidRDefault="003350E2" w:rsidP="00B136DA">
            <w:pPr>
              <w:pStyle w:val="aff8"/>
              <w:numPr>
                <w:ilvl w:val="0"/>
                <w:numId w:val="7"/>
              </w:numPr>
              <w:adjustRightInd w:val="0"/>
              <w:snapToGrid w:val="0"/>
              <w:ind w:left="0" w:firstLineChars="0" w:firstLine="0"/>
              <w:jc w:val="center"/>
              <w:rPr>
                <w:rFonts w:eastAsia="仿宋_GB2312"/>
                <w:kern w:val="0"/>
                <w:sz w:val="24"/>
              </w:rPr>
            </w:pPr>
          </w:p>
        </w:tc>
        <w:tc>
          <w:tcPr>
            <w:tcW w:w="428" w:type="pct"/>
            <w:vMerge/>
            <w:vAlign w:val="center"/>
          </w:tcPr>
          <w:p w:rsidR="003350E2" w:rsidRPr="00EA4BB2" w:rsidRDefault="003350E2" w:rsidP="00E45411">
            <w:pPr>
              <w:adjustRightInd w:val="0"/>
              <w:snapToGrid w:val="0"/>
              <w:jc w:val="center"/>
              <w:rPr>
                <w:rFonts w:eastAsia="仿宋_GB2312"/>
                <w:kern w:val="0"/>
                <w:sz w:val="24"/>
              </w:rPr>
            </w:pPr>
          </w:p>
        </w:tc>
        <w:tc>
          <w:tcPr>
            <w:tcW w:w="2136" w:type="pct"/>
            <w:vAlign w:val="center"/>
          </w:tcPr>
          <w:p w:rsidR="003350E2" w:rsidRPr="00EA4BB2" w:rsidRDefault="00B7088F" w:rsidP="00E45411">
            <w:pPr>
              <w:adjustRightInd w:val="0"/>
              <w:snapToGrid w:val="0"/>
              <w:jc w:val="left"/>
              <w:rPr>
                <w:rFonts w:eastAsia="仿宋_GB2312"/>
                <w:kern w:val="0"/>
                <w:sz w:val="24"/>
              </w:rPr>
            </w:pPr>
            <w:r w:rsidRPr="00EA4BB2">
              <w:rPr>
                <w:rFonts w:eastAsia="仿宋_GB2312"/>
                <w:kern w:val="0"/>
                <w:sz w:val="24"/>
              </w:rPr>
              <w:t>（</w:t>
            </w:r>
            <w:r w:rsidRPr="00EA4BB2">
              <w:rPr>
                <w:rFonts w:eastAsia="仿宋_GB2312"/>
                <w:kern w:val="0"/>
                <w:sz w:val="24"/>
              </w:rPr>
              <w:t>2</w:t>
            </w:r>
            <w:r w:rsidRPr="00EA4BB2">
              <w:rPr>
                <w:rFonts w:eastAsia="仿宋_GB2312"/>
                <w:kern w:val="0"/>
                <w:sz w:val="24"/>
              </w:rPr>
              <w:t>）职业病危害警示与告知制度；</w:t>
            </w:r>
          </w:p>
        </w:tc>
        <w:tc>
          <w:tcPr>
            <w:tcW w:w="958" w:type="pct"/>
            <w:vMerge/>
            <w:vAlign w:val="center"/>
          </w:tcPr>
          <w:p w:rsidR="003350E2" w:rsidRPr="00EA4BB2" w:rsidRDefault="003350E2" w:rsidP="00E45411">
            <w:pPr>
              <w:adjustRightInd w:val="0"/>
              <w:snapToGrid w:val="0"/>
              <w:jc w:val="center"/>
              <w:rPr>
                <w:rFonts w:eastAsia="仿宋_GB2312"/>
                <w:snapToGrid w:val="0"/>
                <w:kern w:val="0"/>
                <w:sz w:val="24"/>
              </w:rPr>
            </w:pPr>
          </w:p>
        </w:tc>
        <w:tc>
          <w:tcPr>
            <w:tcW w:w="809" w:type="pct"/>
            <w:tcMar>
              <w:top w:w="0" w:type="dxa"/>
              <w:left w:w="23" w:type="dxa"/>
              <w:bottom w:w="0" w:type="dxa"/>
              <w:right w:w="23" w:type="dxa"/>
            </w:tcMar>
            <w:vAlign w:val="center"/>
          </w:tcPr>
          <w:p w:rsidR="003350E2" w:rsidRPr="00EA4BB2" w:rsidRDefault="00B7088F" w:rsidP="00E45411">
            <w:pPr>
              <w:adjustRightInd w:val="0"/>
              <w:snapToGrid w:val="0"/>
              <w:jc w:val="center"/>
              <w:rPr>
                <w:rFonts w:eastAsia="仿宋_GB2312"/>
                <w:kern w:val="0"/>
                <w:sz w:val="24"/>
              </w:rPr>
            </w:pPr>
            <w:r w:rsidRPr="00EA4BB2">
              <w:rPr>
                <w:rFonts w:eastAsia="仿宋_GB2312"/>
                <w:sz w:val="24"/>
              </w:rPr>
              <w:t>有</w:t>
            </w:r>
          </w:p>
        </w:tc>
        <w:tc>
          <w:tcPr>
            <w:tcW w:w="380" w:type="pct"/>
            <w:vMerge/>
            <w:vAlign w:val="center"/>
          </w:tcPr>
          <w:p w:rsidR="003350E2" w:rsidRPr="00EA4BB2" w:rsidRDefault="003350E2" w:rsidP="00E45411">
            <w:pPr>
              <w:adjustRightInd w:val="0"/>
              <w:snapToGrid w:val="0"/>
              <w:jc w:val="center"/>
              <w:rPr>
                <w:rFonts w:eastAsia="仿宋_GB2312"/>
                <w:sz w:val="24"/>
              </w:rPr>
            </w:pPr>
          </w:p>
        </w:tc>
      </w:tr>
      <w:tr w:rsidR="00EA4BB2" w:rsidRPr="00EA4BB2" w:rsidTr="00A87EF3">
        <w:trPr>
          <w:trHeight w:val="397"/>
          <w:jc w:val="center"/>
        </w:trPr>
        <w:tc>
          <w:tcPr>
            <w:tcW w:w="289" w:type="pct"/>
            <w:vMerge/>
            <w:vAlign w:val="center"/>
          </w:tcPr>
          <w:p w:rsidR="003350E2" w:rsidRPr="00EA4BB2" w:rsidRDefault="003350E2" w:rsidP="00B136DA">
            <w:pPr>
              <w:pStyle w:val="aff8"/>
              <w:numPr>
                <w:ilvl w:val="0"/>
                <w:numId w:val="7"/>
              </w:numPr>
              <w:adjustRightInd w:val="0"/>
              <w:snapToGrid w:val="0"/>
              <w:ind w:left="0" w:firstLineChars="0" w:firstLine="0"/>
              <w:jc w:val="center"/>
              <w:rPr>
                <w:rFonts w:eastAsia="仿宋_GB2312"/>
                <w:kern w:val="0"/>
                <w:sz w:val="24"/>
              </w:rPr>
            </w:pPr>
          </w:p>
        </w:tc>
        <w:tc>
          <w:tcPr>
            <w:tcW w:w="428" w:type="pct"/>
            <w:vMerge/>
            <w:vAlign w:val="center"/>
          </w:tcPr>
          <w:p w:rsidR="003350E2" w:rsidRPr="00EA4BB2" w:rsidRDefault="003350E2" w:rsidP="00E45411">
            <w:pPr>
              <w:adjustRightInd w:val="0"/>
              <w:snapToGrid w:val="0"/>
              <w:jc w:val="center"/>
              <w:rPr>
                <w:rFonts w:eastAsia="仿宋_GB2312"/>
                <w:kern w:val="0"/>
                <w:sz w:val="24"/>
              </w:rPr>
            </w:pPr>
          </w:p>
        </w:tc>
        <w:tc>
          <w:tcPr>
            <w:tcW w:w="2136" w:type="pct"/>
            <w:vAlign w:val="center"/>
          </w:tcPr>
          <w:p w:rsidR="003350E2" w:rsidRPr="00EA4BB2" w:rsidRDefault="00B7088F" w:rsidP="00E45411">
            <w:pPr>
              <w:adjustRightInd w:val="0"/>
              <w:snapToGrid w:val="0"/>
              <w:jc w:val="left"/>
              <w:rPr>
                <w:rFonts w:eastAsia="仿宋_GB2312"/>
                <w:kern w:val="0"/>
                <w:sz w:val="24"/>
              </w:rPr>
            </w:pPr>
            <w:r w:rsidRPr="00EA4BB2">
              <w:rPr>
                <w:rFonts w:eastAsia="仿宋_GB2312"/>
                <w:kern w:val="0"/>
                <w:sz w:val="24"/>
              </w:rPr>
              <w:t>（</w:t>
            </w:r>
            <w:r w:rsidRPr="00EA4BB2">
              <w:rPr>
                <w:rFonts w:eastAsia="仿宋_GB2312"/>
                <w:kern w:val="0"/>
                <w:sz w:val="24"/>
              </w:rPr>
              <w:t>3</w:t>
            </w:r>
            <w:r w:rsidRPr="00EA4BB2">
              <w:rPr>
                <w:rFonts w:eastAsia="仿宋_GB2312"/>
                <w:kern w:val="0"/>
                <w:sz w:val="24"/>
              </w:rPr>
              <w:t>）职业病危害项目申报制度；</w:t>
            </w:r>
          </w:p>
        </w:tc>
        <w:tc>
          <w:tcPr>
            <w:tcW w:w="958" w:type="pct"/>
            <w:vMerge/>
            <w:vAlign w:val="center"/>
          </w:tcPr>
          <w:p w:rsidR="003350E2" w:rsidRPr="00EA4BB2" w:rsidRDefault="003350E2" w:rsidP="00E45411">
            <w:pPr>
              <w:adjustRightInd w:val="0"/>
              <w:snapToGrid w:val="0"/>
              <w:jc w:val="center"/>
              <w:rPr>
                <w:rFonts w:eastAsia="仿宋_GB2312"/>
                <w:snapToGrid w:val="0"/>
                <w:kern w:val="0"/>
                <w:sz w:val="24"/>
              </w:rPr>
            </w:pPr>
          </w:p>
        </w:tc>
        <w:tc>
          <w:tcPr>
            <w:tcW w:w="809" w:type="pct"/>
            <w:tcMar>
              <w:top w:w="0" w:type="dxa"/>
              <w:left w:w="23" w:type="dxa"/>
              <w:bottom w:w="0" w:type="dxa"/>
              <w:right w:w="23" w:type="dxa"/>
            </w:tcMar>
            <w:vAlign w:val="center"/>
          </w:tcPr>
          <w:p w:rsidR="003350E2" w:rsidRPr="00EA4BB2" w:rsidRDefault="00B7088F" w:rsidP="00E45411">
            <w:pPr>
              <w:adjustRightInd w:val="0"/>
              <w:snapToGrid w:val="0"/>
              <w:jc w:val="center"/>
              <w:rPr>
                <w:rFonts w:eastAsia="仿宋_GB2312"/>
                <w:kern w:val="0"/>
                <w:sz w:val="24"/>
              </w:rPr>
            </w:pPr>
            <w:r w:rsidRPr="00EA4BB2">
              <w:rPr>
                <w:rFonts w:eastAsia="仿宋_GB2312"/>
                <w:sz w:val="24"/>
              </w:rPr>
              <w:t>有</w:t>
            </w:r>
          </w:p>
        </w:tc>
        <w:tc>
          <w:tcPr>
            <w:tcW w:w="380" w:type="pct"/>
            <w:vMerge/>
            <w:vAlign w:val="center"/>
          </w:tcPr>
          <w:p w:rsidR="003350E2" w:rsidRPr="00EA4BB2" w:rsidRDefault="003350E2" w:rsidP="00E45411">
            <w:pPr>
              <w:adjustRightInd w:val="0"/>
              <w:snapToGrid w:val="0"/>
              <w:jc w:val="center"/>
              <w:rPr>
                <w:rFonts w:eastAsia="仿宋_GB2312"/>
                <w:sz w:val="24"/>
              </w:rPr>
            </w:pPr>
          </w:p>
        </w:tc>
      </w:tr>
      <w:tr w:rsidR="00EA4BB2" w:rsidRPr="00EA4BB2" w:rsidTr="00A87EF3">
        <w:trPr>
          <w:trHeight w:val="397"/>
          <w:jc w:val="center"/>
        </w:trPr>
        <w:tc>
          <w:tcPr>
            <w:tcW w:w="289" w:type="pct"/>
            <w:vMerge/>
            <w:vAlign w:val="center"/>
          </w:tcPr>
          <w:p w:rsidR="003350E2" w:rsidRPr="00EA4BB2" w:rsidRDefault="003350E2" w:rsidP="00B136DA">
            <w:pPr>
              <w:pStyle w:val="aff8"/>
              <w:numPr>
                <w:ilvl w:val="0"/>
                <w:numId w:val="7"/>
              </w:numPr>
              <w:adjustRightInd w:val="0"/>
              <w:snapToGrid w:val="0"/>
              <w:ind w:left="0" w:firstLineChars="0" w:firstLine="0"/>
              <w:jc w:val="center"/>
              <w:rPr>
                <w:rFonts w:eastAsia="仿宋_GB2312"/>
                <w:kern w:val="0"/>
                <w:sz w:val="24"/>
              </w:rPr>
            </w:pPr>
          </w:p>
        </w:tc>
        <w:tc>
          <w:tcPr>
            <w:tcW w:w="428" w:type="pct"/>
            <w:vMerge/>
            <w:vAlign w:val="center"/>
          </w:tcPr>
          <w:p w:rsidR="003350E2" w:rsidRPr="00EA4BB2" w:rsidRDefault="003350E2" w:rsidP="00E45411">
            <w:pPr>
              <w:adjustRightInd w:val="0"/>
              <w:snapToGrid w:val="0"/>
              <w:jc w:val="center"/>
              <w:rPr>
                <w:rFonts w:eastAsia="仿宋_GB2312"/>
                <w:kern w:val="0"/>
                <w:sz w:val="24"/>
              </w:rPr>
            </w:pPr>
          </w:p>
        </w:tc>
        <w:tc>
          <w:tcPr>
            <w:tcW w:w="2136" w:type="pct"/>
            <w:vAlign w:val="center"/>
          </w:tcPr>
          <w:p w:rsidR="003350E2" w:rsidRPr="00EA4BB2" w:rsidRDefault="00B7088F" w:rsidP="00E45411">
            <w:pPr>
              <w:adjustRightInd w:val="0"/>
              <w:snapToGrid w:val="0"/>
              <w:jc w:val="left"/>
              <w:rPr>
                <w:rFonts w:eastAsia="仿宋_GB2312"/>
                <w:kern w:val="0"/>
                <w:sz w:val="24"/>
              </w:rPr>
            </w:pPr>
            <w:r w:rsidRPr="00EA4BB2">
              <w:rPr>
                <w:rFonts w:eastAsia="仿宋_GB2312"/>
                <w:kern w:val="0"/>
                <w:sz w:val="24"/>
              </w:rPr>
              <w:t>（</w:t>
            </w:r>
            <w:r w:rsidRPr="00EA4BB2">
              <w:rPr>
                <w:rFonts w:eastAsia="仿宋_GB2312"/>
                <w:kern w:val="0"/>
                <w:sz w:val="24"/>
              </w:rPr>
              <w:t>4</w:t>
            </w:r>
            <w:r w:rsidRPr="00EA4BB2">
              <w:rPr>
                <w:rFonts w:eastAsia="仿宋_GB2312"/>
                <w:kern w:val="0"/>
                <w:sz w:val="24"/>
              </w:rPr>
              <w:t>）职业病防治宣传教育培训制度；</w:t>
            </w:r>
          </w:p>
        </w:tc>
        <w:tc>
          <w:tcPr>
            <w:tcW w:w="958" w:type="pct"/>
            <w:vMerge/>
            <w:vAlign w:val="center"/>
          </w:tcPr>
          <w:p w:rsidR="003350E2" w:rsidRPr="00EA4BB2" w:rsidRDefault="003350E2" w:rsidP="00E45411">
            <w:pPr>
              <w:adjustRightInd w:val="0"/>
              <w:snapToGrid w:val="0"/>
              <w:jc w:val="center"/>
              <w:rPr>
                <w:rFonts w:eastAsia="仿宋_GB2312"/>
                <w:snapToGrid w:val="0"/>
                <w:kern w:val="0"/>
                <w:sz w:val="24"/>
              </w:rPr>
            </w:pPr>
          </w:p>
        </w:tc>
        <w:tc>
          <w:tcPr>
            <w:tcW w:w="809" w:type="pct"/>
            <w:tcMar>
              <w:top w:w="0" w:type="dxa"/>
              <w:left w:w="23" w:type="dxa"/>
              <w:bottom w:w="0" w:type="dxa"/>
              <w:right w:w="23" w:type="dxa"/>
            </w:tcMar>
            <w:vAlign w:val="center"/>
          </w:tcPr>
          <w:p w:rsidR="003350E2" w:rsidRPr="00EA4BB2" w:rsidRDefault="00B7088F" w:rsidP="00E45411">
            <w:pPr>
              <w:adjustRightInd w:val="0"/>
              <w:snapToGrid w:val="0"/>
              <w:jc w:val="center"/>
              <w:rPr>
                <w:rFonts w:eastAsia="仿宋_GB2312"/>
                <w:kern w:val="0"/>
                <w:sz w:val="24"/>
              </w:rPr>
            </w:pPr>
            <w:r w:rsidRPr="00EA4BB2">
              <w:rPr>
                <w:rFonts w:eastAsia="仿宋_GB2312"/>
                <w:sz w:val="24"/>
              </w:rPr>
              <w:t>有</w:t>
            </w:r>
          </w:p>
        </w:tc>
        <w:tc>
          <w:tcPr>
            <w:tcW w:w="380" w:type="pct"/>
            <w:vMerge/>
            <w:vAlign w:val="center"/>
          </w:tcPr>
          <w:p w:rsidR="003350E2" w:rsidRPr="00EA4BB2" w:rsidRDefault="003350E2" w:rsidP="00E45411">
            <w:pPr>
              <w:adjustRightInd w:val="0"/>
              <w:snapToGrid w:val="0"/>
              <w:jc w:val="center"/>
              <w:rPr>
                <w:rFonts w:eastAsia="仿宋_GB2312"/>
                <w:sz w:val="24"/>
              </w:rPr>
            </w:pPr>
          </w:p>
        </w:tc>
      </w:tr>
      <w:tr w:rsidR="00EA4BB2" w:rsidRPr="00EA4BB2" w:rsidTr="00A87EF3">
        <w:trPr>
          <w:trHeight w:val="397"/>
          <w:jc w:val="center"/>
        </w:trPr>
        <w:tc>
          <w:tcPr>
            <w:tcW w:w="289" w:type="pct"/>
            <w:vMerge/>
            <w:vAlign w:val="center"/>
          </w:tcPr>
          <w:p w:rsidR="003350E2" w:rsidRPr="00EA4BB2" w:rsidRDefault="003350E2" w:rsidP="00B136DA">
            <w:pPr>
              <w:pStyle w:val="aff8"/>
              <w:numPr>
                <w:ilvl w:val="0"/>
                <w:numId w:val="7"/>
              </w:numPr>
              <w:adjustRightInd w:val="0"/>
              <w:snapToGrid w:val="0"/>
              <w:ind w:left="0" w:firstLineChars="0" w:firstLine="0"/>
              <w:jc w:val="center"/>
              <w:rPr>
                <w:rFonts w:eastAsia="仿宋_GB2312"/>
                <w:kern w:val="0"/>
                <w:sz w:val="24"/>
              </w:rPr>
            </w:pPr>
          </w:p>
        </w:tc>
        <w:tc>
          <w:tcPr>
            <w:tcW w:w="428" w:type="pct"/>
            <w:vMerge/>
            <w:vAlign w:val="center"/>
          </w:tcPr>
          <w:p w:rsidR="003350E2" w:rsidRPr="00EA4BB2" w:rsidRDefault="003350E2" w:rsidP="00E45411">
            <w:pPr>
              <w:adjustRightInd w:val="0"/>
              <w:snapToGrid w:val="0"/>
              <w:jc w:val="center"/>
              <w:rPr>
                <w:rFonts w:eastAsia="仿宋_GB2312"/>
                <w:kern w:val="0"/>
                <w:sz w:val="24"/>
              </w:rPr>
            </w:pPr>
          </w:p>
        </w:tc>
        <w:tc>
          <w:tcPr>
            <w:tcW w:w="2136" w:type="pct"/>
            <w:vAlign w:val="center"/>
          </w:tcPr>
          <w:p w:rsidR="003350E2" w:rsidRPr="00EA4BB2" w:rsidRDefault="00B7088F" w:rsidP="00E45411">
            <w:pPr>
              <w:adjustRightInd w:val="0"/>
              <w:snapToGrid w:val="0"/>
              <w:jc w:val="left"/>
              <w:rPr>
                <w:rFonts w:eastAsia="仿宋_GB2312"/>
                <w:kern w:val="0"/>
                <w:sz w:val="24"/>
              </w:rPr>
            </w:pPr>
            <w:r w:rsidRPr="00EA4BB2">
              <w:rPr>
                <w:rFonts w:eastAsia="仿宋_GB2312"/>
                <w:kern w:val="0"/>
                <w:sz w:val="24"/>
              </w:rPr>
              <w:t>（</w:t>
            </w:r>
            <w:r w:rsidRPr="00EA4BB2">
              <w:rPr>
                <w:rFonts w:eastAsia="仿宋_GB2312"/>
                <w:kern w:val="0"/>
                <w:sz w:val="24"/>
              </w:rPr>
              <w:t>5</w:t>
            </w:r>
            <w:r w:rsidRPr="00EA4BB2">
              <w:rPr>
                <w:rFonts w:eastAsia="仿宋_GB2312"/>
                <w:kern w:val="0"/>
                <w:sz w:val="24"/>
              </w:rPr>
              <w:t>）职业病防护设施维护检修制度；</w:t>
            </w:r>
          </w:p>
        </w:tc>
        <w:tc>
          <w:tcPr>
            <w:tcW w:w="958" w:type="pct"/>
            <w:vMerge/>
            <w:vAlign w:val="center"/>
          </w:tcPr>
          <w:p w:rsidR="003350E2" w:rsidRPr="00EA4BB2" w:rsidRDefault="003350E2" w:rsidP="00E45411">
            <w:pPr>
              <w:adjustRightInd w:val="0"/>
              <w:snapToGrid w:val="0"/>
              <w:jc w:val="center"/>
              <w:rPr>
                <w:rFonts w:eastAsia="仿宋_GB2312"/>
                <w:snapToGrid w:val="0"/>
                <w:kern w:val="0"/>
                <w:sz w:val="24"/>
              </w:rPr>
            </w:pPr>
          </w:p>
        </w:tc>
        <w:tc>
          <w:tcPr>
            <w:tcW w:w="809" w:type="pct"/>
            <w:tcMar>
              <w:top w:w="0" w:type="dxa"/>
              <w:left w:w="23" w:type="dxa"/>
              <w:bottom w:w="0" w:type="dxa"/>
              <w:right w:w="23" w:type="dxa"/>
            </w:tcMar>
            <w:vAlign w:val="center"/>
          </w:tcPr>
          <w:p w:rsidR="003350E2" w:rsidRPr="00EA4BB2" w:rsidRDefault="00B7088F" w:rsidP="00E45411">
            <w:pPr>
              <w:adjustRightInd w:val="0"/>
              <w:snapToGrid w:val="0"/>
              <w:jc w:val="center"/>
              <w:rPr>
                <w:rFonts w:eastAsia="仿宋_GB2312"/>
                <w:kern w:val="0"/>
                <w:sz w:val="24"/>
              </w:rPr>
            </w:pPr>
            <w:r w:rsidRPr="00EA4BB2">
              <w:rPr>
                <w:rFonts w:eastAsia="仿宋_GB2312"/>
                <w:sz w:val="24"/>
              </w:rPr>
              <w:t>有</w:t>
            </w:r>
          </w:p>
        </w:tc>
        <w:tc>
          <w:tcPr>
            <w:tcW w:w="380" w:type="pct"/>
            <w:vMerge/>
            <w:vAlign w:val="center"/>
          </w:tcPr>
          <w:p w:rsidR="003350E2" w:rsidRPr="00EA4BB2" w:rsidRDefault="003350E2" w:rsidP="00E45411">
            <w:pPr>
              <w:adjustRightInd w:val="0"/>
              <w:snapToGrid w:val="0"/>
              <w:jc w:val="center"/>
              <w:rPr>
                <w:rFonts w:eastAsia="仿宋_GB2312"/>
                <w:sz w:val="24"/>
              </w:rPr>
            </w:pPr>
          </w:p>
        </w:tc>
      </w:tr>
      <w:tr w:rsidR="00EA4BB2" w:rsidRPr="00EA4BB2" w:rsidTr="00A87EF3">
        <w:trPr>
          <w:trHeight w:val="397"/>
          <w:jc w:val="center"/>
        </w:trPr>
        <w:tc>
          <w:tcPr>
            <w:tcW w:w="289" w:type="pct"/>
            <w:vMerge/>
            <w:vAlign w:val="center"/>
          </w:tcPr>
          <w:p w:rsidR="003350E2" w:rsidRPr="00EA4BB2" w:rsidRDefault="003350E2" w:rsidP="00B136DA">
            <w:pPr>
              <w:pStyle w:val="aff8"/>
              <w:numPr>
                <w:ilvl w:val="0"/>
                <w:numId w:val="7"/>
              </w:numPr>
              <w:adjustRightInd w:val="0"/>
              <w:snapToGrid w:val="0"/>
              <w:ind w:left="0" w:firstLineChars="0" w:firstLine="0"/>
              <w:jc w:val="center"/>
              <w:rPr>
                <w:rFonts w:eastAsia="仿宋_GB2312"/>
                <w:kern w:val="0"/>
                <w:sz w:val="24"/>
              </w:rPr>
            </w:pPr>
          </w:p>
        </w:tc>
        <w:tc>
          <w:tcPr>
            <w:tcW w:w="428" w:type="pct"/>
            <w:vMerge/>
            <w:vAlign w:val="center"/>
          </w:tcPr>
          <w:p w:rsidR="003350E2" w:rsidRPr="00EA4BB2" w:rsidRDefault="003350E2" w:rsidP="00E45411">
            <w:pPr>
              <w:adjustRightInd w:val="0"/>
              <w:snapToGrid w:val="0"/>
              <w:jc w:val="center"/>
              <w:rPr>
                <w:rFonts w:eastAsia="仿宋_GB2312"/>
                <w:kern w:val="0"/>
                <w:sz w:val="24"/>
              </w:rPr>
            </w:pPr>
          </w:p>
        </w:tc>
        <w:tc>
          <w:tcPr>
            <w:tcW w:w="2136" w:type="pct"/>
            <w:vAlign w:val="center"/>
          </w:tcPr>
          <w:p w:rsidR="003350E2" w:rsidRPr="00EA4BB2" w:rsidRDefault="00B7088F" w:rsidP="00E45411">
            <w:pPr>
              <w:adjustRightInd w:val="0"/>
              <w:snapToGrid w:val="0"/>
              <w:jc w:val="left"/>
              <w:rPr>
                <w:rFonts w:eastAsia="仿宋_GB2312"/>
                <w:kern w:val="0"/>
                <w:sz w:val="24"/>
              </w:rPr>
            </w:pPr>
            <w:r w:rsidRPr="00EA4BB2">
              <w:rPr>
                <w:rFonts w:eastAsia="仿宋_GB2312"/>
                <w:kern w:val="0"/>
                <w:sz w:val="24"/>
              </w:rPr>
              <w:t>（</w:t>
            </w:r>
            <w:r w:rsidRPr="00EA4BB2">
              <w:rPr>
                <w:rFonts w:eastAsia="仿宋_GB2312"/>
                <w:kern w:val="0"/>
                <w:sz w:val="24"/>
              </w:rPr>
              <w:t>6</w:t>
            </w:r>
            <w:r w:rsidRPr="00EA4BB2">
              <w:rPr>
                <w:rFonts w:eastAsia="仿宋_GB2312"/>
                <w:kern w:val="0"/>
                <w:sz w:val="24"/>
              </w:rPr>
              <w:t>）职业病防护用品管理制度；</w:t>
            </w:r>
          </w:p>
        </w:tc>
        <w:tc>
          <w:tcPr>
            <w:tcW w:w="958" w:type="pct"/>
            <w:vMerge/>
            <w:vAlign w:val="center"/>
          </w:tcPr>
          <w:p w:rsidR="003350E2" w:rsidRPr="00EA4BB2" w:rsidRDefault="003350E2" w:rsidP="00E45411">
            <w:pPr>
              <w:adjustRightInd w:val="0"/>
              <w:snapToGrid w:val="0"/>
              <w:jc w:val="center"/>
              <w:rPr>
                <w:rFonts w:eastAsia="仿宋_GB2312"/>
                <w:snapToGrid w:val="0"/>
                <w:kern w:val="0"/>
                <w:sz w:val="24"/>
              </w:rPr>
            </w:pPr>
          </w:p>
        </w:tc>
        <w:tc>
          <w:tcPr>
            <w:tcW w:w="809" w:type="pct"/>
            <w:tcMar>
              <w:top w:w="0" w:type="dxa"/>
              <w:left w:w="23" w:type="dxa"/>
              <w:bottom w:w="0" w:type="dxa"/>
              <w:right w:w="23" w:type="dxa"/>
            </w:tcMar>
            <w:vAlign w:val="center"/>
          </w:tcPr>
          <w:p w:rsidR="003350E2" w:rsidRPr="00EA4BB2" w:rsidRDefault="00B7088F" w:rsidP="00E45411">
            <w:pPr>
              <w:adjustRightInd w:val="0"/>
              <w:snapToGrid w:val="0"/>
              <w:jc w:val="center"/>
              <w:rPr>
                <w:rFonts w:eastAsia="仿宋_GB2312"/>
                <w:kern w:val="0"/>
                <w:sz w:val="24"/>
              </w:rPr>
            </w:pPr>
            <w:r w:rsidRPr="00EA4BB2">
              <w:rPr>
                <w:rFonts w:eastAsia="仿宋_GB2312"/>
                <w:sz w:val="24"/>
              </w:rPr>
              <w:t>有</w:t>
            </w:r>
          </w:p>
        </w:tc>
        <w:tc>
          <w:tcPr>
            <w:tcW w:w="380" w:type="pct"/>
            <w:vMerge/>
            <w:vAlign w:val="center"/>
          </w:tcPr>
          <w:p w:rsidR="003350E2" w:rsidRPr="00EA4BB2" w:rsidRDefault="003350E2" w:rsidP="00E45411">
            <w:pPr>
              <w:adjustRightInd w:val="0"/>
              <w:snapToGrid w:val="0"/>
              <w:jc w:val="center"/>
              <w:rPr>
                <w:rFonts w:eastAsia="仿宋_GB2312"/>
                <w:sz w:val="24"/>
              </w:rPr>
            </w:pPr>
          </w:p>
        </w:tc>
      </w:tr>
      <w:tr w:rsidR="00EA4BB2" w:rsidRPr="00EA4BB2" w:rsidTr="00A87EF3">
        <w:trPr>
          <w:trHeight w:val="397"/>
          <w:jc w:val="center"/>
        </w:trPr>
        <w:tc>
          <w:tcPr>
            <w:tcW w:w="289" w:type="pct"/>
            <w:vMerge/>
            <w:vAlign w:val="center"/>
          </w:tcPr>
          <w:p w:rsidR="003350E2" w:rsidRPr="00EA4BB2" w:rsidRDefault="003350E2" w:rsidP="00B136DA">
            <w:pPr>
              <w:pStyle w:val="aff8"/>
              <w:numPr>
                <w:ilvl w:val="0"/>
                <w:numId w:val="7"/>
              </w:numPr>
              <w:adjustRightInd w:val="0"/>
              <w:snapToGrid w:val="0"/>
              <w:ind w:left="0" w:firstLineChars="0" w:firstLine="0"/>
              <w:jc w:val="center"/>
              <w:rPr>
                <w:rFonts w:eastAsia="仿宋_GB2312"/>
                <w:kern w:val="0"/>
                <w:sz w:val="24"/>
              </w:rPr>
            </w:pPr>
          </w:p>
        </w:tc>
        <w:tc>
          <w:tcPr>
            <w:tcW w:w="428" w:type="pct"/>
            <w:vMerge/>
            <w:vAlign w:val="center"/>
          </w:tcPr>
          <w:p w:rsidR="003350E2" w:rsidRPr="00EA4BB2" w:rsidRDefault="003350E2" w:rsidP="00E45411">
            <w:pPr>
              <w:adjustRightInd w:val="0"/>
              <w:snapToGrid w:val="0"/>
              <w:jc w:val="center"/>
              <w:rPr>
                <w:rFonts w:eastAsia="仿宋_GB2312"/>
                <w:kern w:val="0"/>
                <w:sz w:val="24"/>
              </w:rPr>
            </w:pPr>
          </w:p>
        </w:tc>
        <w:tc>
          <w:tcPr>
            <w:tcW w:w="2136" w:type="pct"/>
            <w:vAlign w:val="center"/>
          </w:tcPr>
          <w:p w:rsidR="003350E2" w:rsidRPr="00EA4BB2" w:rsidRDefault="00B7088F" w:rsidP="00E45411">
            <w:pPr>
              <w:adjustRightInd w:val="0"/>
              <w:snapToGrid w:val="0"/>
              <w:jc w:val="left"/>
              <w:rPr>
                <w:rFonts w:eastAsia="仿宋_GB2312"/>
                <w:kern w:val="0"/>
                <w:sz w:val="24"/>
              </w:rPr>
            </w:pPr>
            <w:r w:rsidRPr="00EA4BB2">
              <w:rPr>
                <w:rFonts w:eastAsia="仿宋_GB2312"/>
                <w:kern w:val="0"/>
                <w:sz w:val="24"/>
              </w:rPr>
              <w:t>（</w:t>
            </w:r>
            <w:r w:rsidRPr="00EA4BB2">
              <w:rPr>
                <w:rFonts w:eastAsia="仿宋_GB2312"/>
                <w:kern w:val="0"/>
                <w:sz w:val="24"/>
              </w:rPr>
              <w:t>7</w:t>
            </w:r>
            <w:r w:rsidRPr="00EA4BB2">
              <w:rPr>
                <w:rFonts w:eastAsia="仿宋_GB2312"/>
                <w:kern w:val="0"/>
                <w:sz w:val="24"/>
              </w:rPr>
              <w:t>）职业病危害监测及评价管理制度；</w:t>
            </w:r>
          </w:p>
        </w:tc>
        <w:tc>
          <w:tcPr>
            <w:tcW w:w="958" w:type="pct"/>
            <w:vMerge/>
            <w:vAlign w:val="center"/>
          </w:tcPr>
          <w:p w:rsidR="003350E2" w:rsidRPr="00EA4BB2" w:rsidRDefault="003350E2" w:rsidP="00E45411">
            <w:pPr>
              <w:adjustRightInd w:val="0"/>
              <w:snapToGrid w:val="0"/>
              <w:jc w:val="center"/>
              <w:rPr>
                <w:rFonts w:eastAsia="仿宋_GB2312"/>
                <w:snapToGrid w:val="0"/>
                <w:kern w:val="0"/>
                <w:sz w:val="24"/>
              </w:rPr>
            </w:pPr>
          </w:p>
        </w:tc>
        <w:tc>
          <w:tcPr>
            <w:tcW w:w="809" w:type="pct"/>
            <w:tcMar>
              <w:top w:w="0" w:type="dxa"/>
              <w:left w:w="23" w:type="dxa"/>
              <w:bottom w:w="0" w:type="dxa"/>
              <w:right w:w="23" w:type="dxa"/>
            </w:tcMar>
            <w:vAlign w:val="center"/>
          </w:tcPr>
          <w:p w:rsidR="003350E2" w:rsidRPr="00EA4BB2" w:rsidRDefault="00B7088F" w:rsidP="00E45411">
            <w:pPr>
              <w:adjustRightInd w:val="0"/>
              <w:snapToGrid w:val="0"/>
              <w:jc w:val="center"/>
              <w:rPr>
                <w:rFonts w:eastAsia="仿宋_GB2312"/>
                <w:kern w:val="0"/>
                <w:sz w:val="24"/>
              </w:rPr>
            </w:pPr>
            <w:r w:rsidRPr="00EA4BB2">
              <w:rPr>
                <w:rFonts w:eastAsia="仿宋_GB2312"/>
                <w:sz w:val="24"/>
              </w:rPr>
              <w:t>有</w:t>
            </w:r>
          </w:p>
        </w:tc>
        <w:tc>
          <w:tcPr>
            <w:tcW w:w="380" w:type="pct"/>
            <w:vMerge/>
            <w:vAlign w:val="center"/>
          </w:tcPr>
          <w:p w:rsidR="003350E2" w:rsidRPr="00EA4BB2" w:rsidRDefault="003350E2" w:rsidP="00E45411">
            <w:pPr>
              <w:adjustRightInd w:val="0"/>
              <w:snapToGrid w:val="0"/>
              <w:jc w:val="center"/>
              <w:rPr>
                <w:rFonts w:eastAsia="仿宋_GB2312"/>
                <w:sz w:val="24"/>
              </w:rPr>
            </w:pPr>
          </w:p>
        </w:tc>
      </w:tr>
      <w:tr w:rsidR="00EA4BB2" w:rsidRPr="00EA4BB2" w:rsidTr="00A87EF3">
        <w:trPr>
          <w:trHeight w:val="397"/>
          <w:jc w:val="center"/>
        </w:trPr>
        <w:tc>
          <w:tcPr>
            <w:tcW w:w="289" w:type="pct"/>
            <w:vMerge/>
            <w:vAlign w:val="center"/>
          </w:tcPr>
          <w:p w:rsidR="003350E2" w:rsidRPr="00EA4BB2" w:rsidRDefault="003350E2" w:rsidP="00B136DA">
            <w:pPr>
              <w:pStyle w:val="aff8"/>
              <w:numPr>
                <w:ilvl w:val="0"/>
                <w:numId w:val="7"/>
              </w:numPr>
              <w:adjustRightInd w:val="0"/>
              <w:snapToGrid w:val="0"/>
              <w:ind w:left="0" w:firstLineChars="0" w:firstLine="0"/>
              <w:jc w:val="center"/>
              <w:rPr>
                <w:rFonts w:eastAsia="仿宋_GB2312"/>
                <w:kern w:val="0"/>
                <w:sz w:val="24"/>
              </w:rPr>
            </w:pPr>
          </w:p>
        </w:tc>
        <w:tc>
          <w:tcPr>
            <w:tcW w:w="428" w:type="pct"/>
            <w:vMerge/>
            <w:vAlign w:val="center"/>
          </w:tcPr>
          <w:p w:rsidR="003350E2" w:rsidRPr="00EA4BB2" w:rsidRDefault="003350E2" w:rsidP="00E45411">
            <w:pPr>
              <w:adjustRightInd w:val="0"/>
              <w:snapToGrid w:val="0"/>
              <w:jc w:val="center"/>
              <w:rPr>
                <w:rFonts w:eastAsia="仿宋_GB2312"/>
                <w:kern w:val="0"/>
                <w:sz w:val="24"/>
              </w:rPr>
            </w:pPr>
          </w:p>
        </w:tc>
        <w:tc>
          <w:tcPr>
            <w:tcW w:w="2136" w:type="pct"/>
            <w:vAlign w:val="center"/>
          </w:tcPr>
          <w:p w:rsidR="003350E2" w:rsidRPr="00EA4BB2" w:rsidRDefault="00B7088F" w:rsidP="00E45411">
            <w:pPr>
              <w:adjustRightInd w:val="0"/>
              <w:snapToGrid w:val="0"/>
              <w:jc w:val="left"/>
              <w:rPr>
                <w:rFonts w:eastAsia="仿宋_GB2312"/>
                <w:kern w:val="0"/>
                <w:sz w:val="24"/>
              </w:rPr>
            </w:pPr>
            <w:r w:rsidRPr="00EA4BB2">
              <w:rPr>
                <w:rFonts w:eastAsia="仿宋_GB2312"/>
                <w:kern w:val="0"/>
                <w:sz w:val="24"/>
              </w:rPr>
              <w:t>（</w:t>
            </w:r>
            <w:r w:rsidRPr="00EA4BB2">
              <w:rPr>
                <w:rFonts w:eastAsia="仿宋_GB2312"/>
                <w:kern w:val="0"/>
                <w:sz w:val="24"/>
              </w:rPr>
              <w:t>8</w:t>
            </w:r>
            <w:r w:rsidRPr="00EA4BB2">
              <w:rPr>
                <w:rFonts w:eastAsia="仿宋_GB2312"/>
                <w:kern w:val="0"/>
                <w:sz w:val="24"/>
              </w:rPr>
              <w:t>）建设项目职业卫生</w:t>
            </w:r>
            <w:r w:rsidRPr="00EA4BB2">
              <w:rPr>
                <w:rFonts w:eastAsia="仿宋_GB2312"/>
                <w:kern w:val="0"/>
                <w:sz w:val="24"/>
              </w:rPr>
              <w:t>“</w:t>
            </w:r>
            <w:r w:rsidRPr="00EA4BB2">
              <w:rPr>
                <w:rFonts w:eastAsia="仿宋_GB2312"/>
                <w:kern w:val="0"/>
                <w:sz w:val="24"/>
              </w:rPr>
              <w:t>三同时</w:t>
            </w:r>
            <w:r w:rsidRPr="00EA4BB2">
              <w:rPr>
                <w:rFonts w:eastAsia="仿宋_GB2312"/>
                <w:kern w:val="0"/>
                <w:sz w:val="24"/>
              </w:rPr>
              <w:t>”</w:t>
            </w:r>
            <w:r w:rsidRPr="00EA4BB2">
              <w:rPr>
                <w:rFonts w:eastAsia="仿宋_GB2312"/>
                <w:kern w:val="0"/>
                <w:sz w:val="24"/>
              </w:rPr>
              <w:t>管理制度；</w:t>
            </w:r>
          </w:p>
        </w:tc>
        <w:tc>
          <w:tcPr>
            <w:tcW w:w="958" w:type="pct"/>
            <w:vMerge/>
            <w:vAlign w:val="center"/>
          </w:tcPr>
          <w:p w:rsidR="003350E2" w:rsidRPr="00EA4BB2" w:rsidRDefault="003350E2" w:rsidP="00E45411">
            <w:pPr>
              <w:adjustRightInd w:val="0"/>
              <w:snapToGrid w:val="0"/>
              <w:jc w:val="center"/>
              <w:rPr>
                <w:rFonts w:eastAsia="仿宋_GB2312"/>
                <w:snapToGrid w:val="0"/>
                <w:kern w:val="0"/>
                <w:sz w:val="24"/>
              </w:rPr>
            </w:pPr>
          </w:p>
        </w:tc>
        <w:tc>
          <w:tcPr>
            <w:tcW w:w="809" w:type="pct"/>
            <w:tcMar>
              <w:top w:w="0" w:type="dxa"/>
              <w:left w:w="23" w:type="dxa"/>
              <w:bottom w:w="0" w:type="dxa"/>
              <w:right w:w="23" w:type="dxa"/>
            </w:tcMar>
            <w:vAlign w:val="center"/>
          </w:tcPr>
          <w:p w:rsidR="003350E2" w:rsidRPr="00EA4BB2" w:rsidRDefault="00B7088F" w:rsidP="00E45411">
            <w:pPr>
              <w:adjustRightInd w:val="0"/>
              <w:snapToGrid w:val="0"/>
              <w:jc w:val="center"/>
              <w:rPr>
                <w:rFonts w:eastAsia="仿宋_GB2312"/>
                <w:kern w:val="0"/>
                <w:sz w:val="24"/>
              </w:rPr>
            </w:pPr>
            <w:r w:rsidRPr="00EA4BB2">
              <w:rPr>
                <w:rFonts w:eastAsia="仿宋_GB2312"/>
                <w:sz w:val="24"/>
              </w:rPr>
              <w:t>有</w:t>
            </w:r>
          </w:p>
        </w:tc>
        <w:tc>
          <w:tcPr>
            <w:tcW w:w="380" w:type="pct"/>
            <w:vMerge/>
            <w:vAlign w:val="center"/>
          </w:tcPr>
          <w:p w:rsidR="003350E2" w:rsidRPr="00EA4BB2" w:rsidRDefault="003350E2" w:rsidP="00E45411">
            <w:pPr>
              <w:adjustRightInd w:val="0"/>
              <w:snapToGrid w:val="0"/>
              <w:jc w:val="center"/>
              <w:rPr>
                <w:rFonts w:eastAsia="仿宋_GB2312"/>
                <w:sz w:val="24"/>
              </w:rPr>
            </w:pPr>
          </w:p>
        </w:tc>
      </w:tr>
      <w:tr w:rsidR="00EA4BB2" w:rsidRPr="00EA4BB2" w:rsidTr="00A87EF3">
        <w:trPr>
          <w:trHeight w:val="397"/>
          <w:jc w:val="center"/>
        </w:trPr>
        <w:tc>
          <w:tcPr>
            <w:tcW w:w="289" w:type="pct"/>
            <w:vMerge/>
            <w:vAlign w:val="center"/>
          </w:tcPr>
          <w:p w:rsidR="003350E2" w:rsidRPr="00EA4BB2" w:rsidRDefault="003350E2" w:rsidP="00B136DA">
            <w:pPr>
              <w:pStyle w:val="aff8"/>
              <w:numPr>
                <w:ilvl w:val="0"/>
                <w:numId w:val="7"/>
              </w:numPr>
              <w:adjustRightInd w:val="0"/>
              <w:snapToGrid w:val="0"/>
              <w:ind w:left="0" w:firstLineChars="0" w:firstLine="0"/>
              <w:jc w:val="center"/>
              <w:rPr>
                <w:rFonts w:eastAsia="仿宋_GB2312"/>
                <w:kern w:val="0"/>
                <w:sz w:val="24"/>
              </w:rPr>
            </w:pPr>
          </w:p>
        </w:tc>
        <w:tc>
          <w:tcPr>
            <w:tcW w:w="428" w:type="pct"/>
            <w:vMerge/>
            <w:vAlign w:val="center"/>
          </w:tcPr>
          <w:p w:rsidR="003350E2" w:rsidRPr="00EA4BB2" w:rsidRDefault="003350E2" w:rsidP="00E45411">
            <w:pPr>
              <w:adjustRightInd w:val="0"/>
              <w:snapToGrid w:val="0"/>
              <w:jc w:val="center"/>
              <w:rPr>
                <w:rFonts w:eastAsia="仿宋_GB2312"/>
                <w:kern w:val="0"/>
                <w:sz w:val="24"/>
              </w:rPr>
            </w:pPr>
          </w:p>
        </w:tc>
        <w:tc>
          <w:tcPr>
            <w:tcW w:w="2136" w:type="pct"/>
            <w:vAlign w:val="center"/>
          </w:tcPr>
          <w:p w:rsidR="003350E2" w:rsidRPr="00EA4BB2" w:rsidRDefault="00B7088F" w:rsidP="00E45411">
            <w:pPr>
              <w:adjustRightInd w:val="0"/>
              <w:snapToGrid w:val="0"/>
              <w:jc w:val="left"/>
              <w:rPr>
                <w:rFonts w:eastAsia="仿宋_GB2312"/>
                <w:kern w:val="0"/>
                <w:sz w:val="24"/>
              </w:rPr>
            </w:pPr>
            <w:r w:rsidRPr="00EA4BB2">
              <w:rPr>
                <w:rFonts w:eastAsia="仿宋_GB2312"/>
                <w:kern w:val="0"/>
                <w:sz w:val="24"/>
              </w:rPr>
              <w:t>（</w:t>
            </w:r>
            <w:r w:rsidRPr="00EA4BB2">
              <w:rPr>
                <w:rFonts w:eastAsia="仿宋_GB2312"/>
                <w:kern w:val="0"/>
                <w:sz w:val="24"/>
              </w:rPr>
              <w:t>9</w:t>
            </w:r>
            <w:r w:rsidRPr="00EA4BB2">
              <w:rPr>
                <w:rFonts w:eastAsia="仿宋_GB2312"/>
                <w:kern w:val="0"/>
                <w:sz w:val="24"/>
              </w:rPr>
              <w:t>）劳动者职业健康监护及其档案管理制度；</w:t>
            </w:r>
          </w:p>
        </w:tc>
        <w:tc>
          <w:tcPr>
            <w:tcW w:w="958" w:type="pct"/>
            <w:vMerge/>
            <w:vAlign w:val="center"/>
          </w:tcPr>
          <w:p w:rsidR="003350E2" w:rsidRPr="00EA4BB2" w:rsidRDefault="003350E2" w:rsidP="00E45411">
            <w:pPr>
              <w:adjustRightInd w:val="0"/>
              <w:snapToGrid w:val="0"/>
              <w:jc w:val="center"/>
              <w:rPr>
                <w:rFonts w:eastAsia="仿宋_GB2312"/>
                <w:snapToGrid w:val="0"/>
                <w:kern w:val="0"/>
                <w:sz w:val="24"/>
              </w:rPr>
            </w:pPr>
          </w:p>
        </w:tc>
        <w:tc>
          <w:tcPr>
            <w:tcW w:w="809" w:type="pct"/>
            <w:tcMar>
              <w:top w:w="0" w:type="dxa"/>
              <w:left w:w="23" w:type="dxa"/>
              <w:bottom w:w="0" w:type="dxa"/>
              <w:right w:w="23" w:type="dxa"/>
            </w:tcMar>
            <w:vAlign w:val="center"/>
          </w:tcPr>
          <w:p w:rsidR="003350E2" w:rsidRPr="00EA4BB2" w:rsidRDefault="00B7088F" w:rsidP="00E45411">
            <w:pPr>
              <w:adjustRightInd w:val="0"/>
              <w:snapToGrid w:val="0"/>
              <w:jc w:val="center"/>
              <w:rPr>
                <w:rFonts w:eastAsia="仿宋_GB2312"/>
                <w:kern w:val="0"/>
                <w:sz w:val="24"/>
              </w:rPr>
            </w:pPr>
            <w:r w:rsidRPr="00EA4BB2">
              <w:rPr>
                <w:rFonts w:eastAsia="仿宋_GB2312"/>
                <w:sz w:val="24"/>
              </w:rPr>
              <w:t>有</w:t>
            </w:r>
          </w:p>
        </w:tc>
        <w:tc>
          <w:tcPr>
            <w:tcW w:w="380" w:type="pct"/>
            <w:vMerge/>
            <w:vAlign w:val="center"/>
          </w:tcPr>
          <w:p w:rsidR="003350E2" w:rsidRPr="00EA4BB2" w:rsidRDefault="003350E2" w:rsidP="00E45411">
            <w:pPr>
              <w:adjustRightInd w:val="0"/>
              <w:snapToGrid w:val="0"/>
              <w:jc w:val="center"/>
              <w:rPr>
                <w:rFonts w:eastAsia="仿宋_GB2312"/>
                <w:sz w:val="24"/>
              </w:rPr>
            </w:pPr>
          </w:p>
        </w:tc>
      </w:tr>
      <w:tr w:rsidR="00EA4BB2" w:rsidRPr="00EA4BB2" w:rsidTr="00A87EF3">
        <w:trPr>
          <w:trHeight w:val="397"/>
          <w:jc w:val="center"/>
        </w:trPr>
        <w:tc>
          <w:tcPr>
            <w:tcW w:w="289" w:type="pct"/>
            <w:vMerge/>
            <w:vAlign w:val="center"/>
          </w:tcPr>
          <w:p w:rsidR="003350E2" w:rsidRPr="00EA4BB2" w:rsidRDefault="003350E2" w:rsidP="00B136DA">
            <w:pPr>
              <w:pStyle w:val="aff8"/>
              <w:numPr>
                <w:ilvl w:val="0"/>
                <w:numId w:val="7"/>
              </w:numPr>
              <w:adjustRightInd w:val="0"/>
              <w:snapToGrid w:val="0"/>
              <w:ind w:left="0" w:firstLineChars="0" w:firstLine="0"/>
              <w:jc w:val="center"/>
              <w:rPr>
                <w:rFonts w:eastAsia="仿宋_GB2312"/>
                <w:kern w:val="0"/>
                <w:sz w:val="24"/>
              </w:rPr>
            </w:pPr>
          </w:p>
        </w:tc>
        <w:tc>
          <w:tcPr>
            <w:tcW w:w="428" w:type="pct"/>
            <w:vMerge/>
            <w:vAlign w:val="center"/>
          </w:tcPr>
          <w:p w:rsidR="003350E2" w:rsidRPr="00EA4BB2" w:rsidRDefault="003350E2" w:rsidP="00E45411">
            <w:pPr>
              <w:adjustRightInd w:val="0"/>
              <w:snapToGrid w:val="0"/>
              <w:jc w:val="center"/>
              <w:rPr>
                <w:rFonts w:eastAsia="仿宋_GB2312"/>
                <w:kern w:val="0"/>
                <w:sz w:val="24"/>
              </w:rPr>
            </w:pPr>
          </w:p>
        </w:tc>
        <w:tc>
          <w:tcPr>
            <w:tcW w:w="2136" w:type="pct"/>
            <w:vAlign w:val="center"/>
          </w:tcPr>
          <w:p w:rsidR="003350E2" w:rsidRPr="00EA4BB2" w:rsidRDefault="00B7088F" w:rsidP="00E45411">
            <w:pPr>
              <w:adjustRightInd w:val="0"/>
              <w:snapToGrid w:val="0"/>
              <w:jc w:val="left"/>
              <w:rPr>
                <w:rFonts w:eastAsia="仿宋_GB2312"/>
                <w:kern w:val="0"/>
                <w:sz w:val="24"/>
              </w:rPr>
            </w:pPr>
            <w:r w:rsidRPr="00EA4BB2">
              <w:rPr>
                <w:rFonts w:eastAsia="仿宋_GB2312"/>
                <w:kern w:val="0"/>
                <w:sz w:val="24"/>
              </w:rPr>
              <w:t>（</w:t>
            </w:r>
            <w:r w:rsidRPr="00EA4BB2">
              <w:rPr>
                <w:rFonts w:eastAsia="仿宋_GB2312"/>
                <w:kern w:val="0"/>
                <w:sz w:val="24"/>
              </w:rPr>
              <w:t>10</w:t>
            </w:r>
            <w:r w:rsidRPr="00EA4BB2">
              <w:rPr>
                <w:rFonts w:eastAsia="仿宋_GB2312"/>
                <w:kern w:val="0"/>
                <w:sz w:val="24"/>
              </w:rPr>
              <w:t>）职业病危害事故处置与报告制度；</w:t>
            </w:r>
          </w:p>
        </w:tc>
        <w:tc>
          <w:tcPr>
            <w:tcW w:w="958" w:type="pct"/>
            <w:vMerge/>
            <w:vAlign w:val="center"/>
          </w:tcPr>
          <w:p w:rsidR="003350E2" w:rsidRPr="00EA4BB2" w:rsidRDefault="003350E2" w:rsidP="00E45411">
            <w:pPr>
              <w:adjustRightInd w:val="0"/>
              <w:snapToGrid w:val="0"/>
              <w:jc w:val="center"/>
              <w:rPr>
                <w:rFonts w:eastAsia="仿宋_GB2312"/>
                <w:snapToGrid w:val="0"/>
                <w:kern w:val="0"/>
                <w:sz w:val="24"/>
              </w:rPr>
            </w:pPr>
          </w:p>
        </w:tc>
        <w:tc>
          <w:tcPr>
            <w:tcW w:w="809" w:type="pct"/>
            <w:tcMar>
              <w:top w:w="0" w:type="dxa"/>
              <w:left w:w="23" w:type="dxa"/>
              <w:bottom w:w="0" w:type="dxa"/>
              <w:right w:w="23" w:type="dxa"/>
            </w:tcMar>
            <w:vAlign w:val="center"/>
          </w:tcPr>
          <w:p w:rsidR="003350E2" w:rsidRPr="00EA4BB2" w:rsidRDefault="00B7088F" w:rsidP="00E45411">
            <w:pPr>
              <w:adjustRightInd w:val="0"/>
              <w:snapToGrid w:val="0"/>
              <w:jc w:val="center"/>
              <w:rPr>
                <w:rFonts w:eastAsia="仿宋_GB2312"/>
                <w:kern w:val="0"/>
                <w:sz w:val="24"/>
              </w:rPr>
            </w:pPr>
            <w:r w:rsidRPr="00EA4BB2">
              <w:rPr>
                <w:rFonts w:eastAsia="仿宋_GB2312"/>
                <w:sz w:val="24"/>
              </w:rPr>
              <w:t>有</w:t>
            </w:r>
          </w:p>
        </w:tc>
        <w:tc>
          <w:tcPr>
            <w:tcW w:w="380" w:type="pct"/>
            <w:vMerge/>
            <w:vAlign w:val="center"/>
          </w:tcPr>
          <w:p w:rsidR="003350E2" w:rsidRPr="00EA4BB2" w:rsidRDefault="003350E2" w:rsidP="00E45411">
            <w:pPr>
              <w:adjustRightInd w:val="0"/>
              <w:snapToGrid w:val="0"/>
              <w:jc w:val="center"/>
              <w:rPr>
                <w:rFonts w:eastAsia="仿宋_GB2312"/>
                <w:sz w:val="24"/>
              </w:rPr>
            </w:pPr>
          </w:p>
        </w:tc>
      </w:tr>
      <w:tr w:rsidR="00EA4BB2" w:rsidRPr="00EA4BB2" w:rsidTr="00A87EF3">
        <w:trPr>
          <w:trHeight w:val="397"/>
          <w:jc w:val="center"/>
        </w:trPr>
        <w:tc>
          <w:tcPr>
            <w:tcW w:w="289" w:type="pct"/>
            <w:vMerge/>
            <w:vAlign w:val="center"/>
          </w:tcPr>
          <w:p w:rsidR="003350E2" w:rsidRPr="00EA4BB2" w:rsidRDefault="003350E2" w:rsidP="00B136DA">
            <w:pPr>
              <w:pStyle w:val="aff8"/>
              <w:numPr>
                <w:ilvl w:val="0"/>
                <w:numId w:val="7"/>
              </w:numPr>
              <w:adjustRightInd w:val="0"/>
              <w:snapToGrid w:val="0"/>
              <w:ind w:left="0" w:firstLineChars="0" w:firstLine="0"/>
              <w:jc w:val="center"/>
              <w:rPr>
                <w:rFonts w:eastAsia="仿宋_GB2312"/>
                <w:kern w:val="0"/>
                <w:sz w:val="24"/>
              </w:rPr>
            </w:pPr>
          </w:p>
        </w:tc>
        <w:tc>
          <w:tcPr>
            <w:tcW w:w="428" w:type="pct"/>
            <w:vMerge/>
            <w:vAlign w:val="center"/>
          </w:tcPr>
          <w:p w:rsidR="003350E2" w:rsidRPr="00EA4BB2" w:rsidRDefault="003350E2" w:rsidP="00E45411">
            <w:pPr>
              <w:adjustRightInd w:val="0"/>
              <w:snapToGrid w:val="0"/>
              <w:jc w:val="center"/>
              <w:rPr>
                <w:rFonts w:eastAsia="仿宋_GB2312"/>
                <w:kern w:val="0"/>
                <w:sz w:val="24"/>
              </w:rPr>
            </w:pPr>
          </w:p>
        </w:tc>
        <w:tc>
          <w:tcPr>
            <w:tcW w:w="2136" w:type="pct"/>
            <w:vAlign w:val="center"/>
          </w:tcPr>
          <w:p w:rsidR="003350E2" w:rsidRPr="00EA4BB2" w:rsidRDefault="00B7088F" w:rsidP="00E45411">
            <w:pPr>
              <w:adjustRightInd w:val="0"/>
              <w:snapToGrid w:val="0"/>
              <w:jc w:val="left"/>
              <w:rPr>
                <w:rFonts w:eastAsia="仿宋_GB2312"/>
                <w:kern w:val="0"/>
                <w:sz w:val="24"/>
              </w:rPr>
            </w:pPr>
            <w:r w:rsidRPr="00EA4BB2">
              <w:rPr>
                <w:rFonts w:eastAsia="仿宋_GB2312"/>
                <w:kern w:val="0"/>
                <w:sz w:val="24"/>
              </w:rPr>
              <w:t>（</w:t>
            </w:r>
            <w:r w:rsidRPr="00EA4BB2">
              <w:rPr>
                <w:rFonts w:eastAsia="仿宋_GB2312"/>
                <w:kern w:val="0"/>
                <w:sz w:val="24"/>
              </w:rPr>
              <w:t>11</w:t>
            </w:r>
            <w:r w:rsidRPr="00EA4BB2">
              <w:rPr>
                <w:rFonts w:eastAsia="仿宋_GB2312"/>
                <w:kern w:val="0"/>
                <w:sz w:val="24"/>
              </w:rPr>
              <w:t>）职业病危害应急救援与管理制度；</w:t>
            </w:r>
          </w:p>
        </w:tc>
        <w:tc>
          <w:tcPr>
            <w:tcW w:w="958" w:type="pct"/>
            <w:vMerge/>
            <w:vAlign w:val="center"/>
          </w:tcPr>
          <w:p w:rsidR="003350E2" w:rsidRPr="00EA4BB2" w:rsidRDefault="003350E2" w:rsidP="00E45411">
            <w:pPr>
              <w:adjustRightInd w:val="0"/>
              <w:snapToGrid w:val="0"/>
              <w:jc w:val="center"/>
              <w:rPr>
                <w:rFonts w:eastAsia="仿宋_GB2312"/>
                <w:snapToGrid w:val="0"/>
                <w:kern w:val="0"/>
                <w:sz w:val="24"/>
              </w:rPr>
            </w:pPr>
          </w:p>
        </w:tc>
        <w:tc>
          <w:tcPr>
            <w:tcW w:w="809" w:type="pct"/>
            <w:tcMar>
              <w:top w:w="0" w:type="dxa"/>
              <w:left w:w="23" w:type="dxa"/>
              <w:bottom w:w="0" w:type="dxa"/>
              <w:right w:w="23" w:type="dxa"/>
            </w:tcMar>
            <w:vAlign w:val="center"/>
          </w:tcPr>
          <w:p w:rsidR="003350E2" w:rsidRPr="00EA4BB2" w:rsidRDefault="00B7088F" w:rsidP="00E45411">
            <w:pPr>
              <w:adjustRightInd w:val="0"/>
              <w:snapToGrid w:val="0"/>
              <w:jc w:val="center"/>
              <w:rPr>
                <w:rFonts w:eastAsia="仿宋_GB2312"/>
                <w:kern w:val="0"/>
                <w:sz w:val="24"/>
              </w:rPr>
            </w:pPr>
            <w:r w:rsidRPr="00EA4BB2">
              <w:rPr>
                <w:rFonts w:eastAsia="仿宋_GB2312"/>
                <w:sz w:val="24"/>
              </w:rPr>
              <w:t>有</w:t>
            </w:r>
          </w:p>
        </w:tc>
        <w:tc>
          <w:tcPr>
            <w:tcW w:w="380" w:type="pct"/>
            <w:vMerge/>
            <w:vAlign w:val="center"/>
          </w:tcPr>
          <w:p w:rsidR="003350E2" w:rsidRPr="00EA4BB2" w:rsidRDefault="003350E2" w:rsidP="00E45411">
            <w:pPr>
              <w:adjustRightInd w:val="0"/>
              <w:snapToGrid w:val="0"/>
              <w:jc w:val="center"/>
              <w:rPr>
                <w:rFonts w:eastAsia="仿宋_GB2312"/>
                <w:sz w:val="24"/>
              </w:rPr>
            </w:pPr>
          </w:p>
        </w:tc>
      </w:tr>
      <w:tr w:rsidR="00EA4BB2" w:rsidRPr="00EA4BB2" w:rsidTr="00A87EF3">
        <w:trPr>
          <w:trHeight w:val="397"/>
          <w:jc w:val="center"/>
        </w:trPr>
        <w:tc>
          <w:tcPr>
            <w:tcW w:w="289" w:type="pct"/>
            <w:vMerge/>
            <w:vAlign w:val="center"/>
          </w:tcPr>
          <w:p w:rsidR="003350E2" w:rsidRPr="00EA4BB2" w:rsidRDefault="003350E2" w:rsidP="00B136DA">
            <w:pPr>
              <w:pStyle w:val="aff8"/>
              <w:numPr>
                <w:ilvl w:val="0"/>
                <w:numId w:val="7"/>
              </w:numPr>
              <w:adjustRightInd w:val="0"/>
              <w:snapToGrid w:val="0"/>
              <w:ind w:left="0" w:firstLineChars="0" w:firstLine="0"/>
              <w:jc w:val="center"/>
              <w:rPr>
                <w:rFonts w:eastAsia="仿宋_GB2312"/>
                <w:kern w:val="0"/>
                <w:sz w:val="24"/>
              </w:rPr>
            </w:pPr>
          </w:p>
        </w:tc>
        <w:tc>
          <w:tcPr>
            <w:tcW w:w="428" w:type="pct"/>
            <w:vMerge/>
            <w:vAlign w:val="center"/>
          </w:tcPr>
          <w:p w:rsidR="003350E2" w:rsidRPr="00EA4BB2" w:rsidRDefault="003350E2" w:rsidP="00E45411">
            <w:pPr>
              <w:adjustRightInd w:val="0"/>
              <w:snapToGrid w:val="0"/>
              <w:jc w:val="center"/>
              <w:rPr>
                <w:rFonts w:eastAsia="仿宋_GB2312"/>
                <w:kern w:val="0"/>
                <w:sz w:val="24"/>
              </w:rPr>
            </w:pPr>
          </w:p>
        </w:tc>
        <w:tc>
          <w:tcPr>
            <w:tcW w:w="2136" w:type="pct"/>
            <w:vAlign w:val="center"/>
          </w:tcPr>
          <w:p w:rsidR="003350E2" w:rsidRPr="00EA4BB2" w:rsidRDefault="00B7088F" w:rsidP="009A6FE7">
            <w:pPr>
              <w:adjustRightInd w:val="0"/>
              <w:snapToGrid w:val="0"/>
              <w:jc w:val="left"/>
              <w:rPr>
                <w:rFonts w:eastAsia="仿宋_GB2312"/>
                <w:kern w:val="0"/>
                <w:sz w:val="24"/>
              </w:rPr>
            </w:pPr>
            <w:r w:rsidRPr="00EA4BB2">
              <w:rPr>
                <w:rFonts w:eastAsia="仿宋_GB2312"/>
                <w:kern w:val="0"/>
                <w:sz w:val="24"/>
              </w:rPr>
              <w:t>（</w:t>
            </w:r>
            <w:r w:rsidRPr="00EA4BB2">
              <w:rPr>
                <w:rFonts w:eastAsia="仿宋_GB2312"/>
                <w:kern w:val="0"/>
                <w:sz w:val="24"/>
              </w:rPr>
              <w:t>12</w:t>
            </w:r>
            <w:r w:rsidRPr="00EA4BB2">
              <w:rPr>
                <w:rFonts w:eastAsia="仿宋_GB2312"/>
                <w:kern w:val="0"/>
                <w:sz w:val="24"/>
              </w:rPr>
              <w:t>）岗位职业卫生操作规程</w:t>
            </w:r>
            <w:r w:rsidR="009A6FE7" w:rsidRPr="00EA4BB2">
              <w:rPr>
                <w:rFonts w:eastAsia="仿宋_GB2312" w:hint="eastAsia"/>
                <w:kern w:val="0"/>
                <w:sz w:val="24"/>
              </w:rPr>
              <w:t>。</w:t>
            </w:r>
          </w:p>
        </w:tc>
        <w:tc>
          <w:tcPr>
            <w:tcW w:w="958" w:type="pct"/>
            <w:vMerge/>
            <w:vAlign w:val="center"/>
          </w:tcPr>
          <w:p w:rsidR="003350E2" w:rsidRPr="00EA4BB2" w:rsidRDefault="003350E2" w:rsidP="00E45411">
            <w:pPr>
              <w:adjustRightInd w:val="0"/>
              <w:snapToGrid w:val="0"/>
              <w:jc w:val="center"/>
              <w:rPr>
                <w:rFonts w:eastAsia="仿宋_GB2312"/>
                <w:snapToGrid w:val="0"/>
                <w:kern w:val="0"/>
                <w:sz w:val="24"/>
              </w:rPr>
            </w:pPr>
          </w:p>
        </w:tc>
        <w:tc>
          <w:tcPr>
            <w:tcW w:w="809" w:type="pct"/>
            <w:tcMar>
              <w:top w:w="0" w:type="dxa"/>
              <w:left w:w="23" w:type="dxa"/>
              <w:bottom w:w="0" w:type="dxa"/>
              <w:right w:w="23" w:type="dxa"/>
            </w:tcMar>
            <w:vAlign w:val="center"/>
          </w:tcPr>
          <w:p w:rsidR="003350E2" w:rsidRPr="00EA4BB2" w:rsidRDefault="00B7088F" w:rsidP="00E45411">
            <w:pPr>
              <w:adjustRightInd w:val="0"/>
              <w:snapToGrid w:val="0"/>
              <w:jc w:val="center"/>
              <w:rPr>
                <w:rFonts w:eastAsia="仿宋_GB2312"/>
                <w:kern w:val="0"/>
                <w:sz w:val="24"/>
              </w:rPr>
            </w:pPr>
            <w:r w:rsidRPr="00EA4BB2">
              <w:rPr>
                <w:rFonts w:eastAsia="仿宋_GB2312"/>
                <w:sz w:val="24"/>
              </w:rPr>
              <w:t>有</w:t>
            </w:r>
          </w:p>
        </w:tc>
        <w:tc>
          <w:tcPr>
            <w:tcW w:w="380" w:type="pct"/>
            <w:vMerge/>
            <w:vAlign w:val="center"/>
          </w:tcPr>
          <w:p w:rsidR="003350E2" w:rsidRPr="00EA4BB2" w:rsidRDefault="003350E2" w:rsidP="00E45411">
            <w:pPr>
              <w:adjustRightInd w:val="0"/>
              <w:snapToGrid w:val="0"/>
              <w:jc w:val="center"/>
              <w:rPr>
                <w:rFonts w:eastAsia="仿宋_GB2312"/>
                <w:sz w:val="24"/>
              </w:rPr>
            </w:pPr>
          </w:p>
        </w:tc>
      </w:tr>
      <w:tr w:rsidR="00EA4BB2" w:rsidRPr="00EA4BB2" w:rsidTr="00A87EF3">
        <w:trPr>
          <w:trHeight w:val="397"/>
          <w:jc w:val="center"/>
        </w:trPr>
        <w:tc>
          <w:tcPr>
            <w:tcW w:w="289" w:type="pct"/>
            <w:vMerge w:val="restart"/>
            <w:vAlign w:val="center"/>
          </w:tcPr>
          <w:p w:rsidR="00677B1C" w:rsidRPr="00EA4BB2" w:rsidRDefault="00677B1C" w:rsidP="00B136DA">
            <w:pPr>
              <w:pStyle w:val="aff8"/>
              <w:numPr>
                <w:ilvl w:val="0"/>
                <w:numId w:val="7"/>
              </w:numPr>
              <w:adjustRightInd w:val="0"/>
              <w:snapToGrid w:val="0"/>
              <w:ind w:left="0" w:firstLineChars="0" w:firstLine="0"/>
              <w:jc w:val="center"/>
              <w:rPr>
                <w:rFonts w:eastAsia="仿宋_GB2312"/>
                <w:kern w:val="0"/>
                <w:sz w:val="24"/>
              </w:rPr>
            </w:pPr>
          </w:p>
        </w:tc>
        <w:tc>
          <w:tcPr>
            <w:tcW w:w="428" w:type="pct"/>
            <w:vMerge w:val="restart"/>
            <w:vAlign w:val="center"/>
          </w:tcPr>
          <w:p w:rsidR="00677B1C" w:rsidRPr="00EA4BB2" w:rsidRDefault="00677B1C" w:rsidP="00E45411">
            <w:pPr>
              <w:adjustRightInd w:val="0"/>
              <w:snapToGrid w:val="0"/>
              <w:jc w:val="center"/>
              <w:rPr>
                <w:rFonts w:eastAsia="仿宋_GB2312"/>
                <w:kern w:val="0"/>
                <w:sz w:val="24"/>
              </w:rPr>
            </w:pPr>
            <w:r w:rsidRPr="00EA4BB2">
              <w:rPr>
                <w:rFonts w:eastAsia="仿宋_GB2312"/>
                <w:kern w:val="0"/>
                <w:sz w:val="24"/>
              </w:rPr>
              <w:t>教育与培训</w:t>
            </w:r>
          </w:p>
        </w:tc>
        <w:tc>
          <w:tcPr>
            <w:tcW w:w="2136" w:type="pct"/>
            <w:vAlign w:val="center"/>
          </w:tcPr>
          <w:p w:rsidR="00677B1C" w:rsidRPr="00EA4BB2" w:rsidRDefault="00677B1C" w:rsidP="00E45411">
            <w:pPr>
              <w:adjustRightInd w:val="0"/>
              <w:snapToGrid w:val="0"/>
              <w:jc w:val="left"/>
              <w:rPr>
                <w:rFonts w:eastAsia="仿宋_GB2312"/>
                <w:kern w:val="0"/>
                <w:sz w:val="24"/>
              </w:rPr>
            </w:pPr>
            <w:r w:rsidRPr="00EA4BB2">
              <w:rPr>
                <w:rFonts w:eastAsia="仿宋_GB2312"/>
                <w:sz w:val="24"/>
              </w:rPr>
              <w:t>用人单位的主要负责人和职业卫生管理人员应当接受职业卫生培训，遵守职业病防治法律、法规，依法组织本单位的职业病防治工作。</w:t>
            </w:r>
          </w:p>
        </w:tc>
        <w:tc>
          <w:tcPr>
            <w:tcW w:w="958" w:type="pct"/>
            <w:vAlign w:val="center"/>
          </w:tcPr>
          <w:p w:rsidR="00677B1C" w:rsidRPr="00EA4BB2" w:rsidRDefault="00677B1C" w:rsidP="00E45411">
            <w:pPr>
              <w:adjustRightInd w:val="0"/>
              <w:snapToGrid w:val="0"/>
              <w:jc w:val="center"/>
              <w:rPr>
                <w:rFonts w:eastAsia="仿宋_GB2312"/>
                <w:snapToGrid w:val="0"/>
                <w:kern w:val="0"/>
                <w:sz w:val="24"/>
              </w:rPr>
            </w:pPr>
            <w:r w:rsidRPr="00EA4BB2">
              <w:rPr>
                <w:rFonts w:eastAsia="仿宋_GB2312"/>
                <w:snapToGrid w:val="0"/>
                <w:kern w:val="0"/>
                <w:sz w:val="24"/>
              </w:rPr>
              <w:t>《职防法》</w:t>
            </w:r>
          </w:p>
          <w:p w:rsidR="00677B1C" w:rsidRPr="00EA4BB2" w:rsidRDefault="00677B1C" w:rsidP="00E45411">
            <w:pPr>
              <w:adjustRightInd w:val="0"/>
              <w:snapToGrid w:val="0"/>
              <w:jc w:val="center"/>
              <w:rPr>
                <w:rFonts w:eastAsia="仿宋_GB2312"/>
                <w:snapToGrid w:val="0"/>
                <w:kern w:val="0"/>
                <w:sz w:val="24"/>
              </w:rPr>
            </w:pPr>
            <w:r w:rsidRPr="00EA4BB2">
              <w:rPr>
                <w:rFonts w:eastAsia="仿宋_GB2312"/>
                <w:snapToGrid w:val="0"/>
                <w:kern w:val="0"/>
                <w:sz w:val="24"/>
              </w:rPr>
              <w:t>第三十四条</w:t>
            </w:r>
          </w:p>
        </w:tc>
        <w:tc>
          <w:tcPr>
            <w:tcW w:w="809" w:type="pct"/>
            <w:vMerge w:val="restart"/>
            <w:tcMar>
              <w:top w:w="0" w:type="dxa"/>
              <w:left w:w="23" w:type="dxa"/>
              <w:bottom w:w="0" w:type="dxa"/>
              <w:right w:w="23" w:type="dxa"/>
            </w:tcMar>
            <w:vAlign w:val="center"/>
          </w:tcPr>
          <w:p w:rsidR="00677B1C" w:rsidRPr="00EA4BB2" w:rsidRDefault="00677B1C" w:rsidP="005032E7">
            <w:pPr>
              <w:adjustRightInd w:val="0"/>
              <w:snapToGrid w:val="0"/>
              <w:jc w:val="center"/>
              <w:rPr>
                <w:rFonts w:eastAsia="仿宋_GB2312"/>
                <w:kern w:val="0"/>
                <w:sz w:val="24"/>
              </w:rPr>
            </w:pPr>
            <w:r w:rsidRPr="00EA4BB2">
              <w:rPr>
                <w:rFonts w:eastAsia="仿宋_GB2312"/>
                <w:kern w:val="0"/>
                <w:sz w:val="24"/>
              </w:rPr>
              <w:t>主要负责人与</w:t>
            </w:r>
            <w:r w:rsidRPr="00EA4BB2">
              <w:rPr>
                <w:rFonts w:eastAsia="仿宋_GB2312" w:hint="eastAsia"/>
                <w:kern w:val="0"/>
                <w:sz w:val="24"/>
              </w:rPr>
              <w:t>职业卫生</w:t>
            </w:r>
            <w:r w:rsidRPr="00EA4BB2">
              <w:rPr>
                <w:rFonts w:eastAsia="仿宋_GB2312"/>
                <w:kern w:val="0"/>
                <w:sz w:val="24"/>
              </w:rPr>
              <w:t>管理人员</w:t>
            </w:r>
            <w:r w:rsidR="00873891" w:rsidRPr="00EA4BB2">
              <w:rPr>
                <w:rFonts w:eastAsia="仿宋_GB2312" w:hint="eastAsia"/>
                <w:kern w:val="0"/>
                <w:sz w:val="24"/>
              </w:rPr>
              <w:t>未</w:t>
            </w:r>
            <w:r w:rsidRPr="00EA4BB2">
              <w:rPr>
                <w:rFonts w:eastAsia="仿宋_GB2312"/>
                <w:kern w:val="0"/>
                <w:sz w:val="24"/>
              </w:rPr>
              <w:t>取得职业卫生培训证书。</w:t>
            </w:r>
          </w:p>
        </w:tc>
        <w:tc>
          <w:tcPr>
            <w:tcW w:w="380" w:type="pct"/>
            <w:vMerge w:val="restart"/>
            <w:vAlign w:val="center"/>
          </w:tcPr>
          <w:p w:rsidR="00677B1C" w:rsidRPr="00EA4BB2" w:rsidRDefault="00873891" w:rsidP="00E45411">
            <w:pPr>
              <w:adjustRightInd w:val="0"/>
              <w:snapToGrid w:val="0"/>
              <w:jc w:val="center"/>
              <w:rPr>
                <w:rFonts w:eastAsia="仿宋_GB2312"/>
                <w:sz w:val="24"/>
              </w:rPr>
            </w:pPr>
            <w:r w:rsidRPr="00EA4BB2">
              <w:rPr>
                <w:rFonts w:eastAsia="仿宋_GB2312"/>
                <w:sz w:val="24"/>
              </w:rPr>
              <w:t>不</w:t>
            </w:r>
            <w:r w:rsidR="00677B1C" w:rsidRPr="00EA4BB2">
              <w:rPr>
                <w:rFonts w:eastAsia="仿宋_GB2312"/>
                <w:sz w:val="24"/>
              </w:rPr>
              <w:t>符合</w:t>
            </w:r>
          </w:p>
        </w:tc>
      </w:tr>
      <w:tr w:rsidR="00EA4BB2" w:rsidRPr="00EA4BB2" w:rsidTr="00A87EF3">
        <w:trPr>
          <w:trHeight w:val="397"/>
          <w:jc w:val="center"/>
        </w:trPr>
        <w:tc>
          <w:tcPr>
            <w:tcW w:w="289" w:type="pct"/>
            <w:vMerge/>
            <w:vAlign w:val="center"/>
          </w:tcPr>
          <w:p w:rsidR="00677B1C" w:rsidRPr="00EA4BB2" w:rsidRDefault="00677B1C" w:rsidP="00B136DA">
            <w:pPr>
              <w:pStyle w:val="aff8"/>
              <w:numPr>
                <w:ilvl w:val="0"/>
                <w:numId w:val="7"/>
              </w:numPr>
              <w:adjustRightInd w:val="0"/>
              <w:snapToGrid w:val="0"/>
              <w:ind w:left="0" w:firstLineChars="0" w:firstLine="0"/>
              <w:jc w:val="center"/>
              <w:rPr>
                <w:rFonts w:eastAsia="仿宋_GB2312"/>
                <w:kern w:val="0"/>
                <w:sz w:val="24"/>
              </w:rPr>
            </w:pPr>
          </w:p>
        </w:tc>
        <w:tc>
          <w:tcPr>
            <w:tcW w:w="428" w:type="pct"/>
            <w:vMerge/>
            <w:vAlign w:val="center"/>
          </w:tcPr>
          <w:p w:rsidR="00677B1C" w:rsidRPr="00EA4BB2" w:rsidRDefault="00677B1C" w:rsidP="00E45411">
            <w:pPr>
              <w:adjustRightInd w:val="0"/>
              <w:snapToGrid w:val="0"/>
              <w:jc w:val="center"/>
              <w:rPr>
                <w:rFonts w:eastAsia="仿宋_GB2312"/>
                <w:kern w:val="0"/>
                <w:sz w:val="24"/>
              </w:rPr>
            </w:pPr>
          </w:p>
        </w:tc>
        <w:tc>
          <w:tcPr>
            <w:tcW w:w="2136" w:type="pct"/>
            <w:vAlign w:val="center"/>
          </w:tcPr>
          <w:p w:rsidR="00677B1C" w:rsidRPr="00EA4BB2" w:rsidRDefault="00677B1C" w:rsidP="00E45411">
            <w:pPr>
              <w:adjustRightInd w:val="0"/>
              <w:snapToGrid w:val="0"/>
              <w:jc w:val="left"/>
              <w:rPr>
                <w:rFonts w:eastAsia="仿宋_GB2312"/>
                <w:kern w:val="0"/>
                <w:sz w:val="24"/>
              </w:rPr>
            </w:pPr>
            <w:r w:rsidRPr="00EA4BB2">
              <w:rPr>
                <w:rFonts w:eastAsia="仿宋_GB2312"/>
                <w:kern w:val="0"/>
                <w:sz w:val="24"/>
              </w:rPr>
              <w:t>用人单位的主要负责人和职业卫生管理人员应当具备与本单位所从事的生产经营活动相适应的职业卫生知识和管理能力，并接受职业卫生培训。</w:t>
            </w:r>
          </w:p>
        </w:tc>
        <w:tc>
          <w:tcPr>
            <w:tcW w:w="958" w:type="pct"/>
            <w:vAlign w:val="center"/>
          </w:tcPr>
          <w:p w:rsidR="00677B1C" w:rsidRPr="00EA4BB2" w:rsidRDefault="00677B1C" w:rsidP="00E45411">
            <w:pPr>
              <w:adjustRightInd w:val="0"/>
              <w:snapToGrid w:val="0"/>
              <w:jc w:val="center"/>
              <w:rPr>
                <w:rFonts w:eastAsia="仿宋_GB2312"/>
                <w:snapToGrid w:val="0"/>
                <w:kern w:val="0"/>
                <w:sz w:val="24"/>
              </w:rPr>
            </w:pPr>
            <w:r w:rsidRPr="00EA4BB2">
              <w:rPr>
                <w:rFonts w:eastAsia="仿宋_GB2312"/>
                <w:snapToGrid w:val="0"/>
                <w:kern w:val="0"/>
                <w:sz w:val="24"/>
              </w:rPr>
              <w:t>国家卫生健康委员会令第</w:t>
            </w:r>
            <w:r w:rsidRPr="00EA4BB2">
              <w:rPr>
                <w:rFonts w:eastAsia="仿宋_GB2312"/>
                <w:snapToGrid w:val="0"/>
                <w:kern w:val="0"/>
                <w:sz w:val="24"/>
              </w:rPr>
              <w:t>5</w:t>
            </w:r>
            <w:r w:rsidRPr="00EA4BB2">
              <w:rPr>
                <w:rFonts w:eastAsia="仿宋_GB2312"/>
                <w:snapToGrid w:val="0"/>
                <w:kern w:val="0"/>
                <w:sz w:val="24"/>
              </w:rPr>
              <w:t>号</w:t>
            </w:r>
          </w:p>
          <w:p w:rsidR="00677B1C" w:rsidRPr="00EA4BB2" w:rsidRDefault="00677B1C" w:rsidP="00E45411">
            <w:pPr>
              <w:adjustRightInd w:val="0"/>
              <w:snapToGrid w:val="0"/>
              <w:jc w:val="center"/>
              <w:rPr>
                <w:rFonts w:eastAsia="仿宋_GB2312"/>
                <w:snapToGrid w:val="0"/>
                <w:kern w:val="0"/>
                <w:sz w:val="24"/>
              </w:rPr>
            </w:pPr>
            <w:r w:rsidRPr="00EA4BB2">
              <w:rPr>
                <w:rFonts w:eastAsia="仿宋_GB2312"/>
                <w:snapToGrid w:val="0"/>
                <w:kern w:val="0"/>
                <w:sz w:val="24"/>
              </w:rPr>
              <w:t>第九条</w:t>
            </w:r>
          </w:p>
        </w:tc>
        <w:tc>
          <w:tcPr>
            <w:tcW w:w="809" w:type="pct"/>
            <w:vMerge/>
            <w:tcMar>
              <w:top w:w="0" w:type="dxa"/>
              <w:left w:w="23" w:type="dxa"/>
              <w:bottom w:w="0" w:type="dxa"/>
              <w:right w:w="23" w:type="dxa"/>
            </w:tcMar>
            <w:vAlign w:val="center"/>
          </w:tcPr>
          <w:p w:rsidR="00677B1C" w:rsidRPr="00EA4BB2" w:rsidRDefault="00677B1C" w:rsidP="00E45411">
            <w:pPr>
              <w:adjustRightInd w:val="0"/>
              <w:snapToGrid w:val="0"/>
              <w:jc w:val="center"/>
              <w:rPr>
                <w:rFonts w:eastAsia="仿宋_GB2312"/>
                <w:kern w:val="0"/>
                <w:sz w:val="24"/>
              </w:rPr>
            </w:pPr>
          </w:p>
        </w:tc>
        <w:tc>
          <w:tcPr>
            <w:tcW w:w="380" w:type="pct"/>
            <w:vMerge/>
            <w:vAlign w:val="center"/>
          </w:tcPr>
          <w:p w:rsidR="00677B1C" w:rsidRPr="00EA4BB2" w:rsidRDefault="00677B1C" w:rsidP="00E45411">
            <w:pPr>
              <w:adjustRightInd w:val="0"/>
              <w:snapToGrid w:val="0"/>
              <w:jc w:val="center"/>
              <w:rPr>
                <w:rFonts w:eastAsia="仿宋_GB2312"/>
                <w:sz w:val="24"/>
              </w:rPr>
            </w:pPr>
          </w:p>
        </w:tc>
      </w:tr>
      <w:tr w:rsidR="00EA4BB2" w:rsidRPr="00EA4BB2" w:rsidTr="00A87EF3">
        <w:trPr>
          <w:trHeight w:val="397"/>
          <w:jc w:val="center"/>
        </w:trPr>
        <w:tc>
          <w:tcPr>
            <w:tcW w:w="289" w:type="pct"/>
            <w:vAlign w:val="center"/>
          </w:tcPr>
          <w:p w:rsidR="00677B1C" w:rsidRPr="00EA4BB2" w:rsidRDefault="00677B1C" w:rsidP="00B136DA">
            <w:pPr>
              <w:pStyle w:val="aff8"/>
              <w:numPr>
                <w:ilvl w:val="0"/>
                <w:numId w:val="7"/>
              </w:numPr>
              <w:adjustRightInd w:val="0"/>
              <w:snapToGrid w:val="0"/>
              <w:ind w:left="0" w:firstLineChars="0" w:firstLine="0"/>
              <w:jc w:val="center"/>
              <w:rPr>
                <w:rFonts w:eastAsia="仿宋_GB2312"/>
                <w:kern w:val="0"/>
                <w:sz w:val="24"/>
              </w:rPr>
            </w:pPr>
          </w:p>
        </w:tc>
        <w:tc>
          <w:tcPr>
            <w:tcW w:w="428" w:type="pct"/>
            <w:vMerge/>
            <w:vAlign w:val="center"/>
          </w:tcPr>
          <w:p w:rsidR="00677B1C" w:rsidRPr="00EA4BB2" w:rsidRDefault="00677B1C" w:rsidP="00E45411">
            <w:pPr>
              <w:adjustRightInd w:val="0"/>
              <w:snapToGrid w:val="0"/>
              <w:jc w:val="center"/>
              <w:rPr>
                <w:rFonts w:eastAsia="仿宋_GB2312"/>
                <w:kern w:val="0"/>
                <w:sz w:val="24"/>
              </w:rPr>
            </w:pPr>
          </w:p>
        </w:tc>
        <w:tc>
          <w:tcPr>
            <w:tcW w:w="2136" w:type="pct"/>
            <w:vAlign w:val="center"/>
          </w:tcPr>
          <w:p w:rsidR="00677B1C" w:rsidRPr="00EA4BB2" w:rsidRDefault="00677B1C" w:rsidP="00E45411">
            <w:pPr>
              <w:adjustRightInd w:val="0"/>
              <w:snapToGrid w:val="0"/>
              <w:rPr>
                <w:rFonts w:eastAsia="仿宋_GB2312"/>
                <w:kern w:val="0"/>
                <w:sz w:val="24"/>
              </w:rPr>
            </w:pPr>
            <w:r w:rsidRPr="00EA4BB2">
              <w:rPr>
                <w:rFonts w:eastAsia="仿宋_GB2312"/>
                <w:kern w:val="0"/>
                <w:sz w:val="24"/>
              </w:rPr>
              <w:t>用人单位应当对劳动者进行上岗前的职业卫生培训和在岗期间的定期职业卫生培训，普及职业卫生知识，督促劳动者遵守职业病防治的法律、法规、规章、国家职业卫生标准和操作规程。</w:t>
            </w:r>
          </w:p>
        </w:tc>
        <w:tc>
          <w:tcPr>
            <w:tcW w:w="958" w:type="pct"/>
            <w:vAlign w:val="center"/>
          </w:tcPr>
          <w:p w:rsidR="00677B1C" w:rsidRPr="00EA4BB2" w:rsidRDefault="00677B1C" w:rsidP="00E45411">
            <w:pPr>
              <w:adjustRightInd w:val="0"/>
              <w:snapToGrid w:val="0"/>
              <w:jc w:val="center"/>
              <w:rPr>
                <w:rFonts w:eastAsia="仿宋_GB2312"/>
                <w:snapToGrid w:val="0"/>
                <w:kern w:val="0"/>
                <w:sz w:val="24"/>
              </w:rPr>
            </w:pPr>
            <w:r w:rsidRPr="00EA4BB2">
              <w:rPr>
                <w:rFonts w:eastAsia="仿宋_GB2312"/>
                <w:snapToGrid w:val="0"/>
                <w:kern w:val="0"/>
                <w:sz w:val="24"/>
              </w:rPr>
              <w:t>国家卫生健康委员会令第</w:t>
            </w:r>
            <w:r w:rsidRPr="00EA4BB2">
              <w:rPr>
                <w:rFonts w:eastAsia="仿宋_GB2312"/>
                <w:snapToGrid w:val="0"/>
                <w:kern w:val="0"/>
                <w:sz w:val="24"/>
              </w:rPr>
              <w:t>5</w:t>
            </w:r>
            <w:r w:rsidRPr="00EA4BB2">
              <w:rPr>
                <w:rFonts w:eastAsia="仿宋_GB2312"/>
                <w:snapToGrid w:val="0"/>
                <w:kern w:val="0"/>
                <w:sz w:val="24"/>
              </w:rPr>
              <w:t>号</w:t>
            </w:r>
          </w:p>
          <w:p w:rsidR="00677B1C" w:rsidRPr="00EA4BB2" w:rsidRDefault="00677B1C" w:rsidP="00E45411">
            <w:pPr>
              <w:adjustRightInd w:val="0"/>
              <w:snapToGrid w:val="0"/>
              <w:jc w:val="center"/>
              <w:rPr>
                <w:rFonts w:eastAsia="仿宋_GB2312"/>
                <w:snapToGrid w:val="0"/>
                <w:kern w:val="0"/>
                <w:sz w:val="24"/>
              </w:rPr>
            </w:pPr>
            <w:r w:rsidRPr="00EA4BB2">
              <w:rPr>
                <w:rFonts w:eastAsia="仿宋_GB2312"/>
                <w:snapToGrid w:val="0"/>
                <w:kern w:val="0"/>
                <w:sz w:val="24"/>
              </w:rPr>
              <w:t>第十条</w:t>
            </w:r>
          </w:p>
        </w:tc>
        <w:tc>
          <w:tcPr>
            <w:tcW w:w="809" w:type="pct"/>
            <w:tcMar>
              <w:top w:w="0" w:type="dxa"/>
              <w:left w:w="23" w:type="dxa"/>
              <w:bottom w:w="0" w:type="dxa"/>
              <w:right w:w="23" w:type="dxa"/>
            </w:tcMar>
            <w:vAlign w:val="center"/>
          </w:tcPr>
          <w:p w:rsidR="00677B1C" w:rsidRPr="00EA4BB2" w:rsidRDefault="00677B1C" w:rsidP="00E45411">
            <w:pPr>
              <w:adjustRightInd w:val="0"/>
              <w:snapToGrid w:val="0"/>
              <w:jc w:val="center"/>
              <w:rPr>
                <w:rFonts w:eastAsia="仿宋_GB2312"/>
                <w:kern w:val="0"/>
                <w:sz w:val="24"/>
              </w:rPr>
            </w:pPr>
            <w:r w:rsidRPr="00EA4BB2">
              <w:rPr>
                <w:rFonts w:eastAsia="仿宋_GB2312"/>
                <w:kern w:val="0"/>
                <w:sz w:val="24"/>
              </w:rPr>
              <w:t>组织</w:t>
            </w:r>
            <w:r w:rsidRPr="00EA4BB2">
              <w:rPr>
                <w:rFonts w:eastAsia="仿宋_GB2312" w:hint="eastAsia"/>
                <w:kern w:val="0"/>
                <w:sz w:val="24"/>
              </w:rPr>
              <w:t>过</w:t>
            </w:r>
            <w:r w:rsidRPr="00EA4BB2">
              <w:rPr>
                <w:rFonts w:eastAsia="仿宋_GB2312"/>
                <w:kern w:val="0"/>
                <w:sz w:val="24"/>
              </w:rPr>
              <w:t>工人进行职业卫生培训。</w:t>
            </w:r>
          </w:p>
        </w:tc>
        <w:tc>
          <w:tcPr>
            <w:tcW w:w="380" w:type="pct"/>
            <w:vAlign w:val="center"/>
          </w:tcPr>
          <w:p w:rsidR="00677B1C" w:rsidRPr="00EA4BB2" w:rsidRDefault="00677B1C" w:rsidP="00E45411">
            <w:pPr>
              <w:adjustRightInd w:val="0"/>
              <w:snapToGrid w:val="0"/>
              <w:jc w:val="center"/>
              <w:rPr>
                <w:rFonts w:eastAsia="仿宋_GB2312"/>
                <w:sz w:val="24"/>
              </w:rPr>
            </w:pPr>
            <w:r w:rsidRPr="00EA4BB2">
              <w:rPr>
                <w:rFonts w:eastAsia="仿宋_GB2312"/>
                <w:sz w:val="24"/>
              </w:rPr>
              <w:t>符合</w:t>
            </w:r>
          </w:p>
        </w:tc>
      </w:tr>
      <w:tr w:rsidR="00EA4BB2" w:rsidRPr="00EA4BB2" w:rsidTr="00A87EF3">
        <w:trPr>
          <w:trHeight w:val="397"/>
          <w:jc w:val="center"/>
        </w:trPr>
        <w:tc>
          <w:tcPr>
            <w:tcW w:w="289" w:type="pct"/>
            <w:vMerge w:val="restart"/>
            <w:vAlign w:val="center"/>
          </w:tcPr>
          <w:p w:rsidR="00677B1C" w:rsidRPr="00EA4BB2" w:rsidRDefault="00677B1C" w:rsidP="00B136DA">
            <w:pPr>
              <w:pStyle w:val="aff8"/>
              <w:numPr>
                <w:ilvl w:val="0"/>
                <w:numId w:val="7"/>
              </w:numPr>
              <w:adjustRightInd w:val="0"/>
              <w:snapToGrid w:val="0"/>
              <w:ind w:left="0" w:firstLineChars="0" w:firstLine="0"/>
              <w:jc w:val="center"/>
              <w:rPr>
                <w:rFonts w:eastAsia="仿宋_GB2312"/>
                <w:kern w:val="0"/>
                <w:sz w:val="24"/>
              </w:rPr>
            </w:pPr>
          </w:p>
        </w:tc>
        <w:tc>
          <w:tcPr>
            <w:tcW w:w="428" w:type="pct"/>
            <w:vMerge w:val="restart"/>
            <w:vAlign w:val="center"/>
          </w:tcPr>
          <w:p w:rsidR="00677B1C" w:rsidRPr="00EA4BB2" w:rsidRDefault="00677B1C" w:rsidP="00E45411">
            <w:pPr>
              <w:adjustRightInd w:val="0"/>
              <w:snapToGrid w:val="0"/>
              <w:jc w:val="center"/>
              <w:rPr>
                <w:rFonts w:eastAsia="仿宋_GB2312"/>
                <w:kern w:val="0"/>
                <w:sz w:val="24"/>
              </w:rPr>
            </w:pPr>
            <w:r w:rsidRPr="00EA4BB2">
              <w:rPr>
                <w:rFonts w:eastAsia="仿宋_GB2312"/>
                <w:kern w:val="0"/>
                <w:sz w:val="24"/>
              </w:rPr>
              <w:t>申报</w:t>
            </w:r>
          </w:p>
        </w:tc>
        <w:tc>
          <w:tcPr>
            <w:tcW w:w="2136" w:type="pct"/>
            <w:vAlign w:val="center"/>
          </w:tcPr>
          <w:p w:rsidR="00677B1C" w:rsidRPr="00EA4BB2" w:rsidRDefault="00677B1C" w:rsidP="00E45411">
            <w:pPr>
              <w:adjustRightInd w:val="0"/>
              <w:snapToGrid w:val="0"/>
              <w:jc w:val="left"/>
              <w:rPr>
                <w:rFonts w:eastAsia="仿宋_GB2312"/>
                <w:kern w:val="0"/>
                <w:sz w:val="24"/>
              </w:rPr>
            </w:pPr>
            <w:r w:rsidRPr="00EA4BB2">
              <w:rPr>
                <w:rFonts w:eastAsia="仿宋_GB2312"/>
                <w:kern w:val="0"/>
                <w:sz w:val="24"/>
              </w:rPr>
              <w:t>国家建立职业病危害企业申报制度。用人单位工作场所存在职业病目录所列职业病的危害因素的，应当及时、如实向所在地卫生行政管理部门申报危害企业，接受监督。</w:t>
            </w:r>
          </w:p>
        </w:tc>
        <w:tc>
          <w:tcPr>
            <w:tcW w:w="958" w:type="pct"/>
            <w:vAlign w:val="center"/>
          </w:tcPr>
          <w:p w:rsidR="00677B1C" w:rsidRPr="00EA4BB2" w:rsidRDefault="00677B1C" w:rsidP="00E45411">
            <w:pPr>
              <w:adjustRightInd w:val="0"/>
              <w:snapToGrid w:val="0"/>
              <w:jc w:val="center"/>
              <w:rPr>
                <w:rFonts w:eastAsia="仿宋_GB2312"/>
                <w:snapToGrid w:val="0"/>
                <w:kern w:val="0"/>
                <w:sz w:val="24"/>
              </w:rPr>
            </w:pPr>
            <w:r w:rsidRPr="00EA4BB2">
              <w:rPr>
                <w:rFonts w:eastAsia="仿宋_GB2312"/>
                <w:snapToGrid w:val="0"/>
                <w:kern w:val="0"/>
                <w:sz w:val="24"/>
              </w:rPr>
              <w:t>《职防法》</w:t>
            </w:r>
          </w:p>
          <w:p w:rsidR="00677B1C" w:rsidRPr="00EA4BB2" w:rsidRDefault="00677B1C" w:rsidP="00E45411">
            <w:pPr>
              <w:adjustRightInd w:val="0"/>
              <w:snapToGrid w:val="0"/>
              <w:jc w:val="center"/>
              <w:rPr>
                <w:rFonts w:eastAsia="仿宋_GB2312"/>
                <w:snapToGrid w:val="0"/>
                <w:kern w:val="0"/>
                <w:sz w:val="24"/>
              </w:rPr>
            </w:pPr>
            <w:r w:rsidRPr="00EA4BB2">
              <w:rPr>
                <w:rFonts w:eastAsia="仿宋_GB2312"/>
                <w:snapToGrid w:val="0"/>
                <w:kern w:val="0"/>
                <w:sz w:val="24"/>
              </w:rPr>
              <w:t>第十六条</w:t>
            </w:r>
          </w:p>
        </w:tc>
        <w:tc>
          <w:tcPr>
            <w:tcW w:w="809" w:type="pct"/>
            <w:vMerge w:val="restart"/>
            <w:tcMar>
              <w:top w:w="0" w:type="dxa"/>
              <w:left w:w="23" w:type="dxa"/>
              <w:bottom w:w="0" w:type="dxa"/>
              <w:right w:w="23" w:type="dxa"/>
            </w:tcMar>
            <w:vAlign w:val="center"/>
          </w:tcPr>
          <w:p w:rsidR="00677B1C" w:rsidRPr="00EA4BB2" w:rsidRDefault="00873891" w:rsidP="0076065A">
            <w:pPr>
              <w:snapToGrid w:val="0"/>
              <w:jc w:val="center"/>
              <w:rPr>
                <w:rFonts w:eastAsia="仿宋_GB2312"/>
                <w:kern w:val="0"/>
                <w:sz w:val="24"/>
              </w:rPr>
            </w:pPr>
            <w:r w:rsidRPr="00EA4BB2">
              <w:rPr>
                <w:rFonts w:eastAsia="仿宋_GB2312" w:hint="eastAsia"/>
                <w:kern w:val="0"/>
                <w:sz w:val="24"/>
              </w:rPr>
              <w:t>未</w:t>
            </w:r>
            <w:r w:rsidR="005032E7" w:rsidRPr="00EA4BB2">
              <w:rPr>
                <w:rFonts w:eastAsia="仿宋_GB2312" w:hint="eastAsia"/>
                <w:kern w:val="0"/>
                <w:sz w:val="24"/>
              </w:rPr>
              <w:t>进行</w:t>
            </w:r>
            <w:r w:rsidR="00677B1C" w:rsidRPr="00EA4BB2">
              <w:rPr>
                <w:rFonts w:eastAsia="仿宋_GB2312"/>
                <w:kern w:val="0"/>
                <w:sz w:val="24"/>
              </w:rPr>
              <w:t>职业病危害申报工作。</w:t>
            </w:r>
          </w:p>
        </w:tc>
        <w:tc>
          <w:tcPr>
            <w:tcW w:w="380" w:type="pct"/>
            <w:vMerge w:val="restart"/>
            <w:vAlign w:val="center"/>
          </w:tcPr>
          <w:p w:rsidR="00677B1C" w:rsidRPr="00EA4BB2" w:rsidRDefault="00873891" w:rsidP="00E45411">
            <w:pPr>
              <w:adjustRightInd w:val="0"/>
              <w:snapToGrid w:val="0"/>
              <w:jc w:val="center"/>
              <w:rPr>
                <w:rFonts w:eastAsia="仿宋_GB2312"/>
                <w:sz w:val="24"/>
              </w:rPr>
            </w:pPr>
            <w:r w:rsidRPr="00EA4BB2">
              <w:rPr>
                <w:rFonts w:eastAsia="仿宋_GB2312"/>
                <w:sz w:val="24"/>
              </w:rPr>
              <w:t>不</w:t>
            </w:r>
            <w:r w:rsidR="00677B1C" w:rsidRPr="00EA4BB2">
              <w:rPr>
                <w:rFonts w:eastAsia="仿宋_GB2312"/>
                <w:sz w:val="24"/>
              </w:rPr>
              <w:t>符合</w:t>
            </w:r>
          </w:p>
        </w:tc>
      </w:tr>
      <w:tr w:rsidR="00EA4BB2" w:rsidRPr="00EA4BB2" w:rsidTr="00A87EF3">
        <w:trPr>
          <w:trHeight w:val="397"/>
          <w:jc w:val="center"/>
        </w:trPr>
        <w:tc>
          <w:tcPr>
            <w:tcW w:w="289" w:type="pct"/>
            <w:vMerge/>
            <w:vAlign w:val="center"/>
          </w:tcPr>
          <w:p w:rsidR="00677B1C" w:rsidRPr="00EA4BB2" w:rsidRDefault="00677B1C" w:rsidP="00B136DA">
            <w:pPr>
              <w:pStyle w:val="aff8"/>
              <w:numPr>
                <w:ilvl w:val="0"/>
                <w:numId w:val="7"/>
              </w:numPr>
              <w:adjustRightInd w:val="0"/>
              <w:snapToGrid w:val="0"/>
              <w:ind w:left="0" w:firstLineChars="0" w:firstLine="0"/>
              <w:jc w:val="center"/>
              <w:rPr>
                <w:rFonts w:eastAsia="仿宋_GB2312"/>
                <w:kern w:val="0"/>
                <w:sz w:val="24"/>
              </w:rPr>
            </w:pPr>
          </w:p>
        </w:tc>
        <w:tc>
          <w:tcPr>
            <w:tcW w:w="428" w:type="pct"/>
            <w:vMerge/>
            <w:vAlign w:val="center"/>
          </w:tcPr>
          <w:p w:rsidR="00677B1C" w:rsidRPr="00EA4BB2" w:rsidRDefault="00677B1C" w:rsidP="00E45411">
            <w:pPr>
              <w:adjustRightInd w:val="0"/>
              <w:snapToGrid w:val="0"/>
              <w:jc w:val="center"/>
              <w:rPr>
                <w:rFonts w:eastAsia="仿宋_GB2312"/>
                <w:kern w:val="0"/>
                <w:sz w:val="24"/>
              </w:rPr>
            </w:pPr>
          </w:p>
        </w:tc>
        <w:tc>
          <w:tcPr>
            <w:tcW w:w="2136" w:type="pct"/>
            <w:vAlign w:val="center"/>
          </w:tcPr>
          <w:p w:rsidR="00677B1C" w:rsidRPr="00EA4BB2" w:rsidRDefault="00677B1C" w:rsidP="00E45411">
            <w:pPr>
              <w:adjustRightInd w:val="0"/>
              <w:snapToGrid w:val="0"/>
              <w:jc w:val="left"/>
              <w:rPr>
                <w:rFonts w:eastAsia="仿宋_GB2312"/>
                <w:kern w:val="0"/>
                <w:sz w:val="24"/>
              </w:rPr>
            </w:pPr>
            <w:r w:rsidRPr="00EA4BB2">
              <w:rPr>
                <w:rFonts w:eastAsia="仿宋_GB2312"/>
                <w:kern w:val="0"/>
                <w:sz w:val="24"/>
              </w:rPr>
              <w:t>用人单位工作场所存在职业病目录所列职业病的危害因素的，应当按照《职业病危害项目申报办法》的规定，及时、如实向所在地卫生健康主管部门申报职业病危害项目，并接受卫生健康主管部门的监督检查。</w:t>
            </w:r>
          </w:p>
        </w:tc>
        <w:tc>
          <w:tcPr>
            <w:tcW w:w="958" w:type="pct"/>
            <w:vAlign w:val="center"/>
          </w:tcPr>
          <w:p w:rsidR="00677B1C" w:rsidRPr="00EA4BB2" w:rsidRDefault="00677B1C" w:rsidP="00E45411">
            <w:pPr>
              <w:adjustRightInd w:val="0"/>
              <w:snapToGrid w:val="0"/>
              <w:jc w:val="center"/>
              <w:rPr>
                <w:rFonts w:eastAsia="仿宋_GB2312"/>
                <w:snapToGrid w:val="0"/>
                <w:kern w:val="0"/>
                <w:sz w:val="24"/>
              </w:rPr>
            </w:pPr>
            <w:r w:rsidRPr="00EA4BB2">
              <w:rPr>
                <w:rFonts w:eastAsia="仿宋_GB2312"/>
                <w:snapToGrid w:val="0"/>
                <w:kern w:val="0"/>
                <w:sz w:val="24"/>
              </w:rPr>
              <w:t>国家卫生健康委员会令第</w:t>
            </w:r>
            <w:r w:rsidRPr="00EA4BB2">
              <w:rPr>
                <w:rFonts w:eastAsia="仿宋_GB2312"/>
                <w:snapToGrid w:val="0"/>
                <w:kern w:val="0"/>
                <w:sz w:val="24"/>
              </w:rPr>
              <w:t>5</w:t>
            </w:r>
            <w:r w:rsidRPr="00EA4BB2">
              <w:rPr>
                <w:rFonts w:eastAsia="仿宋_GB2312"/>
                <w:snapToGrid w:val="0"/>
                <w:kern w:val="0"/>
                <w:sz w:val="24"/>
              </w:rPr>
              <w:t>号</w:t>
            </w:r>
          </w:p>
          <w:p w:rsidR="00677B1C" w:rsidRPr="00EA4BB2" w:rsidRDefault="00677B1C" w:rsidP="00E45411">
            <w:pPr>
              <w:adjustRightInd w:val="0"/>
              <w:snapToGrid w:val="0"/>
              <w:jc w:val="center"/>
              <w:rPr>
                <w:rFonts w:eastAsia="仿宋_GB2312"/>
                <w:snapToGrid w:val="0"/>
                <w:kern w:val="0"/>
                <w:sz w:val="24"/>
              </w:rPr>
            </w:pPr>
            <w:r w:rsidRPr="00EA4BB2">
              <w:rPr>
                <w:rFonts w:eastAsia="仿宋_GB2312"/>
                <w:snapToGrid w:val="0"/>
                <w:kern w:val="0"/>
                <w:sz w:val="24"/>
              </w:rPr>
              <w:t>第十三条</w:t>
            </w:r>
          </w:p>
        </w:tc>
        <w:tc>
          <w:tcPr>
            <w:tcW w:w="809" w:type="pct"/>
            <w:vMerge/>
            <w:tcMar>
              <w:top w:w="0" w:type="dxa"/>
              <w:left w:w="23" w:type="dxa"/>
              <w:bottom w:w="0" w:type="dxa"/>
              <w:right w:w="23" w:type="dxa"/>
            </w:tcMar>
            <w:vAlign w:val="center"/>
          </w:tcPr>
          <w:p w:rsidR="00677B1C" w:rsidRPr="00EA4BB2" w:rsidRDefault="00677B1C" w:rsidP="00E45411">
            <w:pPr>
              <w:adjustRightInd w:val="0"/>
              <w:snapToGrid w:val="0"/>
              <w:rPr>
                <w:rFonts w:eastAsia="仿宋_GB2312"/>
                <w:kern w:val="0"/>
                <w:sz w:val="24"/>
              </w:rPr>
            </w:pPr>
          </w:p>
        </w:tc>
        <w:tc>
          <w:tcPr>
            <w:tcW w:w="380" w:type="pct"/>
            <w:vMerge/>
            <w:vAlign w:val="center"/>
          </w:tcPr>
          <w:p w:rsidR="00677B1C" w:rsidRPr="00EA4BB2" w:rsidRDefault="00677B1C" w:rsidP="00E45411">
            <w:pPr>
              <w:adjustRightInd w:val="0"/>
              <w:snapToGrid w:val="0"/>
              <w:jc w:val="center"/>
              <w:rPr>
                <w:rFonts w:eastAsia="仿宋_GB2312"/>
                <w:sz w:val="24"/>
              </w:rPr>
            </w:pPr>
          </w:p>
        </w:tc>
      </w:tr>
      <w:tr w:rsidR="00EA4BB2" w:rsidRPr="00EA4BB2" w:rsidTr="00A87EF3">
        <w:trPr>
          <w:trHeight w:val="397"/>
          <w:jc w:val="center"/>
        </w:trPr>
        <w:tc>
          <w:tcPr>
            <w:tcW w:w="289" w:type="pct"/>
            <w:vMerge w:val="restart"/>
            <w:vAlign w:val="center"/>
          </w:tcPr>
          <w:p w:rsidR="00677B1C" w:rsidRPr="00EA4BB2" w:rsidRDefault="00677B1C" w:rsidP="00B136DA">
            <w:pPr>
              <w:pStyle w:val="aff8"/>
              <w:numPr>
                <w:ilvl w:val="0"/>
                <w:numId w:val="7"/>
              </w:numPr>
              <w:adjustRightInd w:val="0"/>
              <w:snapToGrid w:val="0"/>
              <w:ind w:left="0" w:firstLineChars="0" w:firstLine="0"/>
              <w:jc w:val="center"/>
              <w:rPr>
                <w:rFonts w:eastAsia="仿宋_GB2312"/>
                <w:kern w:val="0"/>
                <w:sz w:val="24"/>
              </w:rPr>
            </w:pPr>
          </w:p>
        </w:tc>
        <w:tc>
          <w:tcPr>
            <w:tcW w:w="428" w:type="pct"/>
            <w:vMerge w:val="restart"/>
            <w:vAlign w:val="center"/>
          </w:tcPr>
          <w:p w:rsidR="00677B1C" w:rsidRPr="00EA4BB2" w:rsidRDefault="00677B1C" w:rsidP="00E45411">
            <w:pPr>
              <w:adjustRightInd w:val="0"/>
              <w:snapToGrid w:val="0"/>
              <w:jc w:val="center"/>
              <w:rPr>
                <w:rFonts w:eastAsia="仿宋_GB2312"/>
                <w:kern w:val="0"/>
                <w:sz w:val="24"/>
              </w:rPr>
            </w:pPr>
            <w:r w:rsidRPr="00EA4BB2">
              <w:rPr>
                <w:rFonts w:eastAsia="仿宋_GB2312"/>
                <w:kern w:val="0"/>
                <w:sz w:val="24"/>
              </w:rPr>
              <w:t>现场管理</w:t>
            </w:r>
          </w:p>
        </w:tc>
        <w:tc>
          <w:tcPr>
            <w:tcW w:w="2136" w:type="pct"/>
            <w:vAlign w:val="center"/>
          </w:tcPr>
          <w:p w:rsidR="00677B1C" w:rsidRPr="00EA4BB2" w:rsidRDefault="00677B1C" w:rsidP="00E45411">
            <w:pPr>
              <w:adjustRightInd w:val="0"/>
              <w:snapToGrid w:val="0"/>
              <w:jc w:val="left"/>
              <w:rPr>
                <w:rFonts w:eastAsia="仿宋_GB2312"/>
                <w:kern w:val="0"/>
                <w:sz w:val="24"/>
              </w:rPr>
            </w:pPr>
            <w:r w:rsidRPr="00EA4BB2">
              <w:rPr>
                <w:rFonts w:eastAsia="仿宋_GB2312"/>
                <w:kern w:val="0"/>
                <w:sz w:val="24"/>
              </w:rPr>
              <w:t>用人单位应当按照国务院卫生行政部门的规定，定期对工作场所进行职业病危害因素检测、评价，接受卫生行政部门的监督检查。</w:t>
            </w:r>
          </w:p>
        </w:tc>
        <w:tc>
          <w:tcPr>
            <w:tcW w:w="958" w:type="pct"/>
            <w:vAlign w:val="center"/>
          </w:tcPr>
          <w:p w:rsidR="00677B1C" w:rsidRPr="00EA4BB2" w:rsidRDefault="00677B1C" w:rsidP="00E45411">
            <w:pPr>
              <w:adjustRightInd w:val="0"/>
              <w:snapToGrid w:val="0"/>
              <w:jc w:val="center"/>
              <w:rPr>
                <w:rFonts w:eastAsia="仿宋_GB2312"/>
                <w:snapToGrid w:val="0"/>
                <w:kern w:val="0"/>
                <w:sz w:val="24"/>
              </w:rPr>
            </w:pPr>
            <w:r w:rsidRPr="00EA4BB2">
              <w:rPr>
                <w:rFonts w:eastAsia="仿宋_GB2312"/>
                <w:snapToGrid w:val="0"/>
                <w:kern w:val="0"/>
                <w:sz w:val="24"/>
              </w:rPr>
              <w:t>《职防法》</w:t>
            </w:r>
          </w:p>
          <w:p w:rsidR="00677B1C" w:rsidRPr="00EA4BB2" w:rsidRDefault="00677B1C" w:rsidP="00E45411">
            <w:pPr>
              <w:adjustRightInd w:val="0"/>
              <w:snapToGrid w:val="0"/>
              <w:jc w:val="center"/>
              <w:rPr>
                <w:rFonts w:eastAsia="仿宋_GB2312"/>
                <w:snapToGrid w:val="0"/>
                <w:kern w:val="0"/>
                <w:sz w:val="24"/>
              </w:rPr>
            </w:pPr>
            <w:r w:rsidRPr="00EA4BB2">
              <w:rPr>
                <w:rFonts w:eastAsia="仿宋_GB2312"/>
                <w:snapToGrid w:val="0"/>
                <w:kern w:val="0"/>
                <w:sz w:val="24"/>
              </w:rPr>
              <w:t>第二十六条</w:t>
            </w:r>
          </w:p>
        </w:tc>
        <w:tc>
          <w:tcPr>
            <w:tcW w:w="809" w:type="pct"/>
            <w:vMerge w:val="restart"/>
            <w:tcMar>
              <w:top w:w="0" w:type="dxa"/>
              <w:left w:w="23" w:type="dxa"/>
              <w:bottom w:w="0" w:type="dxa"/>
              <w:right w:w="23" w:type="dxa"/>
            </w:tcMar>
            <w:vAlign w:val="center"/>
          </w:tcPr>
          <w:p w:rsidR="00677B1C" w:rsidRPr="00EA4BB2" w:rsidRDefault="00F70060" w:rsidP="00873891">
            <w:pPr>
              <w:adjustRightInd w:val="0"/>
              <w:snapToGrid w:val="0"/>
              <w:jc w:val="center"/>
              <w:rPr>
                <w:rFonts w:eastAsia="仿宋_GB2312"/>
                <w:sz w:val="24"/>
              </w:rPr>
            </w:pPr>
            <w:r w:rsidRPr="00EA4BB2">
              <w:rPr>
                <w:rFonts w:eastAsia="仿宋_GB2312" w:hint="eastAsia"/>
                <w:sz w:val="24"/>
              </w:rPr>
              <w:t>用人单位</w:t>
            </w:r>
            <w:r w:rsidR="00E21A77" w:rsidRPr="00EA4BB2">
              <w:rPr>
                <w:rFonts w:eastAsia="仿宋_GB2312" w:hint="eastAsia"/>
                <w:sz w:val="24"/>
              </w:rPr>
              <w:t>20</w:t>
            </w:r>
            <w:r w:rsidR="00E21A77" w:rsidRPr="00EA4BB2">
              <w:rPr>
                <w:rFonts w:eastAsia="仿宋_GB2312"/>
                <w:sz w:val="24"/>
              </w:rPr>
              <w:t>2</w:t>
            </w:r>
            <w:r w:rsidR="00873891" w:rsidRPr="00EA4BB2">
              <w:rPr>
                <w:rFonts w:eastAsia="仿宋_GB2312" w:hint="eastAsia"/>
                <w:sz w:val="24"/>
              </w:rPr>
              <w:t>5</w:t>
            </w:r>
            <w:r w:rsidR="00E21A77" w:rsidRPr="00EA4BB2">
              <w:rPr>
                <w:rFonts w:eastAsia="仿宋_GB2312" w:hint="eastAsia"/>
                <w:sz w:val="24"/>
              </w:rPr>
              <w:t>年</w:t>
            </w:r>
            <w:r w:rsidR="00873891" w:rsidRPr="00EA4BB2">
              <w:rPr>
                <w:rFonts w:eastAsia="仿宋_GB2312" w:hint="eastAsia"/>
                <w:sz w:val="24"/>
              </w:rPr>
              <w:t>前为</w:t>
            </w:r>
            <w:r w:rsidR="001D2DAD" w:rsidRPr="00EA4BB2">
              <w:rPr>
                <w:rFonts w:eastAsia="仿宋_GB2312" w:hint="eastAsia"/>
                <w:sz w:val="24"/>
              </w:rPr>
              <w:t>进行</w:t>
            </w:r>
            <w:r w:rsidR="00873891" w:rsidRPr="00EA4BB2">
              <w:rPr>
                <w:rFonts w:eastAsia="仿宋_GB2312" w:hint="eastAsia"/>
                <w:sz w:val="24"/>
              </w:rPr>
              <w:t>过</w:t>
            </w:r>
            <w:r w:rsidR="005032E7" w:rsidRPr="00EA4BB2">
              <w:rPr>
                <w:rFonts w:eastAsia="仿宋_GB2312"/>
                <w:sz w:val="24"/>
              </w:rPr>
              <w:t>职业病危害检测</w:t>
            </w:r>
            <w:r w:rsidR="00873891" w:rsidRPr="00EA4BB2">
              <w:rPr>
                <w:rFonts w:eastAsia="仿宋_GB2312"/>
                <w:sz w:val="24"/>
              </w:rPr>
              <w:t>评价工作</w:t>
            </w:r>
            <w:r w:rsidR="00D06ED7" w:rsidRPr="00EA4BB2">
              <w:rPr>
                <w:rFonts w:eastAsia="仿宋_GB2312" w:hint="eastAsia"/>
                <w:sz w:val="24"/>
              </w:rPr>
              <w:t>。</w:t>
            </w:r>
          </w:p>
        </w:tc>
        <w:tc>
          <w:tcPr>
            <w:tcW w:w="380" w:type="pct"/>
            <w:vMerge w:val="restart"/>
            <w:vAlign w:val="center"/>
          </w:tcPr>
          <w:p w:rsidR="00677B1C" w:rsidRPr="00EA4BB2" w:rsidRDefault="00873891" w:rsidP="00E45411">
            <w:pPr>
              <w:adjustRightInd w:val="0"/>
              <w:snapToGrid w:val="0"/>
              <w:jc w:val="center"/>
              <w:rPr>
                <w:rFonts w:eastAsia="仿宋_GB2312"/>
                <w:sz w:val="24"/>
              </w:rPr>
            </w:pPr>
            <w:r w:rsidRPr="00EA4BB2">
              <w:rPr>
                <w:rFonts w:eastAsia="仿宋_GB2312"/>
                <w:sz w:val="24"/>
              </w:rPr>
              <w:t>不</w:t>
            </w:r>
            <w:r w:rsidR="00677B1C" w:rsidRPr="00EA4BB2">
              <w:rPr>
                <w:rFonts w:eastAsia="仿宋_GB2312"/>
                <w:sz w:val="24"/>
              </w:rPr>
              <w:t>符合</w:t>
            </w:r>
          </w:p>
        </w:tc>
      </w:tr>
      <w:tr w:rsidR="00EA4BB2" w:rsidRPr="00EA4BB2" w:rsidTr="00A87EF3">
        <w:trPr>
          <w:trHeight w:val="397"/>
          <w:jc w:val="center"/>
        </w:trPr>
        <w:tc>
          <w:tcPr>
            <w:tcW w:w="289" w:type="pct"/>
            <w:vMerge/>
            <w:vAlign w:val="center"/>
          </w:tcPr>
          <w:p w:rsidR="00677B1C" w:rsidRPr="00EA4BB2" w:rsidRDefault="00677B1C" w:rsidP="00B136DA">
            <w:pPr>
              <w:pStyle w:val="aff8"/>
              <w:numPr>
                <w:ilvl w:val="0"/>
                <w:numId w:val="7"/>
              </w:numPr>
              <w:adjustRightInd w:val="0"/>
              <w:snapToGrid w:val="0"/>
              <w:ind w:left="0" w:firstLineChars="0" w:firstLine="0"/>
              <w:jc w:val="center"/>
              <w:rPr>
                <w:rFonts w:eastAsia="仿宋_GB2312"/>
                <w:kern w:val="0"/>
                <w:sz w:val="24"/>
              </w:rPr>
            </w:pPr>
          </w:p>
        </w:tc>
        <w:tc>
          <w:tcPr>
            <w:tcW w:w="428" w:type="pct"/>
            <w:vMerge/>
            <w:vAlign w:val="center"/>
          </w:tcPr>
          <w:p w:rsidR="00677B1C" w:rsidRPr="00EA4BB2" w:rsidRDefault="00677B1C" w:rsidP="00E45411">
            <w:pPr>
              <w:adjustRightInd w:val="0"/>
              <w:snapToGrid w:val="0"/>
              <w:jc w:val="center"/>
              <w:rPr>
                <w:rFonts w:eastAsia="仿宋_GB2312"/>
                <w:kern w:val="0"/>
                <w:sz w:val="24"/>
              </w:rPr>
            </w:pPr>
          </w:p>
        </w:tc>
        <w:tc>
          <w:tcPr>
            <w:tcW w:w="2136" w:type="pct"/>
            <w:vAlign w:val="center"/>
          </w:tcPr>
          <w:p w:rsidR="00677B1C" w:rsidRPr="00EA4BB2" w:rsidRDefault="00677B1C" w:rsidP="00E45411">
            <w:pPr>
              <w:adjustRightInd w:val="0"/>
              <w:snapToGrid w:val="0"/>
              <w:jc w:val="left"/>
              <w:rPr>
                <w:rFonts w:eastAsia="仿宋_GB2312"/>
                <w:kern w:val="0"/>
                <w:sz w:val="24"/>
              </w:rPr>
            </w:pPr>
            <w:r w:rsidRPr="00EA4BB2">
              <w:rPr>
                <w:rFonts w:eastAsia="仿宋_GB2312"/>
                <w:kern w:val="0"/>
                <w:sz w:val="24"/>
              </w:rPr>
              <w:t>职业病危害严重的用人单位，应当委托具有相应资质的职业卫生技术服务机构，每年至少进行一次职业病危害因素检测，每三年至少进行一次职业病危害现状评价。</w:t>
            </w:r>
          </w:p>
          <w:p w:rsidR="00677B1C" w:rsidRPr="00EA4BB2" w:rsidRDefault="00677B1C" w:rsidP="00E45411">
            <w:pPr>
              <w:adjustRightInd w:val="0"/>
              <w:snapToGrid w:val="0"/>
              <w:jc w:val="left"/>
              <w:rPr>
                <w:rFonts w:eastAsia="仿宋_GB2312"/>
                <w:kern w:val="0"/>
                <w:sz w:val="24"/>
              </w:rPr>
            </w:pPr>
            <w:r w:rsidRPr="00EA4BB2">
              <w:rPr>
                <w:rFonts w:eastAsia="仿宋_GB2312"/>
                <w:kern w:val="0"/>
                <w:sz w:val="24"/>
              </w:rPr>
              <w:t>职业病危害一般的用人单位，应当委托具有相应资质的职业卫生技术服务机构，每三年至少进行一次职业病危害因素检测。</w:t>
            </w:r>
          </w:p>
          <w:p w:rsidR="00677B1C" w:rsidRPr="00EA4BB2" w:rsidRDefault="00677B1C" w:rsidP="00E45411">
            <w:pPr>
              <w:adjustRightInd w:val="0"/>
              <w:snapToGrid w:val="0"/>
              <w:jc w:val="left"/>
              <w:rPr>
                <w:rFonts w:eastAsia="仿宋_GB2312"/>
                <w:kern w:val="0"/>
                <w:sz w:val="24"/>
              </w:rPr>
            </w:pPr>
            <w:r w:rsidRPr="00EA4BB2">
              <w:rPr>
                <w:rFonts w:eastAsia="仿宋_GB2312"/>
                <w:kern w:val="0"/>
                <w:sz w:val="24"/>
              </w:rPr>
              <w:t>检测、评价结果应当存入本单位职业卫生档案，并向卫生健康主管部门报告和劳动者公布。</w:t>
            </w:r>
          </w:p>
        </w:tc>
        <w:tc>
          <w:tcPr>
            <w:tcW w:w="958" w:type="pct"/>
            <w:vAlign w:val="center"/>
          </w:tcPr>
          <w:p w:rsidR="00677B1C" w:rsidRPr="00EA4BB2" w:rsidRDefault="00677B1C" w:rsidP="00E45411">
            <w:pPr>
              <w:adjustRightInd w:val="0"/>
              <w:snapToGrid w:val="0"/>
              <w:jc w:val="center"/>
              <w:rPr>
                <w:rFonts w:eastAsia="仿宋_GB2312"/>
                <w:snapToGrid w:val="0"/>
                <w:kern w:val="0"/>
                <w:sz w:val="24"/>
              </w:rPr>
            </w:pPr>
            <w:r w:rsidRPr="00EA4BB2">
              <w:rPr>
                <w:rFonts w:eastAsia="仿宋_GB2312"/>
                <w:snapToGrid w:val="0"/>
                <w:kern w:val="0"/>
                <w:sz w:val="24"/>
              </w:rPr>
              <w:t>国家卫生健康委员会令第</w:t>
            </w:r>
            <w:r w:rsidRPr="00EA4BB2">
              <w:rPr>
                <w:rFonts w:eastAsia="仿宋_GB2312"/>
                <w:snapToGrid w:val="0"/>
                <w:kern w:val="0"/>
                <w:sz w:val="24"/>
              </w:rPr>
              <w:t>5</w:t>
            </w:r>
            <w:r w:rsidRPr="00EA4BB2">
              <w:rPr>
                <w:rFonts w:eastAsia="仿宋_GB2312"/>
                <w:snapToGrid w:val="0"/>
                <w:kern w:val="0"/>
                <w:sz w:val="24"/>
              </w:rPr>
              <w:t>号</w:t>
            </w:r>
          </w:p>
          <w:p w:rsidR="00677B1C" w:rsidRPr="00EA4BB2" w:rsidRDefault="00677B1C" w:rsidP="00E45411">
            <w:pPr>
              <w:adjustRightInd w:val="0"/>
              <w:snapToGrid w:val="0"/>
              <w:jc w:val="center"/>
              <w:rPr>
                <w:rFonts w:eastAsia="仿宋_GB2312"/>
                <w:snapToGrid w:val="0"/>
                <w:kern w:val="0"/>
                <w:sz w:val="24"/>
              </w:rPr>
            </w:pPr>
            <w:r w:rsidRPr="00EA4BB2">
              <w:rPr>
                <w:rFonts w:eastAsia="仿宋_GB2312"/>
                <w:snapToGrid w:val="0"/>
                <w:kern w:val="0"/>
                <w:sz w:val="24"/>
              </w:rPr>
              <w:t>第二十条</w:t>
            </w:r>
          </w:p>
        </w:tc>
        <w:tc>
          <w:tcPr>
            <w:tcW w:w="809" w:type="pct"/>
            <w:vMerge/>
            <w:tcMar>
              <w:top w:w="0" w:type="dxa"/>
              <w:left w:w="23" w:type="dxa"/>
              <w:bottom w:w="0" w:type="dxa"/>
              <w:right w:w="23" w:type="dxa"/>
            </w:tcMar>
            <w:vAlign w:val="center"/>
          </w:tcPr>
          <w:p w:rsidR="00677B1C" w:rsidRPr="00EA4BB2" w:rsidRDefault="00677B1C" w:rsidP="00E45411">
            <w:pPr>
              <w:adjustRightInd w:val="0"/>
              <w:snapToGrid w:val="0"/>
              <w:rPr>
                <w:rFonts w:eastAsia="仿宋_GB2312"/>
                <w:kern w:val="0"/>
                <w:sz w:val="24"/>
              </w:rPr>
            </w:pPr>
          </w:p>
        </w:tc>
        <w:tc>
          <w:tcPr>
            <w:tcW w:w="380" w:type="pct"/>
            <w:vMerge/>
            <w:vAlign w:val="center"/>
          </w:tcPr>
          <w:p w:rsidR="00677B1C" w:rsidRPr="00EA4BB2" w:rsidRDefault="00677B1C" w:rsidP="00E45411">
            <w:pPr>
              <w:adjustRightInd w:val="0"/>
              <w:snapToGrid w:val="0"/>
              <w:jc w:val="center"/>
              <w:rPr>
                <w:rFonts w:eastAsia="仿宋_GB2312"/>
                <w:sz w:val="24"/>
              </w:rPr>
            </w:pPr>
          </w:p>
        </w:tc>
      </w:tr>
      <w:tr w:rsidR="00EA4BB2" w:rsidRPr="00EA4BB2" w:rsidTr="00A87EF3">
        <w:trPr>
          <w:trHeight w:val="397"/>
          <w:jc w:val="center"/>
        </w:trPr>
        <w:tc>
          <w:tcPr>
            <w:tcW w:w="289" w:type="pct"/>
            <w:vMerge w:val="restart"/>
            <w:vAlign w:val="center"/>
          </w:tcPr>
          <w:p w:rsidR="00677B1C" w:rsidRPr="00EA4BB2" w:rsidRDefault="00677B1C" w:rsidP="00B136DA">
            <w:pPr>
              <w:pStyle w:val="aff8"/>
              <w:numPr>
                <w:ilvl w:val="0"/>
                <w:numId w:val="7"/>
              </w:numPr>
              <w:adjustRightInd w:val="0"/>
              <w:snapToGrid w:val="0"/>
              <w:ind w:left="0" w:firstLineChars="0" w:firstLine="0"/>
              <w:jc w:val="center"/>
              <w:rPr>
                <w:rFonts w:eastAsia="仿宋_GB2312"/>
                <w:kern w:val="0"/>
                <w:sz w:val="24"/>
              </w:rPr>
            </w:pPr>
          </w:p>
        </w:tc>
        <w:tc>
          <w:tcPr>
            <w:tcW w:w="428" w:type="pct"/>
            <w:vMerge/>
            <w:vAlign w:val="center"/>
          </w:tcPr>
          <w:p w:rsidR="00677B1C" w:rsidRPr="00EA4BB2" w:rsidRDefault="00677B1C" w:rsidP="00E45411">
            <w:pPr>
              <w:adjustRightInd w:val="0"/>
              <w:snapToGrid w:val="0"/>
              <w:jc w:val="center"/>
              <w:rPr>
                <w:rFonts w:eastAsia="仿宋_GB2312"/>
                <w:kern w:val="0"/>
                <w:sz w:val="24"/>
              </w:rPr>
            </w:pPr>
          </w:p>
        </w:tc>
        <w:tc>
          <w:tcPr>
            <w:tcW w:w="2136" w:type="pct"/>
            <w:vAlign w:val="center"/>
          </w:tcPr>
          <w:p w:rsidR="00677B1C" w:rsidRPr="00EA4BB2" w:rsidRDefault="00677B1C" w:rsidP="00E45411">
            <w:pPr>
              <w:adjustRightInd w:val="0"/>
              <w:snapToGrid w:val="0"/>
              <w:jc w:val="left"/>
              <w:rPr>
                <w:rFonts w:eastAsia="仿宋_GB2312"/>
                <w:kern w:val="0"/>
                <w:sz w:val="24"/>
              </w:rPr>
            </w:pPr>
            <w:r w:rsidRPr="00EA4BB2">
              <w:rPr>
                <w:rFonts w:eastAsia="仿宋_GB2312"/>
                <w:sz w:val="24"/>
              </w:rPr>
              <w:t>用人单位必须采用有效的职业病防护设施，并为劳动者提供个人使用的职业病防护用品。</w:t>
            </w:r>
          </w:p>
        </w:tc>
        <w:tc>
          <w:tcPr>
            <w:tcW w:w="958" w:type="pct"/>
            <w:vAlign w:val="center"/>
          </w:tcPr>
          <w:p w:rsidR="00677B1C" w:rsidRPr="00EA4BB2" w:rsidRDefault="00677B1C" w:rsidP="00E45411">
            <w:pPr>
              <w:adjustRightInd w:val="0"/>
              <w:snapToGrid w:val="0"/>
              <w:jc w:val="center"/>
              <w:rPr>
                <w:rFonts w:eastAsia="仿宋_GB2312"/>
                <w:snapToGrid w:val="0"/>
                <w:kern w:val="0"/>
                <w:sz w:val="24"/>
              </w:rPr>
            </w:pPr>
            <w:r w:rsidRPr="00EA4BB2">
              <w:rPr>
                <w:rFonts w:eastAsia="仿宋_GB2312"/>
                <w:snapToGrid w:val="0"/>
                <w:kern w:val="0"/>
                <w:sz w:val="24"/>
              </w:rPr>
              <w:t>《职防法》</w:t>
            </w:r>
          </w:p>
          <w:p w:rsidR="00677B1C" w:rsidRPr="00EA4BB2" w:rsidRDefault="00677B1C" w:rsidP="00E45411">
            <w:pPr>
              <w:adjustRightInd w:val="0"/>
              <w:snapToGrid w:val="0"/>
              <w:jc w:val="center"/>
              <w:rPr>
                <w:rFonts w:eastAsia="仿宋_GB2312"/>
                <w:snapToGrid w:val="0"/>
                <w:kern w:val="0"/>
                <w:sz w:val="24"/>
              </w:rPr>
            </w:pPr>
            <w:r w:rsidRPr="00EA4BB2">
              <w:rPr>
                <w:rFonts w:eastAsia="仿宋_GB2312"/>
                <w:snapToGrid w:val="0"/>
                <w:kern w:val="0"/>
                <w:sz w:val="24"/>
              </w:rPr>
              <w:t>第二十二条</w:t>
            </w:r>
          </w:p>
        </w:tc>
        <w:tc>
          <w:tcPr>
            <w:tcW w:w="809" w:type="pct"/>
            <w:vMerge w:val="restart"/>
            <w:tcMar>
              <w:top w:w="0" w:type="dxa"/>
              <w:left w:w="23" w:type="dxa"/>
              <w:bottom w:w="0" w:type="dxa"/>
              <w:right w:w="23" w:type="dxa"/>
            </w:tcMar>
            <w:vAlign w:val="center"/>
          </w:tcPr>
          <w:p w:rsidR="00677B1C" w:rsidRPr="00EA4BB2" w:rsidRDefault="00677B1C" w:rsidP="00D06ED7">
            <w:pPr>
              <w:snapToGrid w:val="0"/>
              <w:jc w:val="center"/>
              <w:rPr>
                <w:rFonts w:eastAsia="仿宋_GB2312"/>
                <w:kern w:val="0"/>
                <w:sz w:val="24"/>
              </w:rPr>
            </w:pPr>
            <w:r w:rsidRPr="00EA4BB2">
              <w:rPr>
                <w:rFonts w:eastAsia="仿宋_GB2312"/>
                <w:kern w:val="0"/>
                <w:sz w:val="24"/>
              </w:rPr>
              <w:t>为接触职业病危害因素的</w:t>
            </w:r>
            <w:r w:rsidR="00D06ED7" w:rsidRPr="00EA4BB2">
              <w:rPr>
                <w:rFonts w:eastAsia="仿宋_GB2312" w:hint="eastAsia"/>
                <w:kern w:val="0"/>
                <w:sz w:val="24"/>
              </w:rPr>
              <w:t>作业</w:t>
            </w:r>
            <w:r w:rsidR="00D06ED7" w:rsidRPr="00EA4BB2">
              <w:rPr>
                <w:rFonts w:eastAsia="仿宋_GB2312"/>
                <w:kern w:val="0"/>
                <w:sz w:val="24"/>
              </w:rPr>
              <w:t>人员</w:t>
            </w:r>
            <w:r w:rsidRPr="00EA4BB2">
              <w:rPr>
                <w:rFonts w:eastAsia="仿宋_GB2312"/>
                <w:kern w:val="0"/>
                <w:sz w:val="24"/>
              </w:rPr>
              <w:t>配备了适宜的个</w:t>
            </w:r>
            <w:r w:rsidR="00D06ED7" w:rsidRPr="00EA4BB2">
              <w:rPr>
                <w:rFonts w:eastAsia="仿宋_GB2312" w:hint="eastAsia"/>
                <w:kern w:val="0"/>
                <w:sz w:val="24"/>
              </w:rPr>
              <w:t>人</w:t>
            </w:r>
            <w:r w:rsidRPr="00EA4BB2">
              <w:rPr>
                <w:rFonts w:eastAsia="仿宋_GB2312"/>
                <w:kern w:val="0"/>
                <w:sz w:val="24"/>
              </w:rPr>
              <w:t>防护用品。</w:t>
            </w:r>
          </w:p>
        </w:tc>
        <w:tc>
          <w:tcPr>
            <w:tcW w:w="380" w:type="pct"/>
            <w:vMerge w:val="restart"/>
            <w:vAlign w:val="center"/>
          </w:tcPr>
          <w:p w:rsidR="00677B1C" w:rsidRPr="00EA4BB2" w:rsidRDefault="00873891" w:rsidP="00E45411">
            <w:pPr>
              <w:snapToGrid w:val="0"/>
              <w:jc w:val="center"/>
              <w:rPr>
                <w:rFonts w:eastAsia="仿宋_GB2312"/>
                <w:sz w:val="24"/>
              </w:rPr>
            </w:pPr>
            <w:r w:rsidRPr="00EA4BB2">
              <w:rPr>
                <w:rFonts w:eastAsia="仿宋_GB2312"/>
                <w:sz w:val="24"/>
              </w:rPr>
              <w:t>基本</w:t>
            </w:r>
            <w:r w:rsidR="00677B1C" w:rsidRPr="00EA4BB2">
              <w:rPr>
                <w:rFonts w:eastAsia="仿宋_GB2312"/>
                <w:sz w:val="24"/>
              </w:rPr>
              <w:t>符合</w:t>
            </w:r>
          </w:p>
        </w:tc>
      </w:tr>
      <w:tr w:rsidR="00EA4BB2" w:rsidRPr="00EA4BB2" w:rsidTr="00A87EF3">
        <w:trPr>
          <w:trHeight w:val="397"/>
          <w:jc w:val="center"/>
        </w:trPr>
        <w:tc>
          <w:tcPr>
            <w:tcW w:w="289" w:type="pct"/>
            <w:vMerge/>
            <w:vAlign w:val="center"/>
          </w:tcPr>
          <w:p w:rsidR="00677B1C" w:rsidRPr="00EA4BB2" w:rsidRDefault="00677B1C" w:rsidP="00B136DA">
            <w:pPr>
              <w:pStyle w:val="aff8"/>
              <w:numPr>
                <w:ilvl w:val="0"/>
                <w:numId w:val="7"/>
              </w:numPr>
              <w:adjustRightInd w:val="0"/>
              <w:snapToGrid w:val="0"/>
              <w:ind w:left="0" w:firstLineChars="0" w:firstLine="0"/>
              <w:jc w:val="center"/>
              <w:rPr>
                <w:rFonts w:eastAsia="仿宋_GB2312"/>
                <w:kern w:val="0"/>
                <w:sz w:val="24"/>
              </w:rPr>
            </w:pPr>
          </w:p>
        </w:tc>
        <w:tc>
          <w:tcPr>
            <w:tcW w:w="428" w:type="pct"/>
            <w:vMerge/>
            <w:vAlign w:val="center"/>
          </w:tcPr>
          <w:p w:rsidR="00677B1C" w:rsidRPr="00EA4BB2" w:rsidRDefault="00677B1C" w:rsidP="00E45411">
            <w:pPr>
              <w:adjustRightInd w:val="0"/>
              <w:snapToGrid w:val="0"/>
              <w:jc w:val="center"/>
              <w:rPr>
                <w:rFonts w:eastAsia="仿宋_GB2312"/>
                <w:kern w:val="0"/>
                <w:sz w:val="24"/>
              </w:rPr>
            </w:pPr>
          </w:p>
        </w:tc>
        <w:tc>
          <w:tcPr>
            <w:tcW w:w="2136" w:type="pct"/>
            <w:vAlign w:val="center"/>
          </w:tcPr>
          <w:p w:rsidR="00677B1C" w:rsidRPr="00EA4BB2" w:rsidRDefault="00677B1C" w:rsidP="00E45411">
            <w:pPr>
              <w:adjustRightInd w:val="0"/>
              <w:snapToGrid w:val="0"/>
              <w:jc w:val="left"/>
              <w:rPr>
                <w:rFonts w:eastAsia="仿宋_GB2312"/>
                <w:kern w:val="0"/>
                <w:sz w:val="24"/>
              </w:rPr>
            </w:pPr>
            <w:r w:rsidRPr="00EA4BB2">
              <w:rPr>
                <w:rFonts w:eastAsia="仿宋_GB2312"/>
                <w:kern w:val="0"/>
                <w:sz w:val="24"/>
              </w:rPr>
              <w:t>用人单位应当为劳动者提供符合国家职业卫生标准的职业病防护用品，并督促、指导劳动者按照使用规则正确佩戴、使用，不得发放钱物替代发放职业病防护用品。</w:t>
            </w:r>
          </w:p>
        </w:tc>
        <w:tc>
          <w:tcPr>
            <w:tcW w:w="958" w:type="pct"/>
            <w:vAlign w:val="center"/>
          </w:tcPr>
          <w:p w:rsidR="00677B1C" w:rsidRPr="00EA4BB2" w:rsidRDefault="00677B1C" w:rsidP="00E45411">
            <w:pPr>
              <w:adjustRightInd w:val="0"/>
              <w:snapToGrid w:val="0"/>
              <w:jc w:val="center"/>
              <w:rPr>
                <w:rFonts w:eastAsia="仿宋_GB2312"/>
                <w:snapToGrid w:val="0"/>
                <w:kern w:val="0"/>
                <w:sz w:val="24"/>
              </w:rPr>
            </w:pPr>
            <w:r w:rsidRPr="00EA4BB2">
              <w:rPr>
                <w:rFonts w:eastAsia="仿宋_GB2312"/>
                <w:snapToGrid w:val="0"/>
                <w:kern w:val="0"/>
                <w:sz w:val="24"/>
              </w:rPr>
              <w:t>国家卫生健康委员会令第</w:t>
            </w:r>
            <w:r w:rsidRPr="00EA4BB2">
              <w:rPr>
                <w:rFonts w:eastAsia="仿宋_GB2312"/>
                <w:snapToGrid w:val="0"/>
                <w:kern w:val="0"/>
                <w:sz w:val="24"/>
              </w:rPr>
              <w:t>5</w:t>
            </w:r>
            <w:r w:rsidRPr="00EA4BB2">
              <w:rPr>
                <w:rFonts w:eastAsia="仿宋_GB2312"/>
                <w:snapToGrid w:val="0"/>
                <w:kern w:val="0"/>
                <w:sz w:val="24"/>
              </w:rPr>
              <w:t>号</w:t>
            </w:r>
          </w:p>
          <w:p w:rsidR="00677B1C" w:rsidRPr="00EA4BB2" w:rsidRDefault="00677B1C" w:rsidP="00E45411">
            <w:pPr>
              <w:adjustRightInd w:val="0"/>
              <w:snapToGrid w:val="0"/>
              <w:jc w:val="center"/>
              <w:rPr>
                <w:rFonts w:eastAsia="仿宋_GB2312"/>
                <w:snapToGrid w:val="0"/>
                <w:kern w:val="0"/>
                <w:sz w:val="24"/>
              </w:rPr>
            </w:pPr>
            <w:r w:rsidRPr="00EA4BB2">
              <w:rPr>
                <w:rFonts w:eastAsia="仿宋_GB2312"/>
                <w:snapToGrid w:val="0"/>
                <w:kern w:val="0"/>
                <w:sz w:val="24"/>
              </w:rPr>
              <w:t>第十六条</w:t>
            </w:r>
          </w:p>
        </w:tc>
        <w:tc>
          <w:tcPr>
            <w:tcW w:w="809" w:type="pct"/>
            <w:vMerge/>
            <w:tcMar>
              <w:top w:w="0" w:type="dxa"/>
              <w:left w:w="23" w:type="dxa"/>
              <w:bottom w:w="0" w:type="dxa"/>
              <w:right w:w="23" w:type="dxa"/>
            </w:tcMar>
            <w:vAlign w:val="center"/>
          </w:tcPr>
          <w:p w:rsidR="00677B1C" w:rsidRPr="00EA4BB2" w:rsidRDefault="00677B1C" w:rsidP="00E45411">
            <w:pPr>
              <w:adjustRightInd w:val="0"/>
              <w:snapToGrid w:val="0"/>
              <w:rPr>
                <w:rFonts w:eastAsia="仿宋_GB2312"/>
                <w:kern w:val="0"/>
                <w:sz w:val="24"/>
              </w:rPr>
            </w:pPr>
          </w:p>
        </w:tc>
        <w:tc>
          <w:tcPr>
            <w:tcW w:w="380" w:type="pct"/>
            <w:vMerge/>
            <w:vAlign w:val="center"/>
          </w:tcPr>
          <w:p w:rsidR="00677B1C" w:rsidRPr="00EA4BB2" w:rsidRDefault="00677B1C" w:rsidP="00E45411">
            <w:pPr>
              <w:adjustRightInd w:val="0"/>
              <w:snapToGrid w:val="0"/>
              <w:jc w:val="center"/>
              <w:rPr>
                <w:rFonts w:eastAsia="仿宋_GB2312"/>
                <w:sz w:val="24"/>
              </w:rPr>
            </w:pPr>
          </w:p>
        </w:tc>
      </w:tr>
      <w:tr w:rsidR="00EA4BB2" w:rsidRPr="00EA4BB2" w:rsidTr="00A87EF3">
        <w:trPr>
          <w:trHeight w:val="397"/>
          <w:jc w:val="center"/>
        </w:trPr>
        <w:tc>
          <w:tcPr>
            <w:tcW w:w="289" w:type="pct"/>
            <w:vAlign w:val="center"/>
          </w:tcPr>
          <w:p w:rsidR="003350E2" w:rsidRPr="00EA4BB2" w:rsidRDefault="003350E2" w:rsidP="00B136DA">
            <w:pPr>
              <w:pStyle w:val="aff8"/>
              <w:numPr>
                <w:ilvl w:val="0"/>
                <w:numId w:val="7"/>
              </w:numPr>
              <w:adjustRightInd w:val="0"/>
              <w:snapToGrid w:val="0"/>
              <w:ind w:left="0" w:firstLineChars="0" w:firstLine="0"/>
              <w:jc w:val="center"/>
              <w:rPr>
                <w:rFonts w:eastAsia="仿宋_GB2312"/>
                <w:kern w:val="0"/>
                <w:sz w:val="24"/>
              </w:rPr>
            </w:pPr>
          </w:p>
        </w:tc>
        <w:tc>
          <w:tcPr>
            <w:tcW w:w="428" w:type="pct"/>
            <w:vMerge/>
            <w:vAlign w:val="center"/>
          </w:tcPr>
          <w:p w:rsidR="003350E2" w:rsidRPr="00EA4BB2" w:rsidRDefault="003350E2" w:rsidP="00E45411">
            <w:pPr>
              <w:adjustRightInd w:val="0"/>
              <w:snapToGrid w:val="0"/>
              <w:jc w:val="center"/>
              <w:rPr>
                <w:rFonts w:eastAsia="仿宋_GB2312"/>
                <w:kern w:val="0"/>
                <w:sz w:val="24"/>
              </w:rPr>
            </w:pPr>
          </w:p>
        </w:tc>
        <w:tc>
          <w:tcPr>
            <w:tcW w:w="2136" w:type="pct"/>
            <w:vAlign w:val="center"/>
          </w:tcPr>
          <w:p w:rsidR="003350E2" w:rsidRPr="00EA4BB2" w:rsidRDefault="00B7088F" w:rsidP="00E45411">
            <w:pPr>
              <w:adjustRightInd w:val="0"/>
              <w:snapToGrid w:val="0"/>
              <w:jc w:val="left"/>
              <w:rPr>
                <w:rFonts w:eastAsia="仿宋_GB2312"/>
                <w:kern w:val="0"/>
                <w:sz w:val="24"/>
              </w:rPr>
            </w:pPr>
            <w:r w:rsidRPr="00EA4BB2">
              <w:rPr>
                <w:rFonts w:eastAsia="仿宋_GB2312"/>
                <w:sz w:val="24"/>
              </w:rPr>
              <w:t>产生职业病危害的用人单位，应当在醒目位置设置公告栏，公布有关职业病防治的规章制度、操作规程、职业病危害事故应急救援措施和工作场所职业病危害因素检测结果。存在或者产生职业病危害的工作场所、作业岗位、设备、设施，应当按照《工作场所职业病危害警示标识》（</w:t>
            </w:r>
            <w:r w:rsidRPr="00EA4BB2">
              <w:rPr>
                <w:rFonts w:eastAsia="仿宋_GB2312"/>
                <w:sz w:val="24"/>
              </w:rPr>
              <w:t>GBZ158</w:t>
            </w:r>
            <w:r w:rsidRPr="00EA4BB2">
              <w:rPr>
                <w:rFonts w:eastAsia="仿宋_GB2312"/>
                <w:sz w:val="24"/>
              </w:rPr>
              <w:t>）的规定，在醒目位置设置图形、警示线、警示语句等警示标识和中文警示说明。警示说明应当载明产生职业病危害的种类、后果、预防和应急处置措施等内容。存在或者产生高毒物品的作业岗位，应当按照《高毒物品作业岗位职业病危害告知规范》（</w:t>
            </w:r>
            <w:r w:rsidRPr="00EA4BB2">
              <w:rPr>
                <w:rFonts w:eastAsia="仿宋_GB2312"/>
                <w:sz w:val="24"/>
              </w:rPr>
              <w:t>GBZ/T203</w:t>
            </w:r>
            <w:r w:rsidRPr="00EA4BB2">
              <w:rPr>
                <w:rFonts w:eastAsia="仿宋_GB2312"/>
                <w:sz w:val="24"/>
              </w:rPr>
              <w:t>）的规定，在醒目位置设置高毒物品告知卡，告知卡应当载明高毒物品的名称、理化特性、健康危害、防护措施及应急处理等告知内容与警示标识。</w:t>
            </w:r>
          </w:p>
        </w:tc>
        <w:tc>
          <w:tcPr>
            <w:tcW w:w="958" w:type="pct"/>
            <w:vAlign w:val="center"/>
          </w:tcPr>
          <w:p w:rsidR="003350E2" w:rsidRPr="00EA4BB2" w:rsidRDefault="00B7088F" w:rsidP="00E45411">
            <w:pPr>
              <w:snapToGrid w:val="0"/>
              <w:jc w:val="center"/>
              <w:rPr>
                <w:rFonts w:eastAsia="仿宋_GB2312"/>
                <w:snapToGrid w:val="0"/>
                <w:kern w:val="0"/>
                <w:sz w:val="24"/>
              </w:rPr>
            </w:pPr>
            <w:r w:rsidRPr="00EA4BB2">
              <w:rPr>
                <w:rFonts w:eastAsia="仿宋_GB2312"/>
                <w:snapToGrid w:val="0"/>
                <w:kern w:val="0"/>
                <w:sz w:val="24"/>
              </w:rPr>
              <w:t>《职防法》</w:t>
            </w:r>
          </w:p>
          <w:p w:rsidR="003350E2" w:rsidRPr="00EA4BB2" w:rsidRDefault="00B7088F" w:rsidP="00E45411">
            <w:pPr>
              <w:snapToGrid w:val="0"/>
              <w:jc w:val="center"/>
              <w:rPr>
                <w:rFonts w:eastAsia="仿宋_GB2312"/>
                <w:snapToGrid w:val="0"/>
                <w:kern w:val="0"/>
                <w:sz w:val="24"/>
              </w:rPr>
            </w:pPr>
            <w:r w:rsidRPr="00EA4BB2">
              <w:rPr>
                <w:rFonts w:eastAsia="仿宋_GB2312"/>
                <w:snapToGrid w:val="0"/>
                <w:kern w:val="0"/>
                <w:sz w:val="24"/>
              </w:rPr>
              <w:t>第二十四条；</w:t>
            </w:r>
          </w:p>
          <w:p w:rsidR="003350E2" w:rsidRPr="00EA4BB2" w:rsidRDefault="00B7088F" w:rsidP="00E45411">
            <w:pPr>
              <w:snapToGrid w:val="0"/>
              <w:jc w:val="center"/>
              <w:rPr>
                <w:rFonts w:eastAsia="仿宋_GB2312"/>
                <w:sz w:val="24"/>
              </w:rPr>
            </w:pPr>
            <w:r w:rsidRPr="00EA4BB2">
              <w:rPr>
                <w:rFonts w:eastAsia="仿宋_GB2312"/>
                <w:sz w:val="24"/>
              </w:rPr>
              <w:t>《工作场所职业卫生管理规定》（国家卫生健康委员会令</w:t>
            </w:r>
            <w:r w:rsidRPr="00EA4BB2">
              <w:rPr>
                <w:rFonts w:eastAsia="仿宋_GB2312"/>
                <w:sz w:val="24"/>
              </w:rPr>
              <w:t>[2020]</w:t>
            </w:r>
            <w:r w:rsidRPr="00EA4BB2">
              <w:rPr>
                <w:rFonts w:eastAsia="仿宋_GB2312"/>
                <w:sz w:val="24"/>
              </w:rPr>
              <w:t>第</w:t>
            </w:r>
            <w:r w:rsidRPr="00EA4BB2">
              <w:rPr>
                <w:rFonts w:eastAsia="仿宋_GB2312"/>
                <w:sz w:val="24"/>
              </w:rPr>
              <w:t>5</w:t>
            </w:r>
            <w:r w:rsidRPr="00EA4BB2">
              <w:rPr>
                <w:rFonts w:eastAsia="仿宋_GB2312"/>
                <w:sz w:val="24"/>
              </w:rPr>
              <w:t>号）</w:t>
            </w:r>
          </w:p>
          <w:p w:rsidR="003350E2" w:rsidRPr="00EA4BB2" w:rsidRDefault="00B7088F" w:rsidP="00E45411">
            <w:pPr>
              <w:snapToGrid w:val="0"/>
              <w:jc w:val="center"/>
              <w:rPr>
                <w:rFonts w:eastAsia="仿宋_GB2312"/>
                <w:snapToGrid w:val="0"/>
                <w:kern w:val="0"/>
                <w:sz w:val="24"/>
              </w:rPr>
            </w:pPr>
            <w:r w:rsidRPr="00EA4BB2">
              <w:rPr>
                <w:rFonts w:eastAsia="仿宋_GB2312"/>
                <w:snapToGrid w:val="0"/>
                <w:kern w:val="0"/>
                <w:sz w:val="24"/>
              </w:rPr>
              <w:t>第十五条</w:t>
            </w:r>
          </w:p>
        </w:tc>
        <w:tc>
          <w:tcPr>
            <w:tcW w:w="809" w:type="pct"/>
            <w:tcMar>
              <w:top w:w="0" w:type="dxa"/>
              <w:left w:w="23" w:type="dxa"/>
              <w:bottom w:w="0" w:type="dxa"/>
              <w:right w:w="23" w:type="dxa"/>
            </w:tcMar>
            <w:vAlign w:val="center"/>
          </w:tcPr>
          <w:p w:rsidR="003350E2" w:rsidRPr="00EA4BB2" w:rsidRDefault="00873891" w:rsidP="00873891">
            <w:pPr>
              <w:snapToGrid w:val="0"/>
              <w:jc w:val="center"/>
              <w:rPr>
                <w:rFonts w:eastAsia="仿宋_GB2312"/>
                <w:kern w:val="0"/>
                <w:sz w:val="24"/>
              </w:rPr>
            </w:pPr>
            <w:r w:rsidRPr="00EA4BB2">
              <w:rPr>
                <w:rFonts w:eastAsia="仿宋_GB2312"/>
                <w:kern w:val="0"/>
                <w:sz w:val="24"/>
              </w:rPr>
              <w:t>未</w:t>
            </w:r>
            <w:r w:rsidR="00E45411" w:rsidRPr="00EA4BB2">
              <w:rPr>
                <w:rFonts w:eastAsia="仿宋_GB2312"/>
                <w:kern w:val="0"/>
                <w:sz w:val="24"/>
              </w:rPr>
              <w:t>设置</w:t>
            </w:r>
            <w:r w:rsidR="00E21A77" w:rsidRPr="00EA4BB2">
              <w:rPr>
                <w:rFonts w:eastAsia="仿宋_GB2312" w:hint="eastAsia"/>
                <w:kern w:val="0"/>
                <w:sz w:val="24"/>
              </w:rPr>
              <w:t>职业病</w:t>
            </w:r>
            <w:r w:rsidR="00E21A77" w:rsidRPr="00EA4BB2">
              <w:rPr>
                <w:rFonts w:eastAsia="仿宋_GB2312"/>
                <w:kern w:val="0"/>
                <w:sz w:val="24"/>
              </w:rPr>
              <w:t>危害</w:t>
            </w:r>
            <w:r w:rsidR="009D3C78" w:rsidRPr="00EA4BB2">
              <w:rPr>
                <w:rFonts w:eastAsia="仿宋_GB2312"/>
                <w:kern w:val="0"/>
                <w:sz w:val="24"/>
              </w:rPr>
              <w:t>警示标识</w:t>
            </w:r>
            <w:r w:rsidRPr="00EA4BB2">
              <w:rPr>
                <w:rFonts w:eastAsia="仿宋_GB2312" w:hint="eastAsia"/>
                <w:kern w:val="0"/>
                <w:sz w:val="24"/>
              </w:rPr>
              <w:t>和</w:t>
            </w:r>
            <w:r w:rsidR="00E45411" w:rsidRPr="00EA4BB2">
              <w:rPr>
                <w:rFonts w:eastAsia="仿宋_GB2312" w:hint="eastAsia"/>
                <w:kern w:val="0"/>
                <w:sz w:val="24"/>
              </w:rPr>
              <w:t>职业卫生</w:t>
            </w:r>
            <w:r w:rsidR="00B7088F" w:rsidRPr="00EA4BB2">
              <w:rPr>
                <w:rFonts w:eastAsia="仿宋_GB2312"/>
                <w:kern w:val="0"/>
                <w:sz w:val="24"/>
              </w:rPr>
              <w:t>公告栏</w:t>
            </w:r>
            <w:r w:rsidR="000A6D31" w:rsidRPr="00EA4BB2">
              <w:rPr>
                <w:rFonts w:eastAsia="仿宋_GB2312"/>
                <w:kern w:val="0"/>
                <w:sz w:val="24"/>
              </w:rPr>
              <w:t>。</w:t>
            </w:r>
          </w:p>
        </w:tc>
        <w:tc>
          <w:tcPr>
            <w:tcW w:w="380" w:type="pct"/>
            <w:vAlign w:val="center"/>
          </w:tcPr>
          <w:p w:rsidR="003350E2" w:rsidRPr="00EA4BB2" w:rsidRDefault="00873891" w:rsidP="00E45411">
            <w:pPr>
              <w:snapToGrid w:val="0"/>
              <w:jc w:val="center"/>
              <w:rPr>
                <w:rFonts w:eastAsia="仿宋_GB2312"/>
                <w:sz w:val="24"/>
              </w:rPr>
            </w:pPr>
            <w:r w:rsidRPr="00EA4BB2">
              <w:rPr>
                <w:rFonts w:eastAsia="仿宋_GB2312" w:hint="eastAsia"/>
                <w:kern w:val="0"/>
                <w:sz w:val="24"/>
              </w:rPr>
              <w:t>不</w:t>
            </w:r>
            <w:r w:rsidR="00B7088F" w:rsidRPr="00EA4BB2">
              <w:rPr>
                <w:rFonts w:eastAsia="仿宋_GB2312"/>
                <w:kern w:val="0"/>
                <w:sz w:val="24"/>
              </w:rPr>
              <w:t>符合</w:t>
            </w:r>
          </w:p>
        </w:tc>
      </w:tr>
      <w:tr w:rsidR="00EA4BB2" w:rsidRPr="00EA4BB2" w:rsidTr="00A87EF3">
        <w:trPr>
          <w:trHeight w:val="397"/>
          <w:jc w:val="center"/>
        </w:trPr>
        <w:tc>
          <w:tcPr>
            <w:tcW w:w="289" w:type="pct"/>
            <w:vMerge w:val="restart"/>
            <w:vAlign w:val="center"/>
          </w:tcPr>
          <w:p w:rsidR="00677B1C" w:rsidRPr="00EA4BB2" w:rsidRDefault="00677B1C" w:rsidP="00B136DA">
            <w:pPr>
              <w:pStyle w:val="aff8"/>
              <w:numPr>
                <w:ilvl w:val="0"/>
                <w:numId w:val="7"/>
              </w:numPr>
              <w:adjustRightInd w:val="0"/>
              <w:snapToGrid w:val="0"/>
              <w:ind w:left="0" w:firstLineChars="0" w:firstLine="0"/>
              <w:jc w:val="center"/>
              <w:rPr>
                <w:rFonts w:eastAsia="仿宋_GB2312"/>
                <w:kern w:val="0"/>
                <w:sz w:val="24"/>
              </w:rPr>
            </w:pPr>
          </w:p>
        </w:tc>
        <w:tc>
          <w:tcPr>
            <w:tcW w:w="428" w:type="pct"/>
            <w:vMerge w:val="restart"/>
            <w:vAlign w:val="center"/>
          </w:tcPr>
          <w:p w:rsidR="00677B1C" w:rsidRPr="00EA4BB2" w:rsidRDefault="00677B1C" w:rsidP="00E45411">
            <w:pPr>
              <w:adjustRightInd w:val="0"/>
              <w:snapToGrid w:val="0"/>
              <w:jc w:val="center"/>
              <w:rPr>
                <w:rFonts w:eastAsia="仿宋_GB2312"/>
                <w:kern w:val="0"/>
                <w:sz w:val="24"/>
              </w:rPr>
            </w:pPr>
            <w:r w:rsidRPr="00EA4BB2">
              <w:rPr>
                <w:rFonts w:eastAsia="仿宋_GB2312"/>
                <w:kern w:val="0"/>
                <w:sz w:val="24"/>
              </w:rPr>
              <w:t>职业卫生档案与健</w:t>
            </w:r>
            <w:r w:rsidRPr="00EA4BB2">
              <w:rPr>
                <w:rFonts w:eastAsia="仿宋_GB2312"/>
                <w:kern w:val="0"/>
                <w:sz w:val="24"/>
              </w:rPr>
              <w:lastRenderedPageBreak/>
              <w:t>康监护</w:t>
            </w:r>
          </w:p>
        </w:tc>
        <w:tc>
          <w:tcPr>
            <w:tcW w:w="2136" w:type="pct"/>
            <w:vAlign w:val="center"/>
          </w:tcPr>
          <w:p w:rsidR="00677B1C" w:rsidRPr="00EA4BB2" w:rsidRDefault="00677B1C" w:rsidP="00E45411">
            <w:pPr>
              <w:adjustRightInd w:val="0"/>
              <w:snapToGrid w:val="0"/>
              <w:rPr>
                <w:rFonts w:eastAsia="仿宋_GB2312"/>
                <w:kern w:val="0"/>
                <w:sz w:val="24"/>
              </w:rPr>
            </w:pPr>
            <w:r w:rsidRPr="00EA4BB2">
              <w:rPr>
                <w:rFonts w:eastAsia="仿宋_GB2312"/>
                <w:kern w:val="0"/>
                <w:sz w:val="24"/>
              </w:rPr>
              <w:lastRenderedPageBreak/>
              <w:t>用人单位应当</w:t>
            </w:r>
            <w:r w:rsidRPr="00EA4BB2">
              <w:rPr>
                <w:rFonts w:eastAsia="仿宋_GB2312"/>
                <w:sz w:val="24"/>
              </w:rPr>
              <w:t>建立、健全职业卫生档案和劳动者健康监护档案；</w:t>
            </w:r>
          </w:p>
        </w:tc>
        <w:tc>
          <w:tcPr>
            <w:tcW w:w="958" w:type="pct"/>
            <w:vAlign w:val="center"/>
          </w:tcPr>
          <w:p w:rsidR="00677B1C" w:rsidRPr="00EA4BB2" w:rsidRDefault="00677B1C" w:rsidP="00E45411">
            <w:pPr>
              <w:adjustRightInd w:val="0"/>
              <w:snapToGrid w:val="0"/>
              <w:jc w:val="center"/>
              <w:rPr>
                <w:rFonts w:eastAsia="仿宋_GB2312"/>
                <w:snapToGrid w:val="0"/>
                <w:kern w:val="0"/>
                <w:sz w:val="24"/>
              </w:rPr>
            </w:pPr>
            <w:r w:rsidRPr="00EA4BB2">
              <w:rPr>
                <w:rFonts w:eastAsia="仿宋_GB2312"/>
                <w:snapToGrid w:val="0"/>
                <w:kern w:val="0"/>
                <w:sz w:val="24"/>
              </w:rPr>
              <w:t>《职防法》</w:t>
            </w:r>
          </w:p>
          <w:p w:rsidR="00677B1C" w:rsidRPr="00EA4BB2" w:rsidRDefault="00677B1C" w:rsidP="00E45411">
            <w:pPr>
              <w:adjustRightInd w:val="0"/>
              <w:snapToGrid w:val="0"/>
              <w:jc w:val="center"/>
              <w:rPr>
                <w:rFonts w:eastAsia="仿宋_GB2312"/>
                <w:snapToGrid w:val="0"/>
                <w:kern w:val="0"/>
                <w:sz w:val="24"/>
              </w:rPr>
            </w:pPr>
            <w:r w:rsidRPr="00EA4BB2">
              <w:rPr>
                <w:rFonts w:eastAsia="仿宋_GB2312"/>
                <w:snapToGrid w:val="0"/>
                <w:kern w:val="0"/>
                <w:sz w:val="24"/>
              </w:rPr>
              <w:t>第二十条</w:t>
            </w:r>
          </w:p>
        </w:tc>
        <w:tc>
          <w:tcPr>
            <w:tcW w:w="809" w:type="pct"/>
            <w:vMerge w:val="restart"/>
            <w:tcMar>
              <w:top w:w="0" w:type="dxa"/>
              <w:left w:w="23" w:type="dxa"/>
              <w:bottom w:w="0" w:type="dxa"/>
              <w:right w:w="23" w:type="dxa"/>
            </w:tcMar>
            <w:vAlign w:val="center"/>
          </w:tcPr>
          <w:p w:rsidR="00677B1C" w:rsidRPr="00EA4BB2" w:rsidRDefault="00115EE6" w:rsidP="00F70060">
            <w:pPr>
              <w:snapToGrid w:val="0"/>
              <w:jc w:val="center"/>
              <w:rPr>
                <w:rFonts w:eastAsia="仿宋_GB2312"/>
                <w:kern w:val="0"/>
                <w:sz w:val="24"/>
              </w:rPr>
            </w:pPr>
            <w:r w:rsidRPr="00EA4BB2">
              <w:rPr>
                <w:rFonts w:eastAsia="仿宋_GB2312"/>
                <w:kern w:val="0"/>
                <w:sz w:val="24"/>
              </w:rPr>
              <w:t>建立职业卫生管理档案，但职业卫生管理档案资料</w:t>
            </w:r>
            <w:r w:rsidR="00677B1C" w:rsidRPr="00EA4BB2">
              <w:rPr>
                <w:rFonts w:eastAsia="仿宋_GB2312"/>
                <w:kern w:val="0"/>
                <w:sz w:val="24"/>
              </w:rPr>
              <w:t>不完</w:t>
            </w:r>
            <w:r w:rsidR="00677B1C" w:rsidRPr="00EA4BB2">
              <w:rPr>
                <w:rFonts w:eastAsia="仿宋_GB2312"/>
                <w:kern w:val="0"/>
                <w:sz w:val="24"/>
              </w:rPr>
              <w:lastRenderedPageBreak/>
              <w:t>善</w:t>
            </w:r>
            <w:r w:rsidR="00D121F7" w:rsidRPr="00EA4BB2">
              <w:rPr>
                <w:rFonts w:eastAsia="仿宋_GB2312" w:hint="eastAsia"/>
                <w:kern w:val="0"/>
                <w:sz w:val="24"/>
              </w:rPr>
              <w:t>。</w:t>
            </w:r>
          </w:p>
        </w:tc>
        <w:tc>
          <w:tcPr>
            <w:tcW w:w="380" w:type="pct"/>
            <w:vMerge w:val="restart"/>
            <w:vAlign w:val="center"/>
          </w:tcPr>
          <w:p w:rsidR="00677B1C" w:rsidRPr="00EA4BB2" w:rsidRDefault="00F150F9" w:rsidP="00E21A77">
            <w:pPr>
              <w:snapToGrid w:val="0"/>
              <w:jc w:val="center"/>
              <w:rPr>
                <w:rFonts w:eastAsia="仿宋_GB2312"/>
                <w:sz w:val="24"/>
              </w:rPr>
            </w:pPr>
            <w:r w:rsidRPr="00EA4BB2">
              <w:rPr>
                <w:rFonts w:eastAsia="仿宋_GB2312" w:hint="eastAsia"/>
                <w:sz w:val="24"/>
              </w:rPr>
              <w:lastRenderedPageBreak/>
              <w:t>基本</w:t>
            </w:r>
            <w:r w:rsidR="00677B1C" w:rsidRPr="00EA4BB2">
              <w:rPr>
                <w:rFonts w:eastAsia="仿宋_GB2312"/>
                <w:sz w:val="24"/>
              </w:rPr>
              <w:t>符合</w:t>
            </w:r>
          </w:p>
        </w:tc>
      </w:tr>
      <w:tr w:rsidR="00EA4BB2" w:rsidRPr="00EA4BB2" w:rsidTr="00A87EF3">
        <w:trPr>
          <w:trHeight w:val="397"/>
          <w:jc w:val="center"/>
        </w:trPr>
        <w:tc>
          <w:tcPr>
            <w:tcW w:w="289" w:type="pct"/>
            <w:vMerge/>
            <w:vAlign w:val="center"/>
          </w:tcPr>
          <w:p w:rsidR="00677B1C" w:rsidRPr="00EA4BB2" w:rsidRDefault="00677B1C" w:rsidP="00B136DA">
            <w:pPr>
              <w:pStyle w:val="aff8"/>
              <w:numPr>
                <w:ilvl w:val="0"/>
                <w:numId w:val="7"/>
              </w:numPr>
              <w:adjustRightInd w:val="0"/>
              <w:snapToGrid w:val="0"/>
              <w:ind w:left="0" w:firstLineChars="0" w:firstLine="0"/>
              <w:jc w:val="center"/>
              <w:rPr>
                <w:rFonts w:eastAsia="仿宋_GB2312"/>
                <w:kern w:val="0"/>
                <w:sz w:val="24"/>
              </w:rPr>
            </w:pPr>
          </w:p>
        </w:tc>
        <w:tc>
          <w:tcPr>
            <w:tcW w:w="428" w:type="pct"/>
            <w:vMerge/>
            <w:vAlign w:val="center"/>
          </w:tcPr>
          <w:p w:rsidR="00677B1C" w:rsidRPr="00EA4BB2" w:rsidRDefault="00677B1C" w:rsidP="00E45411">
            <w:pPr>
              <w:adjustRightInd w:val="0"/>
              <w:snapToGrid w:val="0"/>
              <w:jc w:val="center"/>
              <w:rPr>
                <w:rFonts w:eastAsia="仿宋_GB2312"/>
                <w:kern w:val="0"/>
                <w:sz w:val="24"/>
              </w:rPr>
            </w:pPr>
          </w:p>
        </w:tc>
        <w:tc>
          <w:tcPr>
            <w:tcW w:w="2136" w:type="pct"/>
            <w:vAlign w:val="center"/>
          </w:tcPr>
          <w:p w:rsidR="00677B1C" w:rsidRPr="00EA4BB2" w:rsidRDefault="00677B1C" w:rsidP="00E45411">
            <w:pPr>
              <w:adjustRightInd w:val="0"/>
              <w:snapToGrid w:val="0"/>
              <w:jc w:val="left"/>
              <w:rPr>
                <w:rFonts w:eastAsia="仿宋_GB2312"/>
                <w:kern w:val="0"/>
                <w:sz w:val="24"/>
              </w:rPr>
            </w:pPr>
            <w:r w:rsidRPr="00EA4BB2">
              <w:rPr>
                <w:rFonts w:eastAsia="仿宋_GB2312"/>
                <w:kern w:val="0"/>
                <w:sz w:val="24"/>
              </w:rPr>
              <w:t>用人单位应当建立健全下列职业卫生档案资料：</w:t>
            </w:r>
          </w:p>
          <w:p w:rsidR="00677B1C" w:rsidRPr="00EA4BB2" w:rsidRDefault="00677B1C" w:rsidP="00E45411">
            <w:pPr>
              <w:adjustRightInd w:val="0"/>
              <w:snapToGrid w:val="0"/>
              <w:jc w:val="left"/>
              <w:rPr>
                <w:rFonts w:eastAsia="仿宋_GB2312"/>
                <w:kern w:val="0"/>
                <w:sz w:val="24"/>
              </w:rPr>
            </w:pPr>
            <w:r w:rsidRPr="00EA4BB2">
              <w:rPr>
                <w:rFonts w:eastAsia="仿宋_GB2312"/>
                <w:kern w:val="0"/>
                <w:sz w:val="24"/>
              </w:rPr>
              <w:lastRenderedPageBreak/>
              <w:t>一、职业病防治责任制文件；</w:t>
            </w:r>
          </w:p>
          <w:p w:rsidR="00677B1C" w:rsidRPr="00EA4BB2" w:rsidRDefault="00677B1C" w:rsidP="00E45411">
            <w:pPr>
              <w:adjustRightInd w:val="0"/>
              <w:snapToGrid w:val="0"/>
              <w:jc w:val="left"/>
              <w:rPr>
                <w:rFonts w:eastAsia="仿宋_GB2312"/>
                <w:kern w:val="0"/>
                <w:sz w:val="24"/>
              </w:rPr>
            </w:pPr>
            <w:r w:rsidRPr="00EA4BB2">
              <w:rPr>
                <w:rFonts w:eastAsia="仿宋_GB2312"/>
                <w:kern w:val="0"/>
                <w:sz w:val="24"/>
              </w:rPr>
              <w:t>二、职业卫生管理规章制度、操作规程；</w:t>
            </w:r>
          </w:p>
          <w:p w:rsidR="00677B1C" w:rsidRPr="00EA4BB2" w:rsidRDefault="00677B1C" w:rsidP="00E45411">
            <w:pPr>
              <w:adjustRightInd w:val="0"/>
              <w:snapToGrid w:val="0"/>
              <w:jc w:val="left"/>
              <w:rPr>
                <w:rFonts w:eastAsia="仿宋_GB2312"/>
                <w:kern w:val="0"/>
                <w:sz w:val="24"/>
              </w:rPr>
            </w:pPr>
            <w:r w:rsidRPr="00EA4BB2">
              <w:rPr>
                <w:rFonts w:eastAsia="仿宋_GB2312"/>
                <w:kern w:val="0"/>
                <w:sz w:val="24"/>
              </w:rPr>
              <w:t>三、工作场所职业病危害因素种类清单、岗位分布以及作业人员接触情况等资料；</w:t>
            </w:r>
          </w:p>
          <w:p w:rsidR="00677B1C" w:rsidRPr="00EA4BB2" w:rsidRDefault="00677B1C" w:rsidP="00E45411">
            <w:pPr>
              <w:adjustRightInd w:val="0"/>
              <w:snapToGrid w:val="0"/>
              <w:jc w:val="left"/>
              <w:rPr>
                <w:rFonts w:eastAsia="仿宋_GB2312"/>
                <w:kern w:val="0"/>
                <w:sz w:val="24"/>
              </w:rPr>
            </w:pPr>
            <w:r w:rsidRPr="00EA4BB2">
              <w:rPr>
                <w:rFonts w:eastAsia="仿宋_GB2312"/>
                <w:kern w:val="0"/>
                <w:sz w:val="24"/>
              </w:rPr>
              <w:t>四、职业病防护设施、应急救援设施基本信息，以及其配置、使用、维护、检修与更换等记录；</w:t>
            </w:r>
          </w:p>
          <w:p w:rsidR="00677B1C" w:rsidRPr="00EA4BB2" w:rsidRDefault="00677B1C" w:rsidP="00E45411">
            <w:pPr>
              <w:adjustRightInd w:val="0"/>
              <w:snapToGrid w:val="0"/>
              <w:jc w:val="left"/>
              <w:rPr>
                <w:rFonts w:eastAsia="仿宋_GB2312"/>
                <w:kern w:val="0"/>
                <w:sz w:val="24"/>
              </w:rPr>
            </w:pPr>
            <w:r w:rsidRPr="00EA4BB2">
              <w:rPr>
                <w:rFonts w:eastAsia="仿宋_GB2312"/>
                <w:kern w:val="0"/>
                <w:sz w:val="24"/>
              </w:rPr>
              <w:t>五、工作场所职业病危害因素检测、评价报告与记录；</w:t>
            </w:r>
          </w:p>
          <w:p w:rsidR="00677B1C" w:rsidRPr="00EA4BB2" w:rsidRDefault="00677B1C" w:rsidP="00E45411">
            <w:pPr>
              <w:adjustRightInd w:val="0"/>
              <w:snapToGrid w:val="0"/>
              <w:jc w:val="left"/>
              <w:rPr>
                <w:rFonts w:eastAsia="仿宋_GB2312"/>
                <w:kern w:val="0"/>
                <w:sz w:val="24"/>
              </w:rPr>
            </w:pPr>
            <w:r w:rsidRPr="00EA4BB2">
              <w:rPr>
                <w:rFonts w:eastAsia="仿宋_GB2312"/>
                <w:kern w:val="0"/>
                <w:sz w:val="24"/>
              </w:rPr>
              <w:t>六、职业病防护用品配备、发放、维护与更换等记录；</w:t>
            </w:r>
          </w:p>
          <w:p w:rsidR="00677B1C" w:rsidRPr="00EA4BB2" w:rsidRDefault="00677B1C" w:rsidP="00E45411">
            <w:pPr>
              <w:adjustRightInd w:val="0"/>
              <w:snapToGrid w:val="0"/>
              <w:jc w:val="left"/>
              <w:rPr>
                <w:rFonts w:eastAsia="仿宋_GB2312"/>
                <w:kern w:val="0"/>
                <w:sz w:val="24"/>
              </w:rPr>
            </w:pPr>
            <w:r w:rsidRPr="00EA4BB2">
              <w:rPr>
                <w:rFonts w:eastAsia="仿宋_GB2312"/>
                <w:kern w:val="0"/>
                <w:sz w:val="24"/>
              </w:rPr>
              <w:t>七、主要负责人、职业卫生管理人员和职业病危害严重工作岗位的劳动者等相关人员职业卫生培训资料；</w:t>
            </w:r>
          </w:p>
          <w:p w:rsidR="00677B1C" w:rsidRPr="00EA4BB2" w:rsidRDefault="00677B1C" w:rsidP="00E45411">
            <w:pPr>
              <w:adjustRightInd w:val="0"/>
              <w:snapToGrid w:val="0"/>
              <w:jc w:val="left"/>
              <w:rPr>
                <w:rFonts w:eastAsia="仿宋_GB2312"/>
                <w:kern w:val="0"/>
                <w:sz w:val="24"/>
              </w:rPr>
            </w:pPr>
            <w:r w:rsidRPr="00EA4BB2">
              <w:rPr>
                <w:rFonts w:eastAsia="仿宋_GB2312"/>
                <w:kern w:val="0"/>
                <w:sz w:val="24"/>
              </w:rPr>
              <w:t>八、职业病危害事故报告与应急处置记录；</w:t>
            </w:r>
          </w:p>
          <w:p w:rsidR="00677B1C" w:rsidRPr="00EA4BB2" w:rsidRDefault="00677B1C" w:rsidP="00E45411">
            <w:pPr>
              <w:adjustRightInd w:val="0"/>
              <w:snapToGrid w:val="0"/>
              <w:jc w:val="left"/>
              <w:rPr>
                <w:rFonts w:eastAsia="仿宋_GB2312"/>
                <w:kern w:val="0"/>
                <w:sz w:val="24"/>
              </w:rPr>
            </w:pPr>
            <w:r w:rsidRPr="00EA4BB2">
              <w:rPr>
                <w:rFonts w:eastAsia="仿宋_GB2312"/>
                <w:kern w:val="0"/>
                <w:sz w:val="24"/>
              </w:rPr>
              <w:t>九、劳动者职业健康检查结果汇总资料，存在职业禁忌证、职业健康损害或者职业病的劳动者处理和安置情况记录；</w:t>
            </w:r>
          </w:p>
          <w:p w:rsidR="00677B1C" w:rsidRPr="00EA4BB2" w:rsidRDefault="00677B1C" w:rsidP="00E45411">
            <w:pPr>
              <w:adjustRightInd w:val="0"/>
              <w:snapToGrid w:val="0"/>
              <w:jc w:val="left"/>
              <w:rPr>
                <w:rFonts w:eastAsia="仿宋_GB2312"/>
                <w:kern w:val="0"/>
                <w:sz w:val="24"/>
              </w:rPr>
            </w:pPr>
            <w:r w:rsidRPr="00EA4BB2">
              <w:rPr>
                <w:rFonts w:eastAsia="仿宋_GB2312"/>
                <w:kern w:val="0"/>
                <w:sz w:val="24"/>
              </w:rPr>
              <w:t>十、建设项目职业卫生</w:t>
            </w:r>
            <w:r w:rsidRPr="00EA4BB2">
              <w:rPr>
                <w:rFonts w:eastAsia="仿宋_GB2312"/>
                <w:kern w:val="0"/>
                <w:sz w:val="24"/>
              </w:rPr>
              <w:t>“</w:t>
            </w:r>
            <w:r w:rsidRPr="00EA4BB2">
              <w:rPr>
                <w:rFonts w:eastAsia="仿宋_GB2312"/>
                <w:kern w:val="0"/>
                <w:sz w:val="24"/>
              </w:rPr>
              <w:t>三同时</w:t>
            </w:r>
            <w:r w:rsidRPr="00EA4BB2">
              <w:rPr>
                <w:rFonts w:eastAsia="仿宋_GB2312"/>
                <w:kern w:val="0"/>
                <w:sz w:val="24"/>
              </w:rPr>
              <w:t>”</w:t>
            </w:r>
            <w:r w:rsidRPr="00EA4BB2">
              <w:rPr>
                <w:rFonts w:eastAsia="仿宋_GB2312"/>
                <w:kern w:val="0"/>
                <w:sz w:val="24"/>
              </w:rPr>
              <w:t>有关技术资料，以及其备案、审核、审查或者验收等有关回执或者批复文件；</w:t>
            </w:r>
          </w:p>
          <w:p w:rsidR="00677B1C" w:rsidRPr="00EA4BB2" w:rsidRDefault="00677B1C" w:rsidP="00E45411">
            <w:pPr>
              <w:adjustRightInd w:val="0"/>
              <w:snapToGrid w:val="0"/>
              <w:jc w:val="left"/>
              <w:rPr>
                <w:rFonts w:eastAsia="仿宋_GB2312"/>
                <w:kern w:val="0"/>
                <w:sz w:val="24"/>
              </w:rPr>
            </w:pPr>
            <w:r w:rsidRPr="00EA4BB2">
              <w:rPr>
                <w:rFonts w:eastAsia="仿宋_GB2312"/>
                <w:kern w:val="0"/>
                <w:sz w:val="24"/>
              </w:rPr>
              <w:t>十一、职业卫生安全许可证申领、职业病危害企业申报等有关回执或者批复文件；</w:t>
            </w:r>
          </w:p>
          <w:p w:rsidR="00677B1C" w:rsidRPr="00EA4BB2" w:rsidRDefault="00677B1C" w:rsidP="00E45411">
            <w:pPr>
              <w:adjustRightInd w:val="0"/>
              <w:snapToGrid w:val="0"/>
              <w:jc w:val="left"/>
              <w:rPr>
                <w:rFonts w:eastAsia="仿宋_GB2312"/>
                <w:kern w:val="0"/>
                <w:sz w:val="24"/>
              </w:rPr>
            </w:pPr>
            <w:r w:rsidRPr="00EA4BB2">
              <w:rPr>
                <w:rFonts w:eastAsia="仿宋_GB2312"/>
                <w:kern w:val="0"/>
                <w:sz w:val="24"/>
              </w:rPr>
              <w:t>十二、其他有关职业卫生管理的资料或者文件。</w:t>
            </w:r>
          </w:p>
        </w:tc>
        <w:tc>
          <w:tcPr>
            <w:tcW w:w="958" w:type="pct"/>
            <w:vAlign w:val="center"/>
          </w:tcPr>
          <w:p w:rsidR="00677B1C" w:rsidRPr="00EA4BB2" w:rsidRDefault="00677B1C" w:rsidP="00E45411">
            <w:pPr>
              <w:adjustRightInd w:val="0"/>
              <w:snapToGrid w:val="0"/>
              <w:jc w:val="center"/>
              <w:rPr>
                <w:rFonts w:eastAsia="仿宋_GB2312"/>
                <w:snapToGrid w:val="0"/>
                <w:kern w:val="0"/>
                <w:sz w:val="24"/>
              </w:rPr>
            </w:pPr>
            <w:r w:rsidRPr="00EA4BB2">
              <w:rPr>
                <w:rFonts w:eastAsia="仿宋_GB2312"/>
                <w:snapToGrid w:val="0"/>
                <w:kern w:val="0"/>
                <w:sz w:val="24"/>
              </w:rPr>
              <w:lastRenderedPageBreak/>
              <w:t>国家卫生健康委员会令第</w:t>
            </w:r>
            <w:r w:rsidRPr="00EA4BB2">
              <w:rPr>
                <w:rFonts w:eastAsia="仿宋_GB2312"/>
                <w:snapToGrid w:val="0"/>
                <w:kern w:val="0"/>
                <w:sz w:val="24"/>
              </w:rPr>
              <w:t>5</w:t>
            </w:r>
            <w:r w:rsidRPr="00EA4BB2">
              <w:rPr>
                <w:rFonts w:eastAsia="仿宋_GB2312"/>
                <w:snapToGrid w:val="0"/>
                <w:kern w:val="0"/>
                <w:sz w:val="24"/>
              </w:rPr>
              <w:t>号</w:t>
            </w:r>
          </w:p>
          <w:p w:rsidR="00677B1C" w:rsidRPr="00EA4BB2" w:rsidRDefault="00677B1C" w:rsidP="00E45411">
            <w:pPr>
              <w:adjustRightInd w:val="0"/>
              <w:snapToGrid w:val="0"/>
              <w:jc w:val="center"/>
              <w:rPr>
                <w:rFonts w:eastAsia="仿宋_GB2312"/>
                <w:snapToGrid w:val="0"/>
                <w:kern w:val="0"/>
                <w:sz w:val="24"/>
              </w:rPr>
            </w:pPr>
            <w:r w:rsidRPr="00EA4BB2">
              <w:rPr>
                <w:rFonts w:eastAsia="仿宋_GB2312"/>
                <w:snapToGrid w:val="0"/>
                <w:kern w:val="0"/>
                <w:sz w:val="24"/>
              </w:rPr>
              <w:lastRenderedPageBreak/>
              <w:t>第三十四条</w:t>
            </w:r>
          </w:p>
        </w:tc>
        <w:tc>
          <w:tcPr>
            <w:tcW w:w="809" w:type="pct"/>
            <w:vMerge/>
            <w:tcMar>
              <w:top w:w="0" w:type="dxa"/>
              <w:left w:w="23" w:type="dxa"/>
              <w:bottom w:w="0" w:type="dxa"/>
              <w:right w:w="23" w:type="dxa"/>
            </w:tcMar>
            <w:vAlign w:val="center"/>
          </w:tcPr>
          <w:p w:rsidR="00677B1C" w:rsidRPr="00EA4BB2" w:rsidRDefault="00677B1C" w:rsidP="00E45411">
            <w:pPr>
              <w:adjustRightInd w:val="0"/>
              <w:snapToGrid w:val="0"/>
              <w:rPr>
                <w:rFonts w:eastAsia="仿宋_GB2312"/>
                <w:kern w:val="0"/>
                <w:sz w:val="24"/>
              </w:rPr>
            </w:pPr>
          </w:p>
        </w:tc>
        <w:tc>
          <w:tcPr>
            <w:tcW w:w="380" w:type="pct"/>
            <w:vMerge/>
            <w:vAlign w:val="center"/>
          </w:tcPr>
          <w:p w:rsidR="00677B1C" w:rsidRPr="00EA4BB2" w:rsidRDefault="00677B1C" w:rsidP="00E45411">
            <w:pPr>
              <w:adjustRightInd w:val="0"/>
              <w:snapToGrid w:val="0"/>
              <w:rPr>
                <w:rFonts w:eastAsia="仿宋_GB2312"/>
                <w:sz w:val="24"/>
              </w:rPr>
            </w:pPr>
          </w:p>
        </w:tc>
      </w:tr>
      <w:tr w:rsidR="00EA4BB2" w:rsidRPr="00EA4BB2" w:rsidTr="00A87EF3">
        <w:trPr>
          <w:trHeight w:val="397"/>
          <w:jc w:val="center"/>
        </w:trPr>
        <w:tc>
          <w:tcPr>
            <w:tcW w:w="289" w:type="pct"/>
            <w:vAlign w:val="center"/>
          </w:tcPr>
          <w:p w:rsidR="003350E2" w:rsidRPr="00EA4BB2" w:rsidRDefault="003350E2" w:rsidP="00B136DA">
            <w:pPr>
              <w:pStyle w:val="aff8"/>
              <w:numPr>
                <w:ilvl w:val="0"/>
                <w:numId w:val="7"/>
              </w:numPr>
              <w:adjustRightInd w:val="0"/>
              <w:snapToGrid w:val="0"/>
              <w:ind w:left="0" w:firstLineChars="0" w:firstLine="0"/>
              <w:jc w:val="center"/>
              <w:rPr>
                <w:rFonts w:eastAsia="仿宋_GB2312"/>
                <w:kern w:val="0"/>
                <w:sz w:val="24"/>
              </w:rPr>
            </w:pPr>
          </w:p>
        </w:tc>
        <w:tc>
          <w:tcPr>
            <w:tcW w:w="428" w:type="pct"/>
            <w:vMerge/>
            <w:vAlign w:val="center"/>
          </w:tcPr>
          <w:p w:rsidR="003350E2" w:rsidRPr="00EA4BB2" w:rsidRDefault="003350E2" w:rsidP="00E45411">
            <w:pPr>
              <w:adjustRightInd w:val="0"/>
              <w:snapToGrid w:val="0"/>
              <w:jc w:val="center"/>
              <w:rPr>
                <w:rFonts w:eastAsia="仿宋_GB2312"/>
                <w:kern w:val="0"/>
                <w:sz w:val="24"/>
              </w:rPr>
            </w:pPr>
          </w:p>
        </w:tc>
        <w:tc>
          <w:tcPr>
            <w:tcW w:w="2136" w:type="pct"/>
            <w:vAlign w:val="center"/>
          </w:tcPr>
          <w:p w:rsidR="003350E2" w:rsidRPr="00EA4BB2" w:rsidRDefault="00B7088F" w:rsidP="00E45411">
            <w:pPr>
              <w:snapToGrid w:val="0"/>
              <w:jc w:val="left"/>
              <w:rPr>
                <w:rFonts w:eastAsia="仿宋_GB2312"/>
                <w:kern w:val="0"/>
                <w:sz w:val="24"/>
              </w:rPr>
            </w:pPr>
            <w:r w:rsidRPr="00EA4BB2">
              <w:rPr>
                <w:rFonts w:eastAsia="仿宋_GB2312"/>
                <w:kern w:val="0"/>
                <w:sz w:val="24"/>
              </w:rPr>
              <w:t>检测、评价结果应当存入本单位职业卫生档案，并向卫生健康主管部门报告和劳动者公布。</w:t>
            </w:r>
          </w:p>
        </w:tc>
        <w:tc>
          <w:tcPr>
            <w:tcW w:w="958" w:type="pct"/>
            <w:vAlign w:val="center"/>
          </w:tcPr>
          <w:p w:rsidR="003350E2" w:rsidRPr="00EA4BB2" w:rsidRDefault="00B7088F" w:rsidP="00E45411">
            <w:pPr>
              <w:snapToGrid w:val="0"/>
              <w:jc w:val="center"/>
              <w:rPr>
                <w:rFonts w:eastAsia="仿宋_GB2312"/>
                <w:snapToGrid w:val="0"/>
                <w:kern w:val="0"/>
                <w:sz w:val="24"/>
              </w:rPr>
            </w:pPr>
            <w:r w:rsidRPr="00EA4BB2">
              <w:rPr>
                <w:rFonts w:eastAsia="仿宋_GB2312"/>
                <w:sz w:val="24"/>
              </w:rPr>
              <w:t>《工作场所职业卫生管理规定》（国家卫生健康委员会令</w:t>
            </w:r>
            <w:r w:rsidRPr="00EA4BB2">
              <w:rPr>
                <w:rFonts w:eastAsia="仿宋_GB2312"/>
                <w:sz w:val="24"/>
              </w:rPr>
              <w:t>[2020]</w:t>
            </w:r>
            <w:r w:rsidRPr="00EA4BB2">
              <w:rPr>
                <w:rFonts w:eastAsia="仿宋_GB2312"/>
                <w:sz w:val="24"/>
              </w:rPr>
              <w:t>第</w:t>
            </w:r>
            <w:r w:rsidRPr="00EA4BB2">
              <w:rPr>
                <w:rFonts w:eastAsia="仿宋_GB2312"/>
                <w:sz w:val="24"/>
              </w:rPr>
              <w:t>5</w:t>
            </w:r>
            <w:r w:rsidRPr="00EA4BB2">
              <w:rPr>
                <w:rFonts w:eastAsia="仿宋_GB2312"/>
                <w:sz w:val="24"/>
              </w:rPr>
              <w:t>号）</w:t>
            </w:r>
            <w:r w:rsidRPr="00EA4BB2">
              <w:rPr>
                <w:rFonts w:eastAsia="仿宋_GB2312"/>
                <w:snapToGrid w:val="0"/>
                <w:kern w:val="0"/>
                <w:sz w:val="24"/>
              </w:rPr>
              <w:t>第二十条</w:t>
            </w:r>
          </w:p>
        </w:tc>
        <w:tc>
          <w:tcPr>
            <w:tcW w:w="809" w:type="pct"/>
            <w:tcMar>
              <w:top w:w="0" w:type="dxa"/>
              <w:left w:w="23" w:type="dxa"/>
              <w:bottom w:w="0" w:type="dxa"/>
              <w:right w:w="23" w:type="dxa"/>
            </w:tcMar>
            <w:vAlign w:val="center"/>
          </w:tcPr>
          <w:p w:rsidR="003350E2" w:rsidRPr="00EA4BB2" w:rsidRDefault="00873891" w:rsidP="00E45411">
            <w:pPr>
              <w:adjustRightInd w:val="0"/>
              <w:snapToGrid w:val="0"/>
              <w:jc w:val="center"/>
              <w:rPr>
                <w:rFonts w:eastAsia="仿宋_GB2312"/>
                <w:kern w:val="0"/>
                <w:sz w:val="24"/>
              </w:rPr>
            </w:pPr>
            <w:r w:rsidRPr="00EA4BB2">
              <w:rPr>
                <w:rFonts w:eastAsia="仿宋_GB2312" w:hint="eastAsia"/>
                <w:kern w:val="0"/>
                <w:sz w:val="24"/>
              </w:rPr>
              <w:t>计划</w:t>
            </w:r>
            <w:r w:rsidR="00B7088F" w:rsidRPr="00EA4BB2">
              <w:rPr>
                <w:rFonts w:eastAsia="仿宋_GB2312"/>
                <w:kern w:val="0"/>
                <w:sz w:val="24"/>
              </w:rPr>
              <w:t>存入档案。</w:t>
            </w:r>
          </w:p>
        </w:tc>
        <w:tc>
          <w:tcPr>
            <w:tcW w:w="380" w:type="pct"/>
            <w:vAlign w:val="center"/>
          </w:tcPr>
          <w:p w:rsidR="003350E2" w:rsidRPr="00EA4BB2" w:rsidRDefault="00B7088F" w:rsidP="00E45411">
            <w:pPr>
              <w:adjustRightInd w:val="0"/>
              <w:snapToGrid w:val="0"/>
              <w:jc w:val="center"/>
              <w:rPr>
                <w:rFonts w:eastAsia="仿宋_GB2312"/>
                <w:sz w:val="24"/>
              </w:rPr>
            </w:pPr>
            <w:r w:rsidRPr="00EA4BB2">
              <w:rPr>
                <w:rFonts w:eastAsia="仿宋_GB2312"/>
                <w:sz w:val="24"/>
              </w:rPr>
              <w:t>符合</w:t>
            </w:r>
          </w:p>
        </w:tc>
      </w:tr>
      <w:tr w:rsidR="00EA4BB2" w:rsidRPr="00EA4BB2" w:rsidTr="00A87EF3">
        <w:trPr>
          <w:trHeight w:val="397"/>
          <w:jc w:val="center"/>
        </w:trPr>
        <w:tc>
          <w:tcPr>
            <w:tcW w:w="289" w:type="pct"/>
            <w:vAlign w:val="center"/>
          </w:tcPr>
          <w:p w:rsidR="003350E2" w:rsidRPr="00EA4BB2" w:rsidRDefault="003350E2" w:rsidP="00B136DA">
            <w:pPr>
              <w:pStyle w:val="aff8"/>
              <w:numPr>
                <w:ilvl w:val="0"/>
                <w:numId w:val="7"/>
              </w:numPr>
              <w:adjustRightInd w:val="0"/>
              <w:snapToGrid w:val="0"/>
              <w:ind w:left="0" w:firstLineChars="0" w:firstLine="0"/>
              <w:jc w:val="center"/>
              <w:rPr>
                <w:rFonts w:eastAsia="仿宋_GB2312"/>
                <w:kern w:val="0"/>
                <w:sz w:val="24"/>
              </w:rPr>
            </w:pPr>
          </w:p>
        </w:tc>
        <w:tc>
          <w:tcPr>
            <w:tcW w:w="428" w:type="pct"/>
            <w:vMerge/>
            <w:vAlign w:val="center"/>
          </w:tcPr>
          <w:p w:rsidR="003350E2" w:rsidRPr="00EA4BB2" w:rsidRDefault="003350E2" w:rsidP="00E45411">
            <w:pPr>
              <w:adjustRightInd w:val="0"/>
              <w:snapToGrid w:val="0"/>
              <w:jc w:val="center"/>
              <w:rPr>
                <w:rFonts w:eastAsia="仿宋_GB2312"/>
                <w:kern w:val="0"/>
                <w:sz w:val="24"/>
              </w:rPr>
            </w:pPr>
          </w:p>
        </w:tc>
        <w:tc>
          <w:tcPr>
            <w:tcW w:w="2136" w:type="pct"/>
            <w:vAlign w:val="center"/>
          </w:tcPr>
          <w:p w:rsidR="003350E2" w:rsidRPr="00EA4BB2" w:rsidRDefault="00B7088F" w:rsidP="00E45411">
            <w:pPr>
              <w:snapToGrid w:val="0"/>
              <w:jc w:val="left"/>
              <w:rPr>
                <w:rFonts w:eastAsia="仿宋_GB2312"/>
                <w:kern w:val="0"/>
                <w:sz w:val="24"/>
              </w:rPr>
            </w:pPr>
            <w:r w:rsidRPr="00EA4BB2">
              <w:rPr>
                <w:rFonts w:eastAsia="仿宋_GB2312"/>
                <w:kern w:val="0"/>
                <w:sz w:val="24"/>
              </w:rPr>
              <w:t>存在职业病危害的用人单位发生职业病危害事故或者国家卫生健康委规定的其他情形的，应当及时委托具有相应资质的职业卫生技术服务机构进行职业病危害现状评价。用人单位应当落实职业病危害现状评价报告中提出的建议和措施，并将职业病危害现状评价结果及整改情况存入本单位职业卫生档案。</w:t>
            </w:r>
          </w:p>
        </w:tc>
        <w:tc>
          <w:tcPr>
            <w:tcW w:w="958" w:type="pct"/>
            <w:vAlign w:val="center"/>
          </w:tcPr>
          <w:p w:rsidR="003350E2" w:rsidRPr="00EA4BB2" w:rsidRDefault="00B7088F" w:rsidP="00E45411">
            <w:pPr>
              <w:snapToGrid w:val="0"/>
              <w:jc w:val="center"/>
              <w:rPr>
                <w:rFonts w:eastAsia="仿宋_GB2312"/>
                <w:sz w:val="24"/>
              </w:rPr>
            </w:pPr>
            <w:r w:rsidRPr="00EA4BB2">
              <w:rPr>
                <w:rFonts w:eastAsia="仿宋_GB2312"/>
                <w:sz w:val="24"/>
              </w:rPr>
              <w:t>《工作场所职业卫生管理规定》（国家卫生健康委员会令</w:t>
            </w:r>
            <w:r w:rsidRPr="00EA4BB2">
              <w:rPr>
                <w:rFonts w:eastAsia="仿宋_GB2312"/>
                <w:sz w:val="24"/>
              </w:rPr>
              <w:t>[2020]</w:t>
            </w:r>
            <w:r w:rsidRPr="00EA4BB2">
              <w:rPr>
                <w:rFonts w:eastAsia="仿宋_GB2312"/>
                <w:sz w:val="24"/>
              </w:rPr>
              <w:t>第</w:t>
            </w:r>
            <w:r w:rsidRPr="00EA4BB2">
              <w:rPr>
                <w:rFonts w:eastAsia="仿宋_GB2312"/>
                <w:sz w:val="24"/>
              </w:rPr>
              <w:t>5</w:t>
            </w:r>
            <w:r w:rsidRPr="00EA4BB2">
              <w:rPr>
                <w:rFonts w:eastAsia="仿宋_GB2312"/>
                <w:sz w:val="24"/>
              </w:rPr>
              <w:t>号）</w:t>
            </w:r>
          </w:p>
          <w:p w:rsidR="003350E2" w:rsidRPr="00EA4BB2" w:rsidRDefault="00B7088F" w:rsidP="00E45411">
            <w:pPr>
              <w:snapToGrid w:val="0"/>
              <w:jc w:val="center"/>
              <w:rPr>
                <w:rFonts w:eastAsia="仿宋_GB2312"/>
                <w:sz w:val="24"/>
              </w:rPr>
            </w:pPr>
            <w:r w:rsidRPr="00EA4BB2">
              <w:rPr>
                <w:rFonts w:eastAsia="仿宋_GB2312"/>
                <w:snapToGrid w:val="0"/>
                <w:kern w:val="0"/>
                <w:sz w:val="24"/>
              </w:rPr>
              <w:t>第二十一条</w:t>
            </w:r>
          </w:p>
        </w:tc>
        <w:tc>
          <w:tcPr>
            <w:tcW w:w="809" w:type="pct"/>
            <w:tcMar>
              <w:top w:w="0" w:type="dxa"/>
              <w:left w:w="23" w:type="dxa"/>
              <w:bottom w:w="0" w:type="dxa"/>
              <w:right w:w="23" w:type="dxa"/>
            </w:tcMar>
            <w:vAlign w:val="center"/>
          </w:tcPr>
          <w:p w:rsidR="003350E2" w:rsidRPr="00EA4BB2" w:rsidRDefault="00B7088F" w:rsidP="00873891">
            <w:pPr>
              <w:snapToGrid w:val="0"/>
              <w:jc w:val="center"/>
              <w:rPr>
                <w:rFonts w:eastAsia="仿宋_GB2312"/>
                <w:kern w:val="0"/>
                <w:sz w:val="24"/>
              </w:rPr>
            </w:pPr>
            <w:r w:rsidRPr="00EA4BB2">
              <w:rPr>
                <w:rFonts w:eastAsia="仿宋_GB2312"/>
                <w:kern w:val="0"/>
                <w:sz w:val="24"/>
              </w:rPr>
              <w:t>用人单位</w:t>
            </w:r>
            <w:r w:rsidR="00873891" w:rsidRPr="00EA4BB2">
              <w:rPr>
                <w:rFonts w:eastAsia="仿宋_GB2312" w:hint="eastAsia"/>
                <w:kern w:val="0"/>
                <w:sz w:val="24"/>
              </w:rPr>
              <w:t>2025</w:t>
            </w:r>
            <w:r w:rsidR="00F82B08" w:rsidRPr="00EA4BB2">
              <w:rPr>
                <w:rFonts w:eastAsia="仿宋_GB2312" w:hint="eastAsia"/>
                <w:kern w:val="0"/>
                <w:sz w:val="24"/>
              </w:rPr>
              <w:t>年</w:t>
            </w:r>
            <w:r w:rsidRPr="00EA4BB2">
              <w:rPr>
                <w:rFonts w:eastAsia="仿宋_GB2312"/>
                <w:kern w:val="0"/>
                <w:sz w:val="24"/>
              </w:rPr>
              <w:t>进行了职业病危害现状评价。</w:t>
            </w:r>
          </w:p>
        </w:tc>
        <w:tc>
          <w:tcPr>
            <w:tcW w:w="380" w:type="pct"/>
            <w:vAlign w:val="center"/>
          </w:tcPr>
          <w:p w:rsidR="003350E2" w:rsidRPr="00EA4BB2" w:rsidRDefault="00B7088F" w:rsidP="00E45411">
            <w:pPr>
              <w:snapToGrid w:val="0"/>
              <w:jc w:val="center"/>
              <w:rPr>
                <w:rFonts w:eastAsia="仿宋_GB2312"/>
                <w:sz w:val="24"/>
              </w:rPr>
            </w:pPr>
            <w:r w:rsidRPr="00EA4BB2">
              <w:rPr>
                <w:rFonts w:eastAsia="仿宋_GB2312"/>
                <w:sz w:val="24"/>
              </w:rPr>
              <w:t>符合</w:t>
            </w:r>
          </w:p>
        </w:tc>
      </w:tr>
      <w:tr w:rsidR="00EA4BB2" w:rsidRPr="00EA4BB2" w:rsidTr="00A87EF3">
        <w:trPr>
          <w:trHeight w:val="397"/>
          <w:jc w:val="center"/>
        </w:trPr>
        <w:tc>
          <w:tcPr>
            <w:tcW w:w="289" w:type="pct"/>
            <w:vAlign w:val="center"/>
          </w:tcPr>
          <w:p w:rsidR="003350E2" w:rsidRPr="00EA4BB2" w:rsidRDefault="003350E2" w:rsidP="00B136DA">
            <w:pPr>
              <w:pStyle w:val="aff8"/>
              <w:numPr>
                <w:ilvl w:val="0"/>
                <w:numId w:val="7"/>
              </w:numPr>
              <w:adjustRightInd w:val="0"/>
              <w:snapToGrid w:val="0"/>
              <w:ind w:left="0" w:firstLineChars="0" w:firstLine="0"/>
              <w:jc w:val="center"/>
              <w:rPr>
                <w:rFonts w:eastAsia="仿宋_GB2312"/>
                <w:kern w:val="0"/>
                <w:sz w:val="24"/>
              </w:rPr>
            </w:pPr>
          </w:p>
        </w:tc>
        <w:tc>
          <w:tcPr>
            <w:tcW w:w="428" w:type="pct"/>
            <w:vMerge/>
            <w:vAlign w:val="center"/>
          </w:tcPr>
          <w:p w:rsidR="003350E2" w:rsidRPr="00EA4BB2" w:rsidRDefault="003350E2" w:rsidP="00E45411">
            <w:pPr>
              <w:adjustRightInd w:val="0"/>
              <w:snapToGrid w:val="0"/>
              <w:jc w:val="center"/>
              <w:rPr>
                <w:rFonts w:eastAsia="仿宋_GB2312"/>
                <w:kern w:val="0"/>
                <w:sz w:val="24"/>
              </w:rPr>
            </w:pPr>
          </w:p>
        </w:tc>
        <w:tc>
          <w:tcPr>
            <w:tcW w:w="2136" w:type="pct"/>
            <w:vAlign w:val="center"/>
          </w:tcPr>
          <w:p w:rsidR="003350E2" w:rsidRPr="00EA4BB2" w:rsidRDefault="00B7088F" w:rsidP="00E45411">
            <w:pPr>
              <w:adjustRightInd w:val="0"/>
              <w:snapToGrid w:val="0"/>
              <w:rPr>
                <w:rFonts w:eastAsia="仿宋_GB2312"/>
                <w:kern w:val="0"/>
                <w:sz w:val="24"/>
              </w:rPr>
            </w:pPr>
            <w:r w:rsidRPr="00EA4BB2">
              <w:rPr>
                <w:rFonts w:eastAsia="仿宋_GB2312"/>
                <w:kern w:val="0"/>
                <w:sz w:val="24"/>
              </w:rPr>
              <w:t>用人单位应当为劳动者建立职业健康监护档案，并按照规定的期限妥善保存。职业健康监护档案应当包括劳动者的职业史、职业病危害接触史、职业健康检查结果和职业病诊疗等有关个人健康资料。</w:t>
            </w:r>
          </w:p>
        </w:tc>
        <w:tc>
          <w:tcPr>
            <w:tcW w:w="958" w:type="pct"/>
            <w:vAlign w:val="center"/>
          </w:tcPr>
          <w:p w:rsidR="003350E2" w:rsidRPr="00EA4BB2" w:rsidRDefault="00B7088F" w:rsidP="00E45411">
            <w:pPr>
              <w:adjustRightInd w:val="0"/>
              <w:snapToGrid w:val="0"/>
              <w:jc w:val="center"/>
              <w:rPr>
                <w:rFonts w:eastAsia="仿宋_GB2312"/>
                <w:snapToGrid w:val="0"/>
                <w:kern w:val="0"/>
                <w:sz w:val="24"/>
              </w:rPr>
            </w:pPr>
            <w:r w:rsidRPr="00EA4BB2">
              <w:rPr>
                <w:rFonts w:eastAsia="仿宋_GB2312"/>
                <w:snapToGrid w:val="0"/>
                <w:kern w:val="0"/>
                <w:sz w:val="24"/>
              </w:rPr>
              <w:t>《职防法》第三十六条</w:t>
            </w:r>
          </w:p>
        </w:tc>
        <w:tc>
          <w:tcPr>
            <w:tcW w:w="809" w:type="pct"/>
            <w:tcMar>
              <w:top w:w="0" w:type="dxa"/>
              <w:left w:w="23" w:type="dxa"/>
              <w:bottom w:w="0" w:type="dxa"/>
              <w:right w:w="23" w:type="dxa"/>
            </w:tcMar>
            <w:vAlign w:val="center"/>
          </w:tcPr>
          <w:p w:rsidR="003350E2" w:rsidRPr="00EA4BB2" w:rsidRDefault="00873891" w:rsidP="00931105">
            <w:pPr>
              <w:snapToGrid w:val="0"/>
              <w:jc w:val="center"/>
              <w:rPr>
                <w:rFonts w:eastAsia="仿宋_GB2312"/>
                <w:kern w:val="0"/>
                <w:sz w:val="24"/>
              </w:rPr>
            </w:pPr>
            <w:r w:rsidRPr="00EA4BB2">
              <w:rPr>
                <w:rFonts w:eastAsia="仿宋_GB2312" w:hint="eastAsia"/>
                <w:kern w:val="0"/>
                <w:sz w:val="24"/>
              </w:rPr>
              <w:t>未</w:t>
            </w:r>
            <w:r w:rsidR="005F5C0C" w:rsidRPr="00EA4BB2">
              <w:rPr>
                <w:rFonts w:eastAsia="仿宋_GB2312" w:hint="eastAsia"/>
                <w:kern w:val="0"/>
                <w:sz w:val="24"/>
              </w:rPr>
              <w:t>建立</w:t>
            </w:r>
            <w:r w:rsidR="00DF387E" w:rsidRPr="00EA4BB2">
              <w:rPr>
                <w:rFonts w:eastAsia="仿宋_GB2312"/>
                <w:kern w:val="0"/>
                <w:sz w:val="24"/>
              </w:rPr>
              <w:t>“</w:t>
            </w:r>
            <w:r w:rsidR="00DF387E" w:rsidRPr="00EA4BB2">
              <w:rPr>
                <w:rFonts w:eastAsia="仿宋_GB2312"/>
                <w:kern w:val="0"/>
                <w:sz w:val="24"/>
              </w:rPr>
              <w:t>一人一档</w:t>
            </w:r>
            <w:r w:rsidR="00DF387E" w:rsidRPr="00EA4BB2">
              <w:rPr>
                <w:rFonts w:eastAsia="仿宋_GB2312"/>
                <w:kern w:val="0"/>
                <w:sz w:val="24"/>
              </w:rPr>
              <w:t>”</w:t>
            </w:r>
            <w:r w:rsidR="005F5C0C" w:rsidRPr="00EA4BB2">
              <w:rPr>
                <w:rFonts w:eastAsia="仿宋_GB2312" w:hint="eastAsia"/>
                <w:kern w:val="0"/>
                <w:sz w:val="24"/>
              </w:rPr>
              <w:t>个人</w:t>
            </w:r>
            <w:r w:rsidR="005F5C0C" w:rsidRPr="00EA4BB2">
              <w:rPr>
                <w:rFonts w:eastAsia="仿宋_GB2312"/>
                <w:kern w:val="0"/>
                <w:sz w:val="24"/>
              </w:rPr>
              <w:t>监护档案</w:t>
            </w:r>
            <w:r w:rsidR="00AE5D75" w:rsidRPr="00EA4BB2">
              <w:rPr>
                <w:rFonts w:eastAsia="仿宋_GB2312"/>
                <w:kern w:val="0"/>
                <w:sz w:val="24"/>
              </w:rPr>
              <w:t>。</w:t>
            </w:r>
          </w:p>
        </w:tc>
        <w:tc>
          <w:tcPr>
            <w:tcW w:w="380" w:type="pct"/>
            <w:vAlign w:val="center"/>
          </w:tcPr>
          <w:p w:rsidR="003350E2" w:rsidRPr="00EA4BB2" w:rsidRDefault="00873891" w:rsidP="00E45411">
            <w:pPr>
              <w:snapToGrid w:val="0"/>
              <w:jc w:val="center"/>
              <w:rPr>
                <w:rFonts w:eastAsia="仿宋_GB2312"/>
                <w:sz w:val="24"/>
              </w:rPr>
            </w:pPr>
            <w:r w:rsidRPr="00EA4BB2">
              <w:rPr>
                <w:rFonts w:eastAsia="仿宋_GB2312" w:hint="eastAsia"/>
                <w:sz w:val="24"/>
              </w:rPr>
              <w:t>不</w:t>
            </w:r>
            <w:r w:rsidR="00B7088F" w:rsidRPr="00EA4BB2">
              <w:rPr>
                <w:rFonts w:eastAsia="仿宋_GB2312"/>
                <w:sz w:val="24"/>
              </w:rPr>
              <w:t>符合</w:t>
            </w:r>
          </w:p>
        </w:tc>
      </w:tr>
    </w:tbl>
    <w:p w:rsidR="003350E2" w:rsidRPr="00EA4BB2" w:rsidRDefault="00B7088F" w:rsidP="00E45411">
      <w:pPr>
        <w:pStyle w:val="afe"/>
        <w:spacing w:beforeLines="50" w:before="120"/>
        <w:ind w:firstLine="626"/>
        <w:rPr>
          <w:rFonts w:ascii="Times New Roman"/>
        </w:rPr>
      </w:pPr>
      <w:r w:rsidRPr="00EA4BB2">
        <w:rPr>
          <w:rFonts w:ascii="Times New Roman"/>
          <w:b/>
        </w:rPr>
        <w:t>评价结论：</w:t>
      </w:r>
      <w:r w:rsidRPr="00EA4BB2">
        <w:rPr>
          <w:rFonts w:ascii="Times New Roman"/>
        </w:rPr>
        <w:t>该用人单位职业卫生管理与应急救援体系共检查了</w:t>
      </w:r>
      <w:r w:rsidRPr="00EA4BB2">
        <w:rPr>
          <w:rFonts w:ascii="Times New Roman"/>
        </w:rPr>
        <w:t>1</w:t>
      </w:r>
      <w:r w:rsidR="00677B1C" w:rsidRPr="00EA4BB2">
        <w:rPr>
          <w:rFonts w:ascii="Times New Roman" w:hint="eastAsia"/>
        </w:rPr>
        <w:t>4</w:t>
      </w:r>
      <w:r w:rsidRPr="00EA4BB2">
        <w:rPr>
          <w:rFonts w:ascii="Times New Roman"/>
        </w:rPr>
        <w:t>项，</w:t>
      </w:r>
      <w:r w:rsidR="00873891" w:rsidRPr="00EA4BB2">
        <w:rPr>
          <w:rFonts w:ascii="Times New Roman" w:hint="eastAsia"/>
        </w:rPr>
        <w:t>5</w:t>
      </w:r>
      <w:r w:rsidR="00D06ED7" w:rsidRPr="00EA4BB2">
        <w:rPr>
          <w:rFonts w:ascii="Times New Roman" w:hint="eastAsia"/>
        </w:rPr>
        <w:t>项不符合，</w:t>
      </w:r>
      <w:r w:rsidR="00873891" w:rsidRPr="00EA4BB2">
        <w:rPr>
          <w:rFonts w:ascii="Times New Roman" w:hint="eastAsia"/>
        </w:rPr>
        <w:t>1</w:t>
      </w:r>
      <w:r w:rsidRPr="00EA4BB2">
        <w:rPr>
          <w:rFonts w:ascii="Times New Roman"/>
        </w:rPr>
        <w:t>项基本符合，其余符合《中华人民共和国职业病防治法》（主席令〔</w:t>
      </w:r>
      <w:r w:rsidRPr="00EA4BB2">
        <w:rPr>
          <w:rFonts w:ascii="Times New Roman"/>
        </w:rPr>
        <w:t>2018</w:t>
      </w:r>
      <w:r w:rsidRPr="00EA4BB2">
        <w:rPr>
          <w:rFonts w:ascii="Times New Roman"/>
        </w:rPr>
        <w:t>〕第</w:t>
      </w:r>
      <w:r w:rsidRPr="00EA4BB2">
        <w:rPr>
          <w:rFonts w:ascii="Times New Roman"/>
        </w:rPr>
        <w:t>24</w:t>
      </w:r>
      <w:r w:rsidRPr="00EA4BB2">
        <w:rPr>
          <w:rFonts w:ascii="Times New Roman"/>
        </w:rPr>
        <w:t>号第四次修订）及《工作场所职业卫生管理规定》（国家卫生健康委员会令〔</w:t>
      </w:r>
      <w:r w:rsidRPr="00EA4BB2">
        <w:rPr>
          <w:rFonts w:ascii="Times New Roman"/>
        </w:rPr>
        <w:t>2020</w:t>
      </w:r>
      <w:r w:rsidRPr="00EA4BB2">
        <w:rPr>
          <w:rFonts w:ascii="Times New Roman"/>
        </w:rPr>
        <w:t>〕第</w:t>
      </w:r>
      <w:r w:rsidRPr="00EA4BB2">
        <w:rPr>
          <w:rFonts w:ascii="Times New Roman"/>
        </w:rPr>
        <w:t>5</w:t>
      </w:r>
      <w:r w:rsidRPr="00EA4BB2">
        <w:rPr>
          <w:rFonts w:ascii="Times New Roman"/>
        </w:rPr>
        <w:t>号）对职业卫生管理与应急救援体系的相关要求。</w:t>
      </w:r>
    </w:p>
    <w:p w:rsidR="00873891" w:rsidRPr="00EA4BB2" w:rsidRDefault="00D06ED7" w:rsidP="00873891">
      <w:pPr>
        <w:pStyle w:val="afe"/>
        <w:ind w:firstLine="626"/>
        <w:rPr>
          <w:rFonts w:ascii="Times New Roman"/>
        </w:rPr>
      </w:pPr>
      <w:r w:rsidRPr="00EA4BB2">
        <w:rPr>
          <w:rFonts w:ascii="Times New Roman" w:hint="eastAsia"/>
          <w:b/>
        </w:rPr>
        <w:t>不符合项说明：</w:t>
      </w:r>
    </w:p>
    <w:p w:rsidR="00873891" w:rsidRPr="00EA4BB2" w:rsidRDefault="00873891" w:rsidP="00873891">
      <w:pPr>
        <w:pStyle w:val="afe"/>
        <w:rPr>
          <w:rFonts w:ascii="Times New Roman"/>
        </w:rPr>
      </w:pPr>
      <w:r w:rsidRPr="00EA4BB2">
        <w:rPr>
          <w:rFonts w:ascii="Times New Roman"/>
        </w:rPr>
        <w:t>1</w:t>
      </w:r>
      <w:r w:rsidRPr="00EA4BB2">
        <w:rPr>
          <w:rFonts w:ascii="Times New Roman" w:hint="eastAsia"/>
        </w:rPr>
        <w:t>.</w:t>
      </w:r>
      <w:r w:rsidRPr="00EA4BB2">
        <w:rPr>
          <w:rFonts w:ascii="Times New Roman"/>
        </w:rPr>
        <w:t>主要负责人与管理人员未取得职业卫生培训证书</w:t>
      </w:r>
      <w:r w:rsidRPr="00EA4BB2">
        <w:rPr>
          <w:rFonts w:ascii="Times New Roman" w:hint="eastAsia"/>
        </w:rPr>
        <w:t>；</w:t>
      </w:r>
    </w:p>
    <w:p w:rsidR="00873891" w:rsidRPr="00EA4BB2" w:rsidRDefault="00873891" w:rsidP="00873891">
      <w:pPr>
        <w:pStyle w:val="afe"/>
        <w:rPr>
          <w:rFonts w:ascii="Times New Roman"/>
        </w:rPr>
      </w:pPr>
      <w:r w:rsidRPr="00EA4BB2">
        <w:rPr>
          <w:rFonts w:ascii="Times New Roman" w:hint="eastAsia"/>
        </w:rPr>
        <w:t>2.</w:t>
      </w:r>
      <w:r w:rsidRPr="00EA4BB2">
        <w:rPr>
          <w:rFonts w:ascii="Times New Roman"/>
        </w:rPr>
        <w:t>用人单位暂未进行职业病危害申报工作</w:t>
      </w:r>
      <w:r w:rsidRPr="00EA4BB2">
        <w:rPr>
          <w:rFonts w:ascii="Times New Roman" w:hint="eastAsia"/>
        </w:rPr>
        <w:t>；</w:t>
      </w:r>
    </w:p>
    <w:p w:rsidR="00873891" w:rsidRPr="00EA4BB2" w:rsidRDefault="00873891" w:rsidP="00873891">
      <w:pPr>
        <w:pStyle w:val="afe"/>
        <w:rPr>
          <w:rFonts w:ascii="Times New Roman"/>
        </w:rPr>
      </w:pPr>
      <w:r w:rsidRPr="00EA4BB2">
        <w:rPr>
          <w:rFonts w:ascii="Times New Roman" w:hint="eastAsia"/>
        </w:rPr>
        <w:t>3.</w:t>
      </w:r>
      <w:r w:rsidRPr="00EA4BB2">
        <w:rPr>
          <w:rFonts w:ascii="Times New Roman"/>
        </w:rPr>
        <w:t>202</w:t>
      </w:r>
      <w:r w:rsidRPr="00EA4BB2">
        <w:rPr>
          <w:rFonts w:ascii="Times New Roman" w:hint="eastAsia"/>
        </w:rPr>
        <w:t>5</w:t>
      </w:r>
      <w:r w:rsidRPr="00EA4BB2">
        <w:rPr>
          <w:rFonts w:ascii="Times New Roman"/>
        </w:rPr>
        <w:t>年以前未按要求进行评价，未开展职业病危害定期检测工作</w:t>
      </w:r>
      <w:r w:rsidRPr="00EA4BB2">
        <w:rPr>
          <w:rFonts w:ascii="Times New Roman" w:hint="eastAsia"/>
        </w:rPr>
        <w:t>；</w:t>
      </w:r>
    </w:p>
    <w:p w:rsidR="00873891" w:rsidRPr="00EA4BB2" w:rsidRDefault="00873891" w:rsidP="00873891">
      <w:pPr>
        <w:pStyle w:val="afe"/>
        <w:rPr>
          <w:rFonts w:ascii="Times New Roman"/>
        </w:rPr>
      </w:pPr>
      <w:r w:rsidRPr="00EA4BB2">
        <w:rPr>
          <w:rFonts w:ascii="Times New Roman" w:hint="eastAsia"/>
        </w:rPr>
        <w:t>4.</w:t>
      </w:r>
      <w:r w:rsidRPr="00EA4BB2">
        <w:rPr>
          <w:rFonts w:ascii="Times New Roman"/>
        </w:rPr>
        <w:t>未设置告知卡、警示标识</w:t>
      </w:r>
      <w:r w:rsidRPr="00EA4BB2">
        <w:rPr>
          <w:rFonts w:ascii="Times New Roman" w:hint="eastAsia"/>
        </w:rPr>
        <w:t>和职业卫生</w:t>
      </w:r>
      <w:r w:rsidRPr="00EA4BB2">
        <w:rPr>
          <w:rFonts w:ascii="Times New Roman"/>
        </w:rPr>
        <w:t>公告栏</w:t>
      </w:r>
      <w:r w:rsidRPr="00EA4BB2">
        <w:rPr>
          <w:rFonts w:ascii="Times New Roman" w:hint="eastAsia"/>
        </w:rPr>
        <w:t>；</w:t>
      </w:r>
    </w:p>
    <w:p w:rsidR="00873891" w:rsidRPr="00EA4BB2" w:rsidRDefault="00873891" w:rsidP="00873891">
      <w:pPr>
        <w:pStyle w:val="afe"/>
        <w:rPr>
          <w:rFonts w:ascii="Times New Roman"/>
        </w:rPr>
      </w:pPr>
      <w:r w:rsidRPr="00EA4BB2">
        <w:rPr>
          <w:rFonts w:ascii="Times New Roman" w:hint="eastAsia"/>
        </w:rPr>
        <w:t>5.</w:t>
      </w:r>
      <w:r w:rsidRPr="00EA4BB2">
        <w:rPr>
          <w:rFonts w:ascii="Times New Roman"/>
        </w:rPr>
        <w:t>已建立职业卫生管理档案，但职业卫生管理档案资料并不完善</w:t>
      </w:r>
      <w:r w:rsidRPr="00EA4BB2">
        <w:rPr>
          <w:rFonts w:ascii="Times New Roman" w:hint="eastAsia"/>
        </w:rPr>
        <w:t>；</w:t>
      </w:r>
    </w:p>
    <w:p w:rsidR="00D06ED7" w:rsidRPr="00EA4BB2" w:rsidRDefault="00873891" w:rsidP="00873891">
      <w:pPr>
        <w:pStyle w:val="afe"/>
        <w:rPr>
          <w:rFonts w:ascii="Times New Roman"/>
        </w:rPr>
      </w:pPr>
      <w:r w:rsidRPr="00EA4BB2">
        <w:rPr>
          <w:rFonts w:ascii="Times New Roman" w:hint="eastAsia"/>
        </w:rPr>
        <w:t>6.</w:t>
      </w:r>
      <w:r w:rsidRPr="00EA4BB2">
        <w:rPr>
          <w:rFonts w:ascii="Times New Roman"/>
        </w:rPr>
        <w:t>未建立</w:t>
      </w:r>
      <w:r w:rsidRPr="00EA4BB2">
        <w:rPr>
          <w:rFonts w:ascii="Times New Roman" w:hint="eastAsia"/>
        </w:rPr>
        <w:t>劳动者个人</w:t>
      </w:r>
      <w:r w:rsidRPr="00EA4BB2">
        <w:rPr>
          <w:rFonts w:ascii="Times New Roman"/>
        </w:rPr>
        <w:t>职业健康监护档案。</w:t>
      </w:r>
    </w:p>
    <w:p w:rsidR="003350E2" w:rsidRPr="00EA4BB2" w:rsidRDefault="00B7088F">
      <w:pPr>
        <w:pStyle w:val="12"/>
      </w:pPr>
      <w:r w:rsidRPr="00EA4BB2">
        <w:br w:type="page"/>
      </w:r>
      <w:bookmarkStart w:id="133" w:name="_Toc202254772"/>
      <w:r w:rsidRPr="00EA4BB2">
        <w:lastRenderedPageBreak/>
        <w:t>12</w:t>
      </w:r>
      <w:r w:rsidRPr="00EA4BB2">
        <w:t>结论</w:t>
      </w:r>
      <w:bookmarkEnd w:id="133"/>
    </w:p>
    <w:p w:rsidR="003350E2" w:rsidRPr="00EA4BB2" w:rsidRDefault="00B7088F">
      <w:pPr>
        <w:pStyle w:val="11"/>
      </w:pPr>
      <w:bookmarkStart w:id="134" w:name="_Toc202254773"/>
      <w:r w:rsidRPr="00EA4BB2">
        <w:t>12.1</w:t>
      </w:r>
      <w:r w:rsidRPr="00EA4BB2">
        <w:t>分项结论</w:t>
      </w:r>
      <w:bookmarkEnd w:id="134"/>
    </w:p>
    <w:p w:rsidR="003350E2" w:rsidRPr="00EA4BB2" w:rsidRDefault="00B7088F">
      <w:pPr>
        <w:pStyle w:val="afe"/>
        <w:rPr>
          <w:rFonts w:ascii="Times New Roman"/>
        </w:rPr>
      </w:pPr>
      <w:r w:rsidRPr="00EA4BB2">
        <w:rPr>
          <w:rFonts w:ascii="Times New Roman"/>
        </w:rPr>
        <w:t>本报告书通过对用人单位的总体布局和设备布局、建筑卫生学、生产工艺、职业病危害因素、职业病防护设施、应急救援设施、职业健康监护、个体劳动防护用品、辅助用室、职业卫生管理机构、职业卫生管理制度、职业病危害告知、职业卫生培训、职业病危害项目申报等进行综合分析，分项结论见表</w:t>
      </w:r>
      <w:r w:rsidR="003C699D" w:rsidRPr="00EA4BB2">
        <w:rPr>
          <w:rFonts w:ascii="Times New Roman" w:hint="eastAsia"/>
        </w:rPr>
        <w:t>12-1</w:t>
      </w:r>
      <w:r w:rsidRPr="00EA4BB2">
        <w:rPr>
          <w:rFonts w:ascii="Times New Roman"/>
        </w:rPr>
        <w:t>。</w:t>
      </w:r>
    </w:p>
    <w:p w:rsidR="003350E2" w:rsidRPr="00EA4BB2" w:rsidRDefault="00B7088F">
      <w:pPr>
        <w:pStyle w:val="afe"/>
        <w:ind w:firstLineChars="0" w:firstLine="0"/>
        <w:jc w:val="center"/>
        <w:rPr>
          <w:rFonts w:ascii="Times New Roman"/>
          <w:b/>
        </w:rPr>
      </w:pPr>
      <w:r w:rsidRPr="00EA4BB2">
        <w:rPr>
          <w:rFonts w:ascii="Times New Roman"/>
          <w:b/>
        </w:rPr>
        <w:t>表</w:t>
      </w:r>
      <w:r w:rsidR="003C699D" w:rsidRPr="00EA4BB2">
        <w:rPr>
          <w:rFonts w:ascii="Times New Roman"/>
          <w:b/>
        </w:rPr>
        <w:t xml:space="preserve">12-1 </w:t>
      </w:r>
      <w:r w:rsidRPr="00EA4BB2">
        <w:rPr>
          <w:rFonts w:ascii="Times New Roman"/>
          <w:b/>
        </w:rPr>
        <w:t>职业病危害现状评价分项结论见表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17"/>
        <w:gridCol w:w="2693"/>
        <w:gridCol w:w="1276"/>
        <w:gridCol w:w="4842"/>
      </w:tblGrid>
      <w:tr w:rsidR="00EA4BB2" w:rsidRPr="00EA4BB2" w:rsidTr="00686A8A">
        <w:trPr>
          <w:trHeight w:val="397"/>
          <w:tblHeader/>
          <w:jc w:val="center"/>
        </w:trPr>
        <w:tc>
          <w:tcPr>
            <w:tcW w:w="817" w:type="dxa"/>
            <w:vAlign w:val="center"/>
          </w:tcPr>
          <w:p w:rsidR="003350E2" w:rsidRPr="00EA4BB2" w:rsidRDefault="00B7088F" w:rsidP="006D19C2">
            <w:pPr>
              <w:jc w:val="center"/>
              <w:rPr>
                <w:rFonts w:eastAsia="仿宋_GB2312"/>
                <w:b/>
                <w:bCs/>
                <w:sz w:val="24"/>
              </w:rPr>
            </w:pPr>
            <w:r w:rsidRPr="00EA4BB2">
              <w:rPr>
                <w:rFonts w:eastAsia="仿宋_GB2312"/>
                <w:b/>
                <w:bCs/>
                <w:sz w:val="24"/>
              </w:rPr>
              <w:t>序号</w:t>
            </w:r>
          </w:p>
        </w:tc>
        <w:tc>
          <w:tcPr>
            <w:tcW w:w="2693" w:type="dxa"/>
            <w:vAlign w:val="center"/>
          </w:tcPr>
          <w:p w:rsidR="003350E2" w:rsidRPr="00EA4BB2" w:rsidRDefault="00B7088F" w:rsidP="006D19C2">
            <w:pPr>
              <w:jc w:val="center"/>
              <w:rPr>
                <w:rFonts w:eastAsia="仿宋_GB2312"/>
                <w:b/>
                <w:bCs/>
                <w:sz w:val="24"/>
              </w:rPr>
            </w:pPr>
            <w:r w:rsidRPr="00EA4BB2">
              <w:rPr>
                <w:rFonts w:eastAsia="仿宋_GB2312"/>
                <w:b/>
                <w:bCs/>
                <w:sz w:val="24"/>
              </w:rPr>
              <w:t>项目</w:t>
            </w:r>
          </w:p>
        </w:tc>
        <w:tc>
          <w:tcPr>
            <w:tcW w:w="1276" w:type="dxa"/>
            <w:vAlign w:val="center"/>
          </w:tcPr>
          <w:p w:rsidR="003350E2" w:rsidRPr="00EA4BB2" w:rsidRDefault="00B7088F" w:rsidP="006D19C2">
            <w:pPr>
              <w:jc w:val="center"/>
              <w:rPr>
                <w:rFonts w:eastAsia="仿宋_GB2312"/>
                <w:b/>
                <w:bCs/>
                <w:sz w:val="24"/>
              </w:rPr>
            </w:pPr>
            <w:r w:rsidRPr="00EA4BB2">
              <w:rPr>
                <w:rFonts w:eastAsia="仿宋_GB2312"/>
                <w:b/>
                <w:bCs/>
                <w:sz w:val="24"/>
              </w:rPr>
              <w:t>判断</w:t>
            </w:r>
          </w:p>
        </w:tc>
        <w:tc>
          <w:tcPr>
            <w:tcW w:w="4842" w:type="dxa"/>
            <w:vAlign w:val="center"/>
          </w:tcPr>
          <w:p w:rsidR="003350E2" w:rsidRPr="00EA4BB2" w:rsidRDefault="00B7088F" w:rsidP="006D19C2">
            <w:pPr>
              <w:jc w:val="center"/>
              <w:rPr>
                <w:rFonts w:eastAsia="仿宋_GB2312"/>
                <w:b/>
                <w:bCs/>
                <w:sz w:val="24"/>
              </w:rPr>
            </w:pPr>
            <w:r w:rsidRPr="00EA4BB2">
              <w:rPr>
                <w:rFonts w:eastAsia="仿宋_GB2312"/>
                <w:b/>
                <w:bCs/>
                <w:sz w:val="24"/>
              </w:rPr>
              <w:t>存在问题简要说明</w:t>
            </w:r>
          </w:p>
        </w:tc>
      </w:tr>
      <w:tr w:rsidR="00EA4BB2" w:rsidRPr="00EA4BB2" w:rsidTr="00686A8A">
        <w:trPr>
          <w:trHeight w:val="397"/>
          <w:jc w:val="center"/>
        </w:trPr>
        <w:tc>
          <w:tcPr>
            <w:tcW w:w="817" w:type="dxa"/>
            <w:vAlign w:val="center"/>
          </w:tcPr>
          <w:p w:rsidR="003350E2" w:rsidRPr="00EA4BB2" w:rsidRDefault="00B7088F" w:rsidP="006D19C2">
            <w:pPr>
              <w:jc w:val="center"/>
              <w:rPr>
                <w:rFonts w:eastAsia="仿宋_GB2312"/>
                <w:sz w:val="24"/>
              </w:rPr>
            </w:pPr>
            <w:r w:rsidRPr="00EA4BB2">
              <w:rPr>
                <w:rFonts w:eastAsia="仿宋_GB2312"/>
                <w:sz w:val="24"/>
              </w:rPr>
              <w:t>1</w:t>
            </w:r>
          </w:p>
        </w:tc>
        <w:tc>
          <w:tcPr>
            <w:tcW w:w="2693" w:type="dxa"/>
            <w:vAlign w:val="center"/>
          </w:tcPr>
          <w:p w:rsidR="003350E2" w:rsidRPr="00EA4BB2" w:rsidRDefault="00B7088F" w:rsidP="006D19C2">
            <w:pPr>
              <w:jc w:val="center"/>
              <w:rPr>
                <w:rFonts w:eastAsia="仿宋_GB2312"/>
                <w:sz w:val="24"/>
              </w:rPr>
            </w:pPr>
            <w:r w:rsidRPr="00EA4BB2">
              <w:rPr>
                <w:rFonts w:eastAsia="仿宋_GB2312"/>
                <w:sz w:val="24"/>
              </w:rPr>
              <w:t>总体布局</w:t>
            </w:r>
          </w:p>
        </w:tc>
        <w:tc>
          <w:tcPr>
            <w:tcW w:w="1276" w:type="dxa"/>
            <w:vAlign w:val="center"/>
          </w:tcPr>
          <w:p w:rsidR="003350E2" w:rsidRPr="00EA4BB2" w:rsidRDefault="00B7088F" w:rsidP="006D19C2">
            <w:pPr>
              <w:jc w:val="center"/>
              <w:rPr>
                <w:rFonts w:eastAsia="仿宋_GB2312"/>
                <w:sz w:val="24"/>
              </w:rPr>
            </w:pPr>
            <w:r w:rsidRPr="00EA4BB2">
              <w:rPr>
                <w:rFonts w:eastAsia="仿宋_GB2312"/>
                <w:sz w:val="24"/>
              </w:rPr>
              <w:t>符合</w:t>
            </w:r>
          </w:p>
        </w:tc>
        <w:tc>
          <w:tcPr>
            <w:tcW w:w="4842" w:type="dxa"/>
            <w:vAlign w:val="center"/>
          </w:tcPr>
          <w:p w:rsidR="003350E2" w:rsidRPr="00EA4BB2" w:rsidRDefault="00432166" w:rsidP="006D19C2">
            <w:pPr>
              <w:jc w:val="center"/>
              <w:rPr>
                <w:rFonts w:eastAsia="仿宋_GB2312"/>
                <w:sz w:val="24"/>
              </w:rPr>
            </w:pPr>
            <w:r w:rsidRPr="00EA4BB2">
              <w:rPr>
                <w:rFonts w:eastAsia="仿宋_GB2312" w:hint="eastAsia"/>
                <w:sz w:val="24"/>
              </w:rPr>
              <w:t>/</w:t>
            </w:r>
          </w:p>
        </w:tc>
      </w:tr>
      <w:tr w:rsidR="00EA4BB2" w:rsidRPr="00EA4BB2" w:rsidTr="00686A8A">
        <w:trPr>
          <w:trHeight w:val="397"/>
          <w:jc w:val="center"/>
        </w:trPr>
        <w:tc>
          <w:tcPr>
            <w:tcW w:w="817" w:type="dxa"/>
            <w:vAlign w:val="center"/>
          </w:tcPr>
          <w:p w:rsidR="003350E2" w:rsidRPr="00EA4BB2" w:rsidRDefault="00B7088F" w:rsidP="006D19C2">
            <w:pPr>
              <w:jc w:val="center"/>
              <w:rPr>
                <w:rFonts w:eastAsia="仿宋_GB2312"/>
                <w:sz w:val="24"/>
              </w:rPr>
            </w:pPr>
            <w:r w:rsidRPr="00EA4BB2">
              <w:rPr>
                <w:rFonts w:eastAsia="仿宋_GB2312"/>
                <w:sz w:val="24"/>
              </w:rPr>
              <w:t>2</w:t>
            </w:r>
          </w:p>
        </w:tc>
        <w:tc>
          <w:tcPr>
            <w:tcW w:w="2693" w:type="dxa"/>
            <w:vAlign w:val="center"/>
          </w:tcPr>
          <w:p w:rsidR="003350E2" w:rsidRPr="00EA4BB2" w:rsidRDefault="00B7088F" w:rsidP="006D19C2">
            <w:pPr>
              <w:jc w:val="center"/>
              <w:rPr>
                <w:rFonts w:eastAsia="仿宋_GB2312"/>
                <w:sz w:val="24"/>
              </w:rPr>
            </w:pPr>
            <w:r w:rsidRPr="00EA4BB2">
              <w:rPr>
                <w:rFonts w:eastAsia="仿宋_GB2312"/>
                <w:sz w:val="24"/>
              </w:rPr>
              <w:t>生产工艺及设备布局</w:t>
            </w:r>
          </w:p>
        </w:tc>
        <w:tc>
          <w:tcPr>
            <w:tcW w:w="1276" w:type="dxa"/>
            <w:vAlign w:val="center"/>
          </w:tcPr>
          <w:p w:rsidR="003350E2" w:rsidRPr="00EA4BB2" w:rsidRDefault="00B7088F" w:rsidP="006D19C2">
            <w:pPr>
              <w:jc w:val="center"/>
              <w:rPr>
                <w:rFonts w:eastAsia="仿宋_GB2312"/>
                <w:sz w:val="24"/>
              </w:rPr>
            </w:pPr>
            <w:r w:rsidRPr="00EA4BB2">
              <w:rPr>
                <w:rFonts w:eastAsia="仿宋_GB2312"/>
                <w:sz w:val="24"/>
              </w:rPr>
              <w:t>符合</w:t>
            </w:r>
          </w:p>
        </w:tc>
        <w:tc>
          <w:tcPr>
            <w:tcW w:w="4842" w:type="dxa"/>
            <w:vAlign w:val="center"/>
          </w:tcPr>
          <w:p w:rsidR="003350E2" w:rsidRPr="00EA4BB2" w:rsidRDefault="003B1AC2" w:rsidP="006D19C2">
            <w:pPr>
              <w:jc w:val="center"/>
              <w:rPr>
                <w:rFonts w:eastAsia="仿宋_GB2312"/>
                <w:sz w:val="24"/>
              </w:rPr>
            </w:pPr>
            <w:r w:rsidRPr="00EA4BB2">
              <w:rPr>
                <w:rFonts w:eastAsia="仿宋_GB2312" w:hint="eastAsia"/>
                <w:sz w:val="24"/>
              </w:rPr>
              <w:t>/</w:t>
            </w:r>
          </w:p>
        </w:tc>
      </w:tr>
      <w:tr w:rsidR="00EA4BB2" w:rsidRPr="00EA4BB2" w:rsidTr="00686A8A">
        <w:trPr>
          <w:trHeight w:val="397"/>
          <w:jc w:val="center"/>
        </w:trPr>
        <w:tc>
          <w:tcPr>
            <w:tcW w:w="817" w:type="dxa"/>
            <w:vAlign w:val="center"/>
          </w:tcPr>
          <w:p w:rsidR="003350E2" w:rsidRPr="00EA4BB2" w:rsidRDefault="00B7088F" w:rsidP="006D19C2">
            <w:pPr>
              <w:jc w:val="center"/>
              <w:rPr>
                <w:rFonts w:eastAsia="仿宋_GB2312"/>
                <w:sz w:val="24"/>
              </w:rPr>
            </w:pPr>
            <w:r w:rsidRPr="00EA4BB2">
              <w:rPr>
                <w:rFonts w:eastAsia="仿宋_GB2312"/>
                <w:sz w:val="24"/>
              </w:rPr>
              <w:t>3</w:t>
            </w:r>
          </w:p>
        </w:tc>
        <w:tc>
          <w:tcPr>
            <w:tcW w:w="2693" w:type="dxa"/>
            <w:vAlign w:val="center"/>
          </w:tcPr>
          <w:p w:rsidR="003350E2" w:rsidRPr="00EA4BB2" w:rsidRDefault="00B7088F" w:rsidP="006D19C2">
            <w:pPr>
              <w:jc w:val="center"/>
              <w:rPr>
                <w:rFonts w:eastAsia="仿宋_GB2312"/>
                <w:sz w:val="24"/>
              </w:rPr>
            </w:pPr>
            <w:r w:rsidRPr="00EA4BB2">
              <w:rPr>
                <w:rFonts w:eastAsia="仿宋_GB2312"/>
                <w:sz w:val="24"/>
              </w:rPr>
              <w:t>建筑卫生学</w:t>
            </w:r>
          </w:p>
        </w:tc>
        <w:tc>
          <w:tcPr>
            <w:tcW w:w="1276" w:type="dxa"/>
            <w:vAlign w:val="center"/>
          </w:tcPr>
          <w:p w:rsidR="003350E2" w:rsidRPr="00EA4BB2" w:rsidRDefault="00B7088F" w:rsidP="006D19C2">
            <w:pPr>
              <w:jc w:val="center"/>
              <w:rPr>
                <w:rFonts w:eastAsia="仿宋_GB2312"/>
                <w:sz w:val="24"/>
              </w:rPr>
            </w:pPr>
            <w:r w:rsidRPr="00EA4BB2">
              <w:rPr>
                <w:rFonts w:eastAsia="仿宋_GB2312"/>
                <w:sz w:val="24"/>
              </w:rPr>
              <w:t>符合</w:t>
            </w:r>
          </w:p>
        </w:tc>
        <w:tc>
          <w:tcPr>
            <w:tcW w:w="4842" w:type="dxa"/>
            <w:vAlign w:val="center"/>
          </w:tcPr>
          <w:p w:rsidR="003350E2" w:rsidRPr="00EA4BB2" w:rsidRDefault="008B1FC5" w:rsidP="006D19C2">
            <w:pPr>
              <w:jc w:val="center"/>
              <w:rPr>
                <w:rFonts w:eastAsia="仿宋_GB2312"/>
                <w:sz w:val="24"/>
              </w:rPr>
            </w:pPr>
            <w:r w:rsidRPr="00EA4BB2">
              <w:rPr>
                <w:rFonts w:eastAsia="仿宋_GB2312" w:hint="eastAsia"/>
                <w:sz w:val="24"/>
              </w:rPr>
              <w:t>/</w:t>
            </w:r>
          </w:p>
        </w:tc>
      </w:tr>
      <w:tr w:rsidR="00EA4BB2" w:rsidRPr="00EA4BB2" w:rsidTr="00686A8A">
        <w:trPr>
          <w:trHeight w:val="397"/>
          <w:jc w:val="center"/>
        </w:trPr>
        <w:tc>
          <w:tcPr>
            <w:tcW w:w="817" w:type="dxa"/>
            <w:vAlign w:val="center"/>
          </w:tcPr>
          <w:p w:rsidR="003350E2" w:rsidRPr="00EA4BB2" w:rsidRDefault="00B7088F" w:rsidP="006D19C2">
            <w:pPr>
              <w:jc w:val="center"/>
              <w:rPr>
                <w:rFonts w:eastAsia="仿宋_GB2312"/>
                <w:sz w:val="24"/>
              </w:rPr>
            </w:pPr>
            <w:r w:rsidRPr="00EA4BB2">
              <w:rPr>
                <w:rFonts w:eastAsia="仿宋_GB2312"/>
                <w:sz w:val="24"/>
              </w:rPr>
              <w:t>4</w:t>
            </w:r>
          </w:p>
        </w:tc>
        <w:tc>
          <w:tcPr>
            <w:tcW w:w="2693" w:type="dxa"/>
            <w:vAlign w:val="center"/>
          </w:tcPr>
          <w:p w:rsidR="003350E2" w:rsidRPr="00EA4BB2" w:rsidRDefault="00B7088F" w:rsidP="006D19C2">
            <w:pPr>
              <w:jc w:val="center"/>
              <w:rPr>
                <w:rFonts w:eastAsia="仿宋_GB2312"/>
                <w:sz w:val="24"/>
              </w:rPr>
            </w:pPr>
            <w:r w:rsidRPr="00EA4BB2">
              <w:rPr>
                <w:rFonts w:eastAsia="仿宋_GB2312"/>
                <w:sz w:val="24"/>
              </w:rPr>
              <w:t>职业病危害因素</w:t>
            </w:r>
          </w:p>
        </w:tc>
        <w:tc>
          <w:tcPr>
            <w:tcW w:w="1276" w:type="dxa"/>
            <w:vAlign w:val="center"/>
          </w:tcPr>
          <w:p w:rsidR="003350E2" w:rsidRPr="00EA4BB2" w:rsidRDefault="00B7088F" w:rsidP="006D19C2">
            <w:pPr>
              <w:jc w:val="center"/>
              <w:rPr>
                <w:rFonts w:eastAsia="仿宋_GB2312"/>
                <w:sz w:val="24"/>
              </w:rPr>
            </w:pPr>
            <w:r w:rsidRPr="00EA4BB2">
              <w:rPr>
                <w:rFonts w:eastAsia="仿宋_GB2312"/>
                <w:sz w:val="24"/>
              </w:rPr>
              <w:t>符合</w:t>
            </w:r>
          </w:p>
        </w:tc>
        <w:tc>
          <w:tcPr>
            <w:tcW w:w="4842" w:type="dxa"/>
            <w:vAlign w:val="center"/>
          </w:tcPr>
          <w:p w:rsidR="003350E2" w:rsidRPr="00EA4BB2" w:rsidRDefault="00B7088F" w:rsidP="006D19C2">
            <w:pPr>
              <w:jc w:val="center"/>
              <w:rPr>
                <w:rFonts w:eastAsia="仿宋_GB2312"/>
                <w:sz w:val="24"/>
              </w:rPr>
            </w:pPr>
            <w:r w:rsidRPr="00EA4BB2">
              <w:rPr>
                <w:rFonts w:eastAsia="仿宋_GB2312"/>
                <w:sz w:val="24"/>
              </w:rPr>
              <w:t>/</w:t>
            </w:r>
          </w:p>
        </w:tc>
      </w:tr>
      <w:tr w:rsidR="00EA4BB2" w:rsidRPr="00EA4BB2" w:rsidTr="00686A8A">
        <w:trPr>
          <w:trHeight w:val="397"/>
          <w:jc w:val="center"/>
        </w:trPr>
        <w:tc>
          <w:tcPr>
            <w:tcW w:w="817" w:type="dxa"/>
            <w:vAlign w:val="center"/>
          </w:tcPr>
          <w:p w:rsidR="003350E2" w:rsidRPr="00EA4BB2" w:rsidRDefault="00B7088F" w:rsidP="006D19C2">
            <w:pPr>
              <w:jc w:val="center"/>
              <w:rPr>
                <w:rFonts w:eastAsia="仿宋_GB2312"/>
                <w:sz w:val="24"/>
              </w:rPr>
            </w:pPr>
            <w:r w:rsidRPr="00EA4BB2">
              <w:rPr>
                <w:rFonts w:eastAsia="仿宋_GB2312"/>
                <w:sz w:val="24"/>
              </w:rPr>
              <w:t>5</w:t>
            </w:r>
          </w:p>
        </w:tc>
        <w:tc>
          <w:tcPr>
            <w:tcW w:w="2693" w:type="dxa"/>
            <w:vAlign w:val="center"/>
          </w:tcPr>
          <w:p w:rsidR="003350E2" w:rsidRPr="00EA4BB2" w:rsidRDefault="00B7088F" w:rsidP="006D19C2">
            <w:pPr>
              <w:jc w:val="center"/>
              <w:rPr>
                <w:rFonts w:eastAsia="仿宋_GB2312"/>
                <w:sz w:val="24"/>
              </w:rPr>
            </w:pPr>
            <w:r w:rsidRPr="00EA4BB2">
              <w:rPr>
                <w:rFonts w:eastAsia="仿宋_GB2312"/>
                <w:sz w:val="24"/>
              </w:rPr>
              <w:t>职业病防护设施</w:t>
            </w:r>
          </w:p>
        </w:tc>
        <w:tc>
          <w:tcPr>
            <w:tcW w:w="1276" w:type="dxa"/>
            <w:vAlign w:val="center"/>
          </w:tcPr>
          <w:p w:rsidR="003350E2" w:rsidRPr="00EA4BB2" w:rsidRDefault="00B7088F" w:rsidP="006D19C2">
            <w:pPr>
              <w:jc w:val="center"/>
              <w:rPr>
                <w:rFonts w:eastAsia="仿宋_GB2312"/>
                <w:sz w:val="24"/>
              </w:rPr>
            </w:pPr>
            <w:r w:rsidRPr="00EA4BB2">
              <w:rPr>
                <w:rFonts w:eastAsia="仿宋_GB2312"/>
                <w:sz w:val="24"/>
              </w:rPr>
              <w:t>符合</w:t>
            </w:r>
          </w:p>
        </w:tc>
        <w:tc>
          <w:tcPr>
            <w:tcW w:w="4842" w:type="dxa"/>
            <w:vAlign w:val="center"/>
          </w:tcPr>
          <w:p w:rsidR="003350E2" w:rsidRPr="00EA4BB2" w:rsidRDefault="002168FB" w:rsidP="002168FB">
            <w:pPr>
              <w:jc w:val="center"/>
              <w:rPr>
                <w:rFonts w:eastAsia="仿宋_GB2312"/>
                <w:sz w:val="24"/>
              </w:rPr>
            </w:pPr>
            <w:r w:rsidRPr="00EA4BB2">
              <w:rPr>
                <w:rFonts w:eastAsia="仿宋_GB2312" w:hint="eastAsia"/>
                <w:sz w:val="24"/>
              </w:rPr>
              <w:t>/</w:t>
            </w:r>
          </w:p>
        </w:tc>
      </w:tr>
      <w:tr w:rsidR="00EA4BB2" w:rsidRPr="00EA4BB2" w:rsidTr="00686A8A">
        <w:trPr>
          <w:trHeight w:val="397"/>
          <w:jc w:val="center"/>
        </w:trPr>
        <w:tc>
          <w:tcPr>
            <w:tcW w:w="817" w:type="dxa"/>
            <w:vAlign w:val="center"/>
          </w:tcPr>
          <w:p w:rsidR="003350E2" w:rsidRPr="00EA4BB2" w:rsidRDefault="00B7088F" w:rsidP="006D19C2">
            <w:pPr>
              <w:jc w:val="center"/>
              <w:rPr>
                <w:rFonts w:eastAsia="仿宋_GB2312"/>
                <w:sz w:val="24"/>
              </w:rPr>
            </w:pPr>
            <w:r w:rsidRPr="00EA4BB2">
              <w:rPr>
                <w:rFonts w:eastAsia="仿宋_GB2312"/>
                <w:sz w:val="24"/>
              </w:rPr>
              <w:t>6</w:t>
            </w:r>
          </w:p>
        </w:tc>
        <w:tc>
          <w:tcPr>
            <w:tcW w:w="2693" w:type="dxa"/>
            <w:vAlign w:val="center"/>
          </w:tcPr>
          <w:p w:rsidR="003350E2" w:rsidRPr="00EA4BB2" w:rsidRDefault="00B7088F" w:rsidP="006D19C2">
            <w:pPr>
              <w:jc w:val="center"/>
              <w:rPr>
                <w:rFonts w:eastAsia="仿宋_GB2312"/>
                <w:sz w:val="24"/>
              </w:rPr>
            </w:pPr>
            <w:r w:rsidRPr="00EA4BB2">
              <w:rPr>
                <w:rFonts w:eastAsia="仿宋_GB2312"/>
                <w:sz w:val="24"/>
              </w:rPr>
              <w:t>应急救援设施</w:t>
            </w:r>
          </w:p>
        </w:tc>
        <w:tc>
          <w:tcPr>
            <w:tcW w:w="1276" w:type="dxa"/>
            <w:vAlign w:val="center"/>
          </w:tcPr>
          <w:p w:rsidR="003350E2" w:rsidRPr="00EA4BB2" w:rsidRDefault="000D1B4C" w:rsidP="006D19C2">
            <w:pPr>
              <w:jc w:val="center"/>
              <w:rPr>
                <w:rFonts w:eastAsia="仿宋_GB2312"/>
                <w:sz w:val="24"/>
              </w:rPr>
            </w:pPr>
            <w:r w:rsidRPr="00EA4BB2">
              <w:rPr>
                <w:rFonts w:eastAsia="仿宋_GB2312"/>
                <w:sz w:val="24"/>
              </w:rPr>
              <w:t>基本</w:t>
            </w:r>
            <w:r w:rsidR="00B7088F" w:rsidRPr="00EA4BB2">
              <w:rPr>
                <w:rFonts w:eastAsia="仿宋_GB2312"/>
                <w:sz w:val="24"/>
              </w:rPr>
              <w:t>符合</w:t>
            </w:r>
          </w:p>
        </w:tc>
        <w:tc>
          <w:tcPr>
            <w:tcW w:w="4842" w:type="dxa"/>
            <w:vAlign w:val="center"/>
          </w:tcPr>
          <w:p w:rsidR="003350E2" w:rsidRPr="00EA4BB2" w:rsidRDefault="000D1B4C" w:rsidP="000D1B4C">
            <w:pPr>
              <w:rPr>
                <w:rFonts w:eastAsia="仿宋_GB2312"/>
                <w:sz w:val="24"/>
              </w:rPr>
            </w:pPr>
            <w:r w:rsidRPr="00EA4BB2">
              <w:rPr>
                <w:rFonts w:eastAsia="仿宋_GB2312" w:hint="eastAsia"/>
                <w:sz w:val="24"/>
              </w:rPr>
              <w:t>应急预案体系不完善，</w:t>
            </w:r>
            <w:r w:rsidR="00686A8A" w:rsidRPr="00EA4BB2">
              <w:rPr>
                <w:rFonts w:eastAsia="仿宋_GB2312" w:hint="eastAsia"/>
                <w:sz w:val="24"/>
              </w:rPr>
              <w:t>未制定职业病危害应急预案</w:t>
            </w:r>
            <w:r w:rsidRPr="00EA4BB2">
              <w:rPr>
                <w:rFonts w:eastAsia="仿宋_GB2312" w:hint="eastAsia"/>
                <w:sz w:val="24"/>
              </w:rPr>
              <w:t>。</w:t>
            </w:r>
          </w:p>
        </w:tc>
      </w:tr>
      <w:tr w:rsidR="00EA4BB2" w:rsidRPr="00EA4BB2" w:rsidTr="00686A8A">
        <w:trPr>
          <w:trHeight w:val="397"/>
          <w:jc w:val="center"/>
        </w:trPr>
        <w:tc>
          <w:tcPr>
            <w:tcW w:w="817" w:type="dxa"/>
            <w:vAlign w:val="center"/>
          </w:tcPr>
          <w:p w:rsidR="003350E2" w:rsidRPr="00EA4BB2" w:rsidRDefault="00B7088F" w:rsidP="006D19C2">
            <w:pPr>
              <w:jc w:val="center"/>
              <w:rPr>
                <w:rFonts w:eastAsia="仿宋_GB2312"/>
                <w:sz w:val="24"/>
              </w:rPr>
            </w:pPr>
            <w:r w:rsidRPr="00EA4BB2">
              <w:rPr>
                <w:rFonts w:eastAsia="仿宋_GB2312"/>
                <w:sz w:val="24"/>
              </w:rPr>
              <w:t>7</w:t>
            </w:r>
          </w:p>
        </w:tc>
        <w:tc>
          <w:tcPr>
            <w:tcW w:w="2693" w:type="dxa"/>
            <w:vAlign w:val="center"/>
          </w:tcPr>
          <w:p w:rsidR="003350E2" w:rsidRPr="00EA4BB2" w:rsidRDefault="00B7088F" w:rsidP="006D19C2">
            <w:pPr>
              <w:jc w:val="center"/>
              <w:rPr>
                <w:rFonts w:eastAsia="仿宋_GB2312"/>
                <w:sz w:val="24"/>
              </w:rPr>
            </w:pPr>
            <w:r w:rsidRPr="00EA4BB2">
              <w:rPr>
                <w:rFonts w:eastAsia="仿宋_GB2312"/>
                <w:sz w:val="24"/>
              </w:rPr>
              <w:t>职业健康监护</w:t>
            </w:r>
          </w:p>
        </w:tc>
        <w:tc>
          <w:tcPr>
            <w:tcW w:w="1276" w:type="dxa"/>
            <w:vAlign w:val="center"/>
          </w:tcPr>
          <w:p w:rsidR="003350E2" w:rsidRPr="00EA4BB2" w:rsidRDefault="002B4589" w:rsidP="006D19C2">
            <w:pPr>
              <w:jc w:val="center"/>
              <w:rPr>
                <w:rFonts w:eastAsia="仿宋_GB2312"/>
                <w:sz w:val="24"/>
              </w:rPr>
            </w:pPr>
            <w:r w:rsidRPr="00EA4BB2">
              <w:rPr>
                <w:rFonts w:eastAsia="仿宋_GB2312" w:hint="eastAsia"/>
                <w:sz w:val="24"/>
              </w:rPr>
              <w:t>基本</w:t>
            </w:r>
            <w:r w:rsidR="00B7088F" w:rsidRPr="00EA4BB2">
              <w:rPr>
                <w:rFonts w:eastAsia="仿宋_GB2312"/>
                <w:sz w:val="24"/>
              </w:rPr>
              <w:t>符合</w:t>
            </w:r>
          </w:p>
        </w:tc>
        <w:tc>
          <w:tcPr>
            <w:tcW w:w="4842" w:type="dxa"/>
            <w:vAlign w:val="center"/>
          </w:tcPr>
          <w:p w:rsidR="00686A8A" w:rsidRPr="00EA4BB2" w:rsidRDefault="00686A8A" w:rsidP="00686A8A">
            <w:pPr>
              <w:rPr>
                <w:rFonts w:eastAsia="仿宋_GB2312"/>
                <w:sz w:val="24"/>
              </w:rPr>
            </w:pPr>
            <w:r w:rsidRPr="00EA4BB2">
              <w:rPr>
                <w:rFonts w:eastAsia="仿宋_GB2312" w:hint="eastAsia"/>
                <w:sz w:val="24"/>
              </w:rPr>
              <w:t>（</w:t>
            </w:r>
            <w:r w:rsidRPr="00EA4BB2">
              <w:rPr>
                <w:rFonts w:eastAsia="仿宋_GB2312" w:hint="eastAsia"/>
                <w:sz w:val="24"/>
              </w:rPr>
              <w:t>1</w:t>
            </w:r>
            <w:r w:rsidRPr="00EA4BB2">
              <w:rPr>
                <w:rFonts w:eastAsia="仿宋_GB2312" w:hint="eastAsia"/>
                <w:sz w:val="24"/>
              </w:rPr>
              <w:t>）</w:t>
            </w:r>
            <w:r w:rsidRPr="00EA4BB2">
              <w:rPr>
                <w:rFonts w:eastAsia="仿宋_GB2312"/>
                <w:sz w:val="24"/>
              </w:rPr>
              <w:t>体检</w:t>
            </w:r>
            <w:r w:rsidRPr="00EA4BB2">
              <w:rPr>
                <w:rFonts w:eastAsia="仿宋_GB2312" w:hint="eastAsia"/>
                <w:sz w:val="24"/>
              </w:rPr>
              <w:t>类型不</w:t>
            </w:r>
            <w:r w:rsidRPr="00EA4BB2">
              <w:rPr>
                <w:rFonts w:eastAsia="仿宋_GB2312"/>
                <w:sz w:val="24"/>
              </w:rPr>
              <w:t>全</w:t>
            </w:r>
            <w:r w:rsidRPr="00EA4BB2">
              <w:rPr>
                <w:rFonts w:eastAsia="仿宋_GB2312" w:hint="eastAsia"/>
                <w:sz w:val="24"/>
              </w:rPr>
              <w:t>，缺少离岗人员的</w:t>
            </w:r>
            <w:r w:rsidRPr="00EA4BB2">
              <w:rPr>
                <w:rFonts w:eastAsia="仿宋_GB2312"/>
                <w:sz w:val="24"/>
              </w:rPr>
              <w:t>离岗时</w:t>
            </w:r>
            <w:r w:rsidRPr="00EA4BB2">
              <w:rPr>
                <w:rFonts w:eastAsia="仿宋_GB2312" w:hint="eastAsia"/>
                <w:sz w:val="24"/>
              </w:rPr>
              <w:t>的职业健康检查；</w:t>
            </w:r>
          </w:p>
          <w:p w:rsidR="003350E2" w:rsidRPr="00EA4BB2" w:rsidRDefault="00686A8A" w:rsidP="00686A8A">
            <w:pPr>
              <w:rPr>
                <w:rFonts w:eastAsia="仿宋_GB2312"/>
                <w:sz w:val="24"/>
              </w:rPr>
            </w:pPr>
            <w:r w:rsidRPr="00EA4BB2">
              <w:rPr>
                <w:rFonts w:eastAsia="仿宋_GB2312" w:hint="eastAsia"/>
                <w:sz w:val="24"/>
              </w:rPr>
              <w:t>（</w:t>
            </w:r>
            <w:r w:rsidRPr="00EA4BB2">
              <w:rPr>
                <w:rFonts w:eastAsia="仿宋_GB2312" w:hint="eastAsia"/>
                <w:sz w:val="24"/>
              </w:rPr>
              <w:t>2</w:t>
            </w:r>
            <w:r w:rsidRPr="00EA4BB2">
              <w:rPr>
                <w:rFonts w:eastAsia="仿宋_GB2312" w:hint="eastAsia"/>
                <w:sz w:val="24"/>
              </w:rPr>
              <w:t>）暂未</w:t>
            </w:r>
            <w:r w:rsidRPr="00EA4BB2">
              <w:rPr>
                <w:rFonts w:eastAsia="仿宋_GB2312"/>
                <w:sz w:val="24"/>
              </w:rPr>
              <w:t>为接害工人</w:t>
            </w:r>
            <w:r w:rsidRPr="00EA4BB2">
              <w:rPr>
                <w:rFonts w:eastAsia="仿宋_GB2312" w:hint="eastAsia"/>
                <w:sz w:val="24"/>
              </w:rPr>
              <w:t>建立</w:t>
            </w:r>
            <w:r w:rsidRPr="00EA4BB2">
              <w:rPr>
                <w:rFonts w:eastAsia="仿宋_GB2312"/>
                <w:sz w:val="24"/>
              </w:rPr>
              <w:t>“</w:t>
            </w:r>
            <w:r w:rsidRPr="00EA4BB2">
              <w:rPr>
                <w:rFonts w:eastAsia="仿宋_GB2312"/>
                <w:sz w:val="24"/>
              </w:rPr>
              <w:t>一人一档</w:t>
            </w:r>
            <w:r w:rsidRPr="00EA4BB2">
              <w:rPr>
                <w:rFonts w:eastAsia="仿宋_GB2312"/>
                <w:sz w:val="24"/>
              </w:rPr>
              <w:t>”</w:t>
            </w:r>
            <w:r w:rsidRPr="00EA4BB2">
              <w:rPr>
                <w:rFonts w:eastAsia="仿宋_GB2312"/>
                <w:sz w:val="24"/>
              </w:rPr>
              <w:t>的个人职业健康监护档案</w:t>
            </w:r>
            <w:r w:rsidRPr="00EA4BB2">
              <w:rPr>
                <w:rFonts w:eastAsia="仿宋_GB2312" w:hint="eastAsia"/>
                <w:sz w:val="24"/>
              </w:rPr>
              <w:t>。</w:t>
            </w:r>
          </w:p>
        </w:tc>
      </w:tr>
      <w:tr w:rsidR="00EA4BB2" w:rsidRPr="00EA4BB2" w:rsidTr="00686A8A">
        <w:trPr>
          <w:trHeight w:val="397"/>
          <w:jc w:val="center"/>
        </w:trPr>
        <w:tc>
          <w:tcPr>
            <w:tcW w:w="817" w:type="dxa"/>
            <w:vAlign w:val="center"/>
          </w:tcPr>
          <w:p w:rsidR="003350E2" w:rsidRPr="00EA4BB2" w:rsidRDefault="00B7088F" w:rsidP="006D19C2">
            <w:pPr>
              <w:jc w:val="center"/>
              <w:rPr>
                <w:rFonts w:eastAsia="仿宋_GB2312"/>
                <w:sz w:val="24"/>
              </w:rPr>
            </w:pPr>
            <w:r w:rsidRPr="00EA4BB2">
              <w:rPr>
                <w:rFonts w:eastAsia="仿宋_GB2312"/>
                <w:sz w:val="24"/>
              </w:rPr>
              <w:t>8</w:t>
            </w:r>
          </w:p>
        </w:tc>
        <w:tc>
          <w:tcPr>
            <w:tcW w:w="2693" w:type="dxa"/>
            <w:vAlign w:val="center"/>
          </w:tcPr>
          <w:p w:rsidR="003350E2" w:rsidRPr="00EA4BB2" w:rsidRDefault="00B7088F" w:rsidP="006D19C2">
            <w:pPr>
              <w:jc w:val="center"/>
              <w:rPr>
                <w:rFonts w:eastAsia="仿宋_GB2312"/>
                <w:sz w:val="24"/>
              </w:rPr>
            </w:pPr>
            <w:r w:rsidRPr="00EA4BB2">
              <w:rPr>
                <w:rFonts w:eastAsia="仿宋_GB2312"/>
                <w:sz w:val="24"/>
              </w:rPr>
              <w:t>个人防护用品</w:t>
            </w:r>
          </w:p>
        </w:tc>
        <w:tc>
          <w:tcPr>
            <w:tcW w:w="1276" w:type="dxa"/>
            <w:vAlign w:val="center"/>
          </w:tcPr>
          <w:p w:rsidR="003350E2" w:rsidRPr="00EA4BB2" w:rsidRDefault="00DB62E5" w:rsidP="006D19C2">
            <w:pPr>
              <w:jc w:val="center"/>
              <w:rPr>
                <w:rFonts w:eastAsia="仿宋_GB2312"/>
                <w:sz w:val="24"/>
              </w:rPr>
            </w:pPr>
            <w:r w:rsidRPr="00EA4BB2">
              <w:rPr>
                <w:rFonts w:eastAsia="仿宋_GB2312"/>
                <w:sz w:val="24"/>
              </w:rPr>
              <w:t>基本</w:t>
            </w:r>
            <w:r w:rsidR="00B7088F" w:rsidRPr="00EA4BB2">
              <w:rPr>
                <w:rFonts w:eastAsia="仿宋_GB2312"/>
                <w:sz w:val="24"/>
              </w:rPr>
              <w:t>符合</w:t>
            </w:r>
          </w:p>
        </w:tc>
        <w:tc>
          <w:tcPr>
            <w:tcW w:w="4842" w:type="dxa"/>
            <w:vAlign w:val="center"/>
          </w:tcPr>
          <w:p w:rsidR="003350E2" w:rsidRPr="00EA4BB2" w:rsidRDefault="00DB62E5" w:rsidP="00DB62E5">
            <w:pPr>
              <w:rPr>
                <w:rFonts w:eastAsia="仿宋_GB2312"/>
                <w:sz w:val="24"/>
              </w:rPr>
            </w:pPr>
            <w:r w:rsidRPr="00EA4BB2">
              <w:rPr>
                <w:rFonts w:eastAsia="仿宋_GB2312" w:hint="eastAsia"/>
                <w:sz w:val="24"/>
              </w:rPr>
              <w:t>未配备</w:t>
            </w:r>
            <w:r w:rsidRPr="00EA4BB2">
              <w:rPr>
                <w:rFonts w:eastAsia="仿宋_GB2312"/>
                <w:sz w:val="24"/>
              </w:rPr>
              <w:t>防油雾口罩。</w:t>
            </w:r>
          </w:p>
        </w:tc>
      </w:tr>
      <w:tr w:rsidR="00EA4BB2" w:rsidRPr="00EA4BB2" w:rsidTr="00686A8A">
        <w:trPr>
          <w:trHeight w:val="397"/>
          <w:jc w:val="center"/>
        </w:trPr>
        <w:tc>
          <w:tcPr>
            <w:tcW w:w="817" w:type="dxa"/>
            <w:vAlign w:val="center"/>
          </w:tcPr>
          <w:p w:rsidR="003350E2" w:rsidRPr="00EA4BB2" w:rsidRDefault="00B7088F" w:rsidP="006D19C2">
            <w:pPr>
              <w:jc w:val="center"/>
              <w:rPr>
                <w:rFonts w:eastAsia="仿宋_GB2312"/>
                <w:sz w:val="24"/>
              </w:rPr>
            </w:pPr>
            <w:r w:rsidRPr="00EA4BB2">
              <w:rPr>
                <w:rFonts w:eastAsia="仿宋_GB2312"/>
                <w:sz w:val="24"/>
              </w:rPr>
              <w:t>9</w:t>
            </w:r>
          </w:p>
        </w:tc>
        <w:tc>
          <w:tcPr>
            <w:tcW w:w="2693" w:type="dxa"/>
            <w:vAlign w:val="center"/>
          </w:tcPr>
          <w:p w:rsidR="003350E2" w:rsidRPr="00EA4BB2" w:rsidRDefault="00B7088F" w:rsidP="006D19C2">
            <w:pPr>
              <w:jc w:val="center"/>
              <w:rPr>
                <w:rFonts w:eastAsia="仿宋_GB2312"/>
                <w:sz w:val="24"/>
              </w:rPr>
            </w:pPr>
            <w:r w:rsidRPr="00EA4BB2">
              <w:rPr>
                <w:rFonts w:eastAsia="仿宋_GB2312"/>
                <w:sz w:val="24"/>
              </w:rPr>
              <w:t>辅助用室</w:t>
            </w:r>
          </w:p>
        </w:tc>
        <w:tc>
          <w:tcPr>
            <w:tcW w:w="1276" w:type="dxa"/>
            <w:vAlign w:val="center"/>
          </w:tcPr>
          <w:p w:rsidR="003350E2" w:rsidRPr="00EA4BB2" w:rsidRDefault="00B7088F" w:rsidP="006D19C2">
            <w:pPr>
              <w:jc w:val="center"/>
              <w:rPr>
                <w:rFonts w:eastAsia="仿宋_GB2312"/>
                <w:sz w:val="24"/>
              </w:rPr>
            </w:pPr>
            <w:r w:rsidRPr="00EA4BB2">
              <w:rPr>
                <w:rFonts w:eastAsia="仿宋_GB2312"/>
                <w:sz w:val="24"/>
              </w:rPr>
              <w:t>符合</w:t>
            </w:r>
          </w:p>
        </w:tc>
        <w:tc>
          <w:tcPr>
            <w:tcW w:w="4842" w:type="dxa"/>
            <w:vAlign w:val="center"/>
          </w:tcPr>
          <w:p w:rsidR="003350E2" w:rsidRPr="00EA4BB2" w:rsidRDefault="00686A8A" w:rsidP="00686A8A">
            <w:pPr>
              <w:jc w:val="center"/>
              <w:rPr>
                <w:rFonts w:eastAsia="仿宋_GB2312"/>
                <w:sz w:val="24"/>
              </w:rPr>
            </w:pPr>
            <w:r w:rsidRPr="00EA4BB2">
              <w:rPr>
                <w:rFonts w:eastAsia="仿宋_GB2312" w:hint="eastAsia"/>
                <w:sz w:val="24"/>
              </w:rPr>
              <w:t>/</w:t>
            </w:r>
          </w:p>
        </w:tc>
      </w:tr>
      <w:tr w:rsidR="00EA4BB2" w:rsidRPr="00EA4BB2" w:rsidTr="00686A8A">
        <w:trPr>
          <w:trHeight w:val="397"/>
          <w:jc w:val="center"/>
        </w:trPr>
        <w:tc>
          <w:tcPr>
            <w:tcW w:w="817" w:type="dxa"/>
            <w:vAlign w:val="center"/>
          </w:tcPr>
          <w:p w:rsidR="003350E2" w:rsidRPr="00EA4BB2" w:rsidRDefault="00B7088F" w:rsidP="006D19C2">
            <w:pPr>
              <w:jc w:val="center"/>
              <w:rPr>
                <w:rFonts w:eastAsia="仿宋_GB2312"/>
                <w:sz w:val="24"/>
              </w:rPr>
            </w:pPr>
            <w:r w:rsidRPr="00EA4BB2">
              <w:rPr>
                <w:rFonts w:eastAsia="仿宋_GB2312"/>
                <w:sz w:val="24"/>
              </w:rPr>
              <w:t>10</w:t>
            </w:r>
          </w:p>
        </w:tc>
        <w:tc>
          <w:tcPr>
            <w:tcW w:w="2693" w:type="dxa"/>
            <w:vAlign w:val="center"/>
          </w:tcPr>
          <w:p w:rsidR="003350E2" w:rsidRPr="00EA4BB2" w:rsidRDefault="00B7088F" w:rsidP="006D19C2">
            <w:pPr>
              <w:jc w:val="center"/>
              <w:rPr>
                <w:rFonts w:eastAsia="仿宋_GB2312"/>
                <w:sz w:val="24"/>
              </w:rPr>
            </w:pPr>
            <w:r w:rsidRPr="00EA4BB2">
              <w:rPr>
                <w:rFonts w:eastAsia="仿宋_GB2312"/>
                <w:sz w:val="24"/>
              </w:rPr>
              <w:t>职业卫生管理组织机构</w:t>
            </w:r>
          </w:p>
        </w:tc>
        <w:tc>
          <w:tcPr>
            <w:tcW w:w="1276" w:type="dxa"/>
            <w:vAlign w:val="center"/>
          </w:tcPr>
          <w:p w:rsidR="003350E2" w:rsidRPr="00EA4BB2" w:rsidRDefault="00B7088F" w:rsidP="006D19C2">
            <w:pPr>
              <w:jc w:val="center"/>
              <w:rPr>
                <w:rFonts w:eastAsia="仿宋_GB2312"/>
                <w:sz w:val="24"/>
              </w:rPr>
            </w:pPr>
            <w:r w:rsidRPr="00EA4BB2">
              <w:rPr>
                <w:rFonts w:eastAsia="仿宋_GB2312"/>
                <w:sz w:val="24"/>
              </w:rPr>
              <w:t>符合</w:t>
            </w:r>
          </w:p>
        </w:tc>
        <w:tc>
          <w:tcPr>
            <w:tcW w:w="4842" w:type="dxa"/>
            <w:vAlign w:val="center"/>
          </w:tcPr>
          <w:p w:rsidR="003350E2" w:rsidRPr="00EA4BB2" w:rsidRDefault="00B7088F" w:rsidP="00E801B2">
            <w:pPr>
              <w:jc w:val="center"/>
              <w:rPr>
                <w:rFonts w:eastAsia="仿宋_GB2312"/>
                <w:sz w:val="24"/>
              </w:rPr>
            </w:pPr>
            <w:r w:rsidRPr="00EA4BB2">
              <w:rPr>
                <w:rFonts w:eastAsia="仿宋_GB2312"/>
                <w:sz w:val="24"/>
              </w:rPr>
              <w:t>/</w:t>
            </w:r>
          </w:p>
        </w:tc>
      </w:tr>
      <w:tr w:rsidR="00EA4BB2" w:rsidRPr="00EA4BB2" w:rsidTr="00686A8A">
        <w:trPr>
          <w:trHeight w:val="397"/>
          <w:jc w:val="center"/>
        </w:trPr>
        <w:tc>
          <w:tcPr>
            <w:tcW w:w="817" w:type="dxa"/>
            <w:vAlign w:val="center"/>
          </w:tcPr>
          <w:p w:rsidR="003350E2" w:rsidRPr="00EA4BB2" w:rsidRDefault="00B7088F" w:rsidP="006D19C2">
            <w:pPr>
              <w:jc w:val="center"/>
              <w:rPr>
                <w:rFonts w:eastAsia="仿宋_GB2312"/>
                <w:sz w:val="24"/>
              </w:rPr>
            </w:pPr>
            <w:r w:rsidRPr="00EA4BB2">
              <w:rPr>
                <w:rFonts w:eastAsia="仿宋_GB2312"/>
                <w:sz w:val="24"/>
              </w:rPr>
              <w:t>11</w:t>
            </w:r>
          </w:p>
        </w:tc>
        <w:tc>
          <w:tcPr>
            <w:tcW w:w="2693" w:type="dxa"/>
            <w:vAlign w:val="center"/>
          </w:tcPr>
          <w:p w:rsidR="003350E2" w:rsidRPr="00EA4BB2" w:rsidRDefault="00B7088F" w:rsidP="006D19C2">
            <w:pPr>
              <w:jc w:val="center"/>
              <w:rPr>
                <w:rFonts w:eastAsia="仿宋_GB2312"/>
                <w:sz w:val="24"/>
              </w:rPr>
            </w:pPr>
            <w:r w:rsidRPr="00EA4BB2">
              <w:rPr>
                <w:rFonts w:eastAsia="仿宋_GB2312"/>
                <w:sz w:val="24"/>
              </w:rPr>
              <w:t>职业卫生管理制度</w:t>
            </w:r>
          </w:p>
        </w:tc>
        <w:tc>
          <w:tcPr>
            <w:tcW w:w="1276" w:type="dxa"/>
            <w:vAlign w:val="center"/>
          </w:tcPr>
          <w:p w:rsidR="003350E2" w:rsidRPr="00EA4BB2" w:rsidRDefault="00B7088F" w:rsidP="006D19C2">
            <w:pPr>
              <w:jc w:val="center"/>
              <w:rPr>
                <w:rFonts w:eastAsia="仿宋_GB2312"/>
                <w:sz w:val="24"/>
              </w:rPr>
            </w:pPr>
            <w:r w:rsidRPr="00EA4BB2">
              <w:rPr>
                <w:rFonts w:eastAsia="仿宋_GB2312"/>
                <w:sz w:val="24"/>
              </w:rPr>
              <w:t>符合</w:t>
            </w:r>
          </w:p>
        </w:tc>
        <w:tc>
          <w:tcPr>
            <w:tcW w:w="4842" w:type="dxa"/>
            <w:vAlign w:val="center"/>
          </w:tcPr>
          <w:p w:rsidR="003350E2" w:rsidRPr="00EA4BB2" w:rsidRDefault="00686A8A" w:rsidP="00686A8A">
            <w:pPr>
              <w:jc w:val="center"/>
              <w:rPr>
                <w:rFonts w:eastAsia="仿宋_GB2312"/>
                <w:sz w:val="24"/>
              </w:rPr>
            </w:pPr>
            <w:r w:rsidRPr="00EA4BB2">
              <w:rPr>
                <w:rFonts w:eastAsia="仿宋_GB2312" w:hint="eastAsia"/>
                <w:sz w:val="24"/>
              </w:rPr>
              <w:t>/</w:t>
            </w:r>
          </w:p>
        </w:tc>
      </w:tr>
      <w:tr w:rsidR="00EA4BB2" w:rsidRPr="00EA4BB2" w:rsidTr="00686A8A">
        <w:trPr>
          <w:trHeight w:val="397"/>
          <w:jc w:val="center"/>
        </w:trPr>
        <w:tc>
          <w:tcPr>
            <w:tcW w:w="817" w:type="dxa"/>
            <w:vAlign w:val="center"/>
          </w:tcPr>
          <w:p w:rsidR="003350E2" w:rsidRPr="00EA4BB2" w:rsidRDefault="00B7088F" w:rsidP="006D19C2">
            <w:pPr>
              <w:jc w:val="center"/>
              <w:rPr>
                <w:rFonts w:eastAsia="仿宋_GB2312"/>
                <w:sz w:val="24"/>
              </w:rPr>
            </w:pPr>
            <w:r w:rsidRPr="00EA4BB2">
              <w:rPr>
                <w:rFonts w:eastAsia="仿宋_GB2312"/>
                <w:sz w:val="24"/>
              </w:rPr>
              <w:t>12</w:t>
            </w:r>
          </w:p>
        </w:tc>
        <w:tc>
          <w:tcPr>
            <w:tcW w:w="2693" w:type="dxa"/>
            <w:vAlign w:val="center"/>
          </w:tcPr>
          <w:p w:rsidR="003350E2" w:rsidRPr="00EA4BB2" w:rsidRDefault="00B7088F" w:rsidP="006D19C2">
            <w:pPr>
              <w:jc w:val="center"/>
              <w:rPr>
                <w:rFonts w:eastAsia="仿宋_GB2312"/>
                <w:sz w:val="24"/>
              </w:rPr>
            </w:pPr>
            <w:r w:rsidRPr="00EA4BB2">
              <w:rPr>
                <w:rFonts w:eastAsia="仿宋_GB2312"/>
                <w:sz w:val="24"/>
              </w:rPr>
              <w:t>职业病危害告知</w:t>
            </w:r>
          </w:p>
        </w:tc>
        <w:tc>
          <w:tcPr>
            <w:tcW w:w="1276" w:type="dxa"/>
            <w:vAlign w:val="center"/>
          </w:tcPr>
          <w:p w:rsidR="003350E2" w:rsidRPr="00EA4BB2" w:rsidRDefault="00686A8A" w:rsidP="006D19C2">
            <w:pPr>
              <w:jc w:val="center"/>
              <w:rPr>
                <w:rFonts w:eastAsia="仿宋_GB2312"/>
                <w:sz w:val="24"/>
              </w:rPr>
            </w:pPr>
            <w:r w:rsidRPr="00EA4BB2">
              <w:rPr>
                <w:rFonts w:eastAsia="仿宋_GB2312" w:hint="eastAsia"/>
                <w:sz w:val="24"/>
              </w:rPr>
              <w:t>不</w:t>
            </w:r>
            <w:r w:rsidR="00B7088F" w:rsidRPr="00EA4BB2">
              <w:rPr>
                <w:rFonts w:eastAsia="仿宋_GB2312"/>
                <w:sz w:val="24"/>
              </w:rPr>
              <w:t>符合</w:t>
            </w:r>
          </w:p>
        </w:tc>
        <w:tc>
          <w:tcPr>
            <w:tcW w:w="4842" w:type="dxa"/>
            <w:vAlign w:val="center"/>
          </w:tcPr>
          <w:p w:rsidR="00F536B0" w:rsidRPr="00EA4BB2" w:rsidRDefault="00E801B2" w:rsidP="00686A8A">
            <w:pPr>
              <w:rPr>
                <w:rFonts w:eastAsia="仿宋_GB2312"/>
                <w:sz w:val="24"/>
              </w:rPr>
            </w:pPr>
            <w:r w:rsidRPr="00EA4BB2">
              <w:rPr>
                <w:rFonts w:eastAsia="仿宋_GB2312"/>
                <w:sz w:val="24"/>
              </w:rPr>
              <w:t>未设置</w:t>
            </w:r>
            <w:r w:rsidR="00686A8A" w:rsidRPr="00EA4BB2">
              <w:rPr>
                <w:rFonts w:eastAsia="仿宋_GB2312"/>
                <w:sz w:val="24"/>
              </w:rPr>
              <w:t>警示标识和</w:t>
            </w:r>
            <w:r w:rsidRPr="00EA4BB2">
              <w:rPr>
                <w:rFonts w:eastAsia="仿宋_GB2312"/>
                <w:sz w:val="24"/>
              </w:rPr>
              <w:t>职业卫生公告栏。</w:t>
            </w:r>
          </w:p>
        </w:tc>
      </w:tr>
      <w:tr w:rsidR="00EA4BB2" w:rsidRPr="00EA4BB2" w:rsidTr="00686A8A">
        <w:trPr>
          <w:trHeight w:val="397"/>
          <w:jc w:val="center"/>
        </w:trPr>
        <w:tc>
          <w:tcPr>
            <w:tcW w:w="817" w:type="dxa"/>
            <w:vAlign w:val="center"/>
          </w:tcPr>
          <w:p w:rsidR="00686A8A" w:rsidRPr="00EA4BB2" w:rsidRDefault="00686A8A" w:rsidP="006D19C2">
            <w:pPr>
              <w:jc w:val="center"/>
              <w:rPr>
                <w:rFonts w:eastAsia="仿宋_GB2312"/>
                <w:sz w:val="24"/>
              </w:rPr>
            </w:pPr>
            <w:r w:rsidRPr="00EA4BB2">
              <w:rPr>
                <w:rFonts w:eastAsia="仿宋_GB2312"/>
                <w:sz w:val="24"/>
              </w:rPr>
              <w:t>13</w:t>
            </w:r>
          </w:p>
        </w:tc>
        <w:tc>
          <w:tcPr>
            <w:tcW w:w="2693" w:type="dxa"/>
            <w:vAlign w:val="center"/>
          </w:tcPr>
          <w:p w:rsidR="00686A8A" w:rsidRPr="00EA4BB2" w:rsidRDefault="00686A8A" w:rsidP="006D19C2">
            <w:pPr>
              <w:jc w:val="center"/>
              <w:rPr>
                <w:rFonts w:eastAsia="仿宋_GB2312"/>
                <w:sz w:val="24"/>
              </w:rPr>
            </w:pPr>
            <w:r w:rsidRPr="00EA4BB2">
              <w:rPr>
                <w:rFonts w:eastAsia="仿宋_GB2312"/>
                <w:sz w:val="24"/>
              </w:rPr>
              <w:t>职业卫生培训</w:t>
            </w:r>
          </w:p>
        </w:tc>
        <w:tc>
          <w:tcPr>
            <w:tcW w:w="1276" w:type="dxa"/>
            <w:vAlign w:val="center"/>
          </w:tcPr>
          <w:p w:rsidR="00686A8A" w:rsidRPr="00EA4BB2" w:rsidRDefault="00686A8A" w:rsidP="00EA6B63">
            <w:pPr>
              <w:jc w:val="center"/>
              <w:rPr>
                <w:rFonts w:eastAsia="仿宋_GB2312"/>
                <w:sz w:val="24"/>
              </w:rPr>
            </w:pPr>
            <w:r w:rsidRPr="00EA4BB2">
              <w:rPr>
                <w:rFonts w:eastAsia="仿宋_GB2312"/>
                <w:sz w:val="24"/>
              </w:rPr>
              <w:t>不符合</w:t>
            </w:r>
          </w:p>
        </w:tc>
        <w:tc>
          <w:tcPr>
            <w:tcW w:w="4842" w:type="dxa"/>
            <w:vAlign w:val="center"/>
          </w:tcPr>
          <w:p w:rsidR="00686A8A" w:rsidRPr="00EA4BB2" w:rsidRDefault="00686A8A" w:rsidP="00686A8A">
            <w:pPr>
              <w:rPr>
                <w:rFonts w:eastAsia="仿宋_GB2312"/>
                <w:sz w:val="24"/>
              </w:rPr>
            </w:pPr>
            <w:r w:rsidRPr="00EA4BB2">
              <w:rPr>
                <w:rFonts w:eastAsia="仿宋_GB2312"/>
                <w:sz w:val="24"/>
              </w:rPr>
              <w:t>主要负责人和职业卫生管理人员未取得职业卫生培训证书。</w:t>
            </w:r>
          </w:p>
        </w:tc>
      </w:tr>
      <w:tr w:rsidR="00EA4BB2" w:rsidRPr="00EA4BB2" w:rsidTr="00686A8A">
        <w:trPr>
          <w:trHeight w:val="397"/>
          <w:jc w:val="center"/>
        </w:trPr>
        <w:tc>
          <w:tcPr>
            <w:tcW w:w="817" w:type="dxa"/>
            <w:vAlign w:val="center"/>
          </w:tcPr>
          <w:p w:rsidR="00686A8A" w:rsidRPr="00EA4BB2" w:rsidRDefault="00686A8A" w:rsidP="006D19C2">
            <w:pPr>
              <w:jc w:val="center"/>
              <w:rPr>
                <w:rFonts w:eastAsia="仿宋_GB2312"/>
                <w:sz w:val="24"/>
              </w:rPr>
            </w:pPr>
            <w:r w:rsidRPr="00EA4BB2">
              <w:rPr>
                <w:rFonts w:eastAsia="仿宋_GB2312"/>
                <w:sz w:val="24"/>
              </w:rPr>
              <w:t>14</w:t>
            </w:r>
          </w:p>
        </w:tc>
        <w:tc>
          <w:tcPr>
            <w:tcW w:w="2693" w:type="dxa"/>
            <w:vAlign w:val="center"/>
          </w:tcPr>
          <w:p w:rsidR="00686A8A" w:rsidRPr="00EA4BB2" w:rsidRDefault="00686A8A" w:rsidP="006D19C2">
            <w:pPr>
              <w:jc w:val="center"/>
              <w:rPr>
                <w:rFonts w:eastAsia="仿宋_GB2312"/>
                <w:sz w:val="24"/>
              </w:rPr>
            </w:pPr>
            <w:r w:rsidRPr="00EA4BB2">
              <w:rPr>
                <w:rFonts w:eastAsia="仿宋_GB2312"/>
                <w:sz w:val="24"/>
              </w:rPr>
              <w:t>职业病危害项目申报</w:t>
            </w:r>
          </w:p>
        </w:tc>
        <w:tc>
          <w:tcPr>
            <w:tcW w:w="1276" w:type="dxa"/>
            <w:vAlign w:val="center"/>
          </w:tcPr>
          <w:p w:rsidR="00686A8A" w:rsidRPr="00EA4BB2" w:rsidRDefault="00686A8A" w:rsidP="00EA6B63">
            <w:pPr>
              <w:jc w:val="center"/>
              <w:rPr>
                <w:rFonts w:eastAsia="仿宋_GB2312"/>
                <w:sz w:val="24"/>
              </w:rPr>
            </w:pPr>
            <w:r w:rsidRPr="00EA4BB2">
              <w:rPr>
                <w:rFonts w:eastAsia="仿宋_GB2312"/>
                <w:sz w:val="24"/>
              </w:rPr>
              <w:t>不符合</w:t>
            </w:r>
          </w:p>
        </w:tc>
        <w:tc>
          <w:tcPr>
            <w:tcW w:w="4842" w:type="dxa"/>
            <w:vAlign w:val="center"/>
          </w:tcPr>
          <w:p w:rsidR="00686A8A" w:rsidRPr="00EA4BB2" w:rsidRDefault="00686A8A" w:rsidP="00686A8A">
            <w:pPr>
              <w:rPr>
                <w:rFonts w:eastAsia="仿宋_GB2312"/>
                <w:sz w:val="24"/>
              </w:rPr>
            </w:pPr>
            <w:r w:rsidRPr="00EA4BB2">
              <w:rPr>
                <w:rFonts w:eastAsia="仿宋_GB2312"/>
                <w:sz w:val="24"/>
              </w:rPr>
              <w:t>未进行职业病危害项目申报。</w:t>
            </w:r>
          </w:p>
        </w:tc>
      </w:tr>
    </w:tbl>
    <w:p w:rsidR="003350E2" w:rsidRPr="00EA4BB2" w:rsidRDefault="00B7088F" w:rsidP="003B1AC2">
      <w:pPr>
        <w:pStyle w:val="11"/>
        <w:spacing w:beforeLines="50" w:before="120"/>
      </w:pPr>
      <w:bookmarkStart w:id="135" w:name="_Toc437973742"/>
      <w:bookmarkStart w:id="136" w:name="_Toc202254774"/>
      <w:r w:rsidRPr="00EA4BB2">
        <w:t>12.2</w:t>
      </w:r>
      <w:r w:rsidRPr="00EA4BB2">
        <w:t>职业病危害风险分类</w:t>
      </w:r>
      <w:bookmarkEnd w:id="135"/>
      <w:bookmarkEnd w:id="136"/>
    </w:p>
    <w:p w:rsidR="003350E2" w:rsidRPr="00EA4BB2" w:rsidRDefault="007E31A1" w:rsidP="00C376AC">
      <w:pPr>
        <w:adjustRightInd w:val="0"/>
        <w:snapToGrid w:val="0"/>
        <w:spacing w:line="520" w:lineRule="exact"/>
        <w:ind w:firstLineChars="200" w:firstLine="624"/>
        <w:rPr>
          <w:rFonts w:eastAsia="仿宋_GB2312"/>
          <w:bCs/>
          <w:spacing w:val="16"/>
          <w:kern w:val="0"/>
          <w:sz w:val="28"/>
          <w:szCs w:val="28"/>
        </w:rPr>
      </w:pPr>
      <w:r w:rsidRPr="00EA4BB2">
        <w:rPr>
          <w:rFonts w:eastAsia="仿宋_GB2312" w:hint="eastAsia"/>
          <w:bCs/>
          <w:spacing w:val="16"/>
          <w:kern w:val="0"/>
          <w:sz w:val="28"/>
          <w:szCs w:val="28"/>
        </w:rPr>
        <w:t>根</w:t>
      </w:r>
      <w:r w:rsidR="00B7088F" w:rsidRPr="00EA4BB2">
        <w:rPr>
          <w:rFonts w:eastAsia="仿宋_GB2312"/>
          <w:bCs/>
          <w:spacing w:val="16"/>
          <w:kern w:val="0"/>
          <w:sz w:val="28"/>
          <w:szCs w:val="28"/>
        </w:rPr>
        <w:t>据《国民经济行业分类与代码》（</w:t>
      </w:r>
      <w:r w:rsidR="00B7088F" w:rsidRPr="00EA4BB2">
        <w:rPr>
          <w:rFonts w:eastAsia="仿宋_GB2312"/>
          <w:bCs/>
          <w:spacing w:val="16"/>
          <w:kern w:val="0"/>
          <w:sz w:val="28"/>
          <w:szCs w:val="28"/>
        </w:rPr>
        <w:t>GB/T4754-2017</w:t>
      </w:r>
      <w:r w:rsidR="00B7088F" w:rsidRPr="00EA4BB2">
        <w:rPr>
          <w:rFonts w:eastAsia="仿宋_GB2312"/>
          <w:bCs/>
          <w:spacing w:val="16"/>
          <w:kern w:val="0"/>
          <w:sz w:val="28"/>
          <w:szCs w:val="28"/>
        </w:rPr>
        <w:t>），用人单位属于</w:t>
      </w:r>
      <w:r w:rsidR="00C77362" w:rsidRPr="00EA4BB2">
        <w:rPr>
          <w:rFonts w:eastAsia="仿宋_GB2312" w:hint="eastAsia"/>
          <w:bCs/>
          <w:spacing w:val="16"/>
          <w:kern w:val="0"/>
          <w:sz w:val="28"/>
          <w:szCs w:val="28"/>
        </w:rPr>
        <w:t>通用设备</w:t>
      </w:r>
      <w:r w:rsidR="00C77362" w:rsidRPr="00EA4BB2">
        <w:rPr>
          <w:rFonts w:eastAsia="仿宋_GB2312"/>
          <w:bCs/>
          <w:spacing w:val="16"/>
          <w:kern w:val="0"/>
          <w:sz w:val="28"/>
          <w:szCs w:val="28"/>
        </w:rPr>
        <w:t>制造业中的</w:t>
      </w:r>
      <w:r w:rsidR="00C77362" w:rsidRPr="00EA4BB2">
        <w:rPr>
          <w:rFonts w:eastAsia="仿宋_GB2312"/>
          <w:bCs/>
          <w:spacing w:val="16"/>
          <w:kern w:val="0"/>
          <w:sz w:val="28"/>
          <w:szCs w:val="28"/>
        </w:rPr>
        <w:t>“</w:t>
      </w:r>
      <w:r w:rsidR="00C77362" w:rsidRPr="00EA4BB2">
        <w:rPr>
          <w:rFonts w:eastAsia="仿宋_GB2312"/>
          <w:bCs/>
          <w:spacing w:val="16"/>
          <w:kern w:val="0"/>
          <w:sz w:val="28"/>
          <w:szCs w:val="28"/>
        </w:rPr>
        <w:t>机械零部件加工</w:t>
      </w:r>
      <w:r w:rsidR="00C77362" w:rsidRPr="00EA4BB2">
        <w:rPr>
          <w:rFonts w:eastAsia="仿宋_GB2312"/>
          <w:bCs/>
          <w:spacing w:val="16"/>
          <w:kern w:val="0"/>
          <w:sz w:val="28"/>
          <w:szCs w:val="28"/>
        </w:rPr>
        <w:t>”</w:t>
      </w:r>
      <w:r w:rsidR="00F935B7" w:rsidRPr="00EA4BB2">
        <w:rPr>
          <w:rFonts w:eastAsia="仿宋_GB2312"/>
          <w:bCs/>
          <w:spacing w:val="16"/>
          <w:kern w:val="0"/>
          <w:sz w:val="28"/>
          <w:szCs w:val="28"/>
        </w:rPr>
        <w:t>，</w:t>
      </w:r>
      <w:r w:rsidRPr="00EA4BB2">
        <w:rPr>
          <w:rFonts w:eastAsia="仿宋_GB2312"/>
          <w:bCs/>
          <w:spacing w:val="16"/>
          <w:kern w:val="0"/>
          <w:sz w:val="28"/>
          <w:szCs w:val="28"/>
        </w:rPr>
        <w:t>依</w:t>
      </w:r>
      <w:r w:rsidR="00B7088F" w:rsidRPr="00EA4BB2">
        <w:rPr>
          <w:rFonts w:eastAsia="仿宋_GB2312"/>
          <w:bCs/>
          <w:spacing w:val="16"/>
          <w:kern w:val="0"/>
          <w:sz w:val="28"/>
          <w:szCs w:val="28"/>
        </w:rPr>
        <w:t>据《国家卫生健康委办公厅关于公布建设项目职业病危害风险分类管理目录的通知》（国卫办职健发〔</w:t>
      </w:r>
      <w:r w:rsidR="00B7088F" w:rsidRPr="00EA4BB2">
        <w:rPr>
          <w:rFonts w:eastAsia="仿宋_GB2312"/>
          <w:bCs/>
          <w:spacing w:val="16"/>
          <w:kern w:val="0"/>
          <w:sz w:val="28"/>
          <w:szCs w:val="28"/>
        </w:rPr>
        <w:t>2021</w:t>
      </w:r>
      <w:r w:rsidR="00B7088F" w:rsidRPr="00EA4BB2">
        <w:rPr>
          <w:rFonts w:eastAsia="仿宋_GB2312"/>
          <w:bCs/>
          <w:spacing w:val="16"/>
          <w:kern w:val="0"/>
          <w:sz w:val="28"/>
          <w:szCs w:val="28"/>
        </w:rPr>
        <w:t>〕</w:t>
      </w:r>
      <w:r w:rsidR="00B7088F" w:rsidRPr="00EA4BB2">
        <w:rPr>
          <w:rFonts w:eastAsia="仿宋_GB2312"/>
          <w:bCs/>
          <w:spacing w:val="16"/>
          <w:kern w:val="0"/>
          <w:sz w:val="28"/>
          <w:szCs w:val="28"/>
        </w:rPr>
        <w:t>5</w:t>
      </w:r>
      <w:r w:rsidR="00B7088F" w:rsidRPr="00EA4BB2">
        <w:rPr>
          <w:rFonts w:eastAsia="仿宋_GB2312"/>
          <w:bCs/>
          <w:spacing w:val="16"/>
          <w:kern w:val="0"/>
          <w:sz w:val="28"/>
          <w:szCs w:val="28"/>
        </w:rPr>
        <w:t>号）</w:t>
      </w:r>
      <w:r w:rsidRPr="00EA4BB2">
        <w:rPr>
          <w:rFonts w:eastAsia="仿宋_GB2312" w:hint="eastAsia"/>
          <w:bCs/>
          <w:spacing w:val="16"/>
          <w:kern w:val="0"/>
          <w:sz w:val="28"/>
          <w:szCs w:val="28"/>
        </w:rPr>
        <w:t>的规定</w:t>
      </w:r>
      <w:r w:rsidR="00633545" w:rsidRPr="00EA4BB2">
        <w:rPr>
          <w:rFonts w:eastAsia="仿宋_GB2312"/>
          <w:bCs/>
          <w:spacing w:val="16"/>
          <w:kern w:val="0"/>
          <w:sz w:val="28"/>
          <w:szCs w:val="28"/>
        </w:rPr>
        <w:t>，</w:t>
      </w:r>
      <w:r w:rsidR="00721F9C" w:rsidRPr="00EA4BB2">
        <w:rPr>
          <w:rFonts w:eastAsia="仿宋_GB2312"/>
          <w:bCs/>
          <w:spacing w:val="16"/>
          <w:kern w:val="0"/>
          <w:sz w:val="28"/>
          <w:szCs w:val="28"/>
        </w:rPr>
        <w:t>结合对</w:t>
      </w:r>
      <w:r w:rsidR="009667F2" w:rsidRPr="00EA4BB2">
        <w:rPr>
          <w:rFonts w:eastAsia="仿宋_GB2312" w:hint="eastAsia"/>
          <w:bCs/>
          <w:spacing w:val="16"/>
          <w:kern w:val="0"/>
          <w:sz w:val="28"/>
          <w:szCs w:val="28"/>
        </w:rPr>
        <w:t>用人单位</w:t>
      </w:r>
      <w:r w:rsidR="00721F9C" w:rsidRPr="00EA4BB2">
        <w:rPr>
          <w:rFonts w:eastAsia="仿宋_GB2312"/>
          <w:bCs/>
          <w:spacing w:val="16"/>
          <w:kern w:val="0"/>
          <w:sz w:val="28"/>
          <w:szCs w:val="28"/>
        </w:rPr>
        <w:t>工作场所的现场</w:t>
      </w:r>
      <w:r w:rsidR="00721F9C" w:rsidRPr="00EA4BB2">
        <w:rPr>
          <w:rFonts w:eastAsia="仿宋_GB2312"/>
          <w:bCs/>
          <w:spacing w:val="16"/>
          <w:kern w:val="0"/>
          <w:sz w:val="28"/>
          <w:szCs w:val="28"/>
        </w:rPr>
        <w:lastRenderedPageBreak/>
        <w:t>管理情况、存在职业病危害因素的毒理学特征、浓度（强度）、潜在危险性、接触人数、频度、时间、职业病危害防护措施、发生职业病的危（风）险程度等进行综合分析，</w:t>
      </w:r>
      <w:r w:rsidR="00721F9C" w:rsidRPr="00EA4BB2">
        <w:rPr>
          <w:rFonts w:eastAsia="仿宋_GB2312" w:hint="eastAsia"/>
          <w:bCs/>
          <w:spacing w:val="16"/>
          <w:kern w:val="0"/>
          <w:sz w:val="28"/>
          <w:szCs w:val="28"/>
        </w:rPr>
        <w:t>并</w:t>
      </w:r>
      <w:r w:rsidR="00721F9C" w:rsidRPr="00EA4BB2">
        <w:rPr>
          <w:rFonts w:eastAsia="仿宋_GB2312"/>
          <w:bCs/>
          <w:spacing w:val="16"/>
          <w:kern w:val="0"/>
          <w:sz w:val="28"/>
          <w:szCs w:val="28"/>
        </w:rPr>
        <w:t>结合本次检测结果</w:t>
      </w:r>
      <w:r w:rsidR="00721F9C" w:rsidRPr="00EA4BB2">
        <w:rPr>
          <w:rFonts w:eastAsia="仿宋_GB2312" w:hint="eastAsia"/>
          <w:bCs/>
          <w:spacing w:val="16"/>
          <w:kern w:val="0"/>
          <w:sz w:val="28"/>
          <w:szCs w:val="28"/>
        </w:rPr>
        <w:t>，综合判定用人单位职业病危害风险分类为</w:t>
      </w:r>
      <w:r w:rsidR="00B7088F" w:rsidRPr="00EA4BB2">
        <w:rPr>
          <w:rFonts w:eastAsia="仿宋_GB2312"/>
          <w:b/>
          <w:bCs/>
          <w:spacing w:val="16"/>
          <w:kern w:val="0"/>
          <w:sz w:val="28"/>
          <w:szCs w:val="28"/>
        </w:rPr>
        <w:t>“</w:t>
      </w:r>
      <w:r w:rsidR="00F935B7" w:rsidRPr="00EA4BB2">
        <w:rPr>
          <w:rFonts w:eastAsia="仿宋_GB2312" w:hint="eastAsia"/>
          <w:b/>
          <w:bCs/>
          <w:spacing w:val="16"/>
          <w:kern w:val="0"/>
          <w:sz w:val="28"/>
          <w:szCs w:val="28"/>
        </w:rPr>
        <w:t>严重</w:t>
      </w:r>
      <w:r w:rsidR="00B7088F" w:rsidRPr="00EA4BB2">
        <w:rPr>
          <w:rFonts w:eastAsia="仿宋_GB2312"/>
          <w:b/>
          <w:bCs/>
          <w:spacing w:val="16"/>
          <w:kern w:val="0"/>
          <w:sz w:val="28"/>
          <w:szCs w:val="28"/>
        </w:rPr>
        <w:t>”</w:t>
      </w:r>
      <w:r w:rsidR="00B7088F" w:rsidRPr="00EA4BB2">
        <w:rPr>
          <w:rFonts w:eastAsia="仿宋_GB2312"/>
          <w:bCs/>
          <w:spacing w:val="16"/>
          <w:kern w:val="0"/>
          <w:sz w:val="28"/>
          <w:szCs w:val="28"/>
        </w:rPr>
        <w:t>。</w:t>
      </w:r>
      <w:r w:rsidRPr="00EA4BB2">
        <w:rPr>
          <w:rFonts w:eastAsia="仿宋_GB2312"/>
          <w:bCs/>
          <w:spacing w:val="16"/>
          <w:kern w:val="0"/>
          <w:sz w:val="28"/>
          <w:szCs w:val="28"/>
        </w:rPr>
        <w:t xml:space="preserve"> </w:t>
      </w:r>
    </w:p>
    <w:p w:rsidR="003350E2" w:rsidRPr="00EA4BB2" w:rsidRDefault="00B7088F">
      <w:pPr>
        <w:pStyle w:val="12"/>
      </w:pPr>
      <w:r w:rsidRPr="00EA4BB2">
        <w:br w:type="page"/>
      </w:r>
      <w:bookmarkStart w:id="137" w:name="_Toc437973743"/>
      <w:bookmarkStart w:id="138" w:name="_Toc202254775"/>
      <w:r w:rsidRPr="00EA4BB2">
        <w:lastRenderedPageBreak/>
        <w:t>13</w:t>
      </w:r>
      <w:r w:rsidRPr="00EA4BB2">
        <w:t>建议</w:t>
      </w:r>
      <w:bookmarkStart w:id="139" w:name="_Toc366071034"/>
      <w:bookmarkStart w:id="140" w:name="_Toc356831487"/>
      <w:bookmarkStart w:id="141" w:name="_Toc395186699"/>
      <w:bookmarkEnd w:id="137"/>
      <w:bookmarkEnd w:id="138"/>
    </w:p>
    <w:bookmarkEnd w:id="139"/>
    <w:bookmarkEnd w:id="140"/>
    <w:bookmarkEnd w:id="141"/>
    <w:p w:rsidR="003350E2" w:rsidRPr="00EA4BB2" w:rsidRDefault="00B7088F">
      <w:pPr>
        <w:pStyle w:val="afe"/>
        <w:rPr>
          <w:rFonts w:ascii="Times New Roman"/>
        </w:rPr>
      </w:pPr>
      <w:r w:rsidRPr="00EA4BB2">
        <w:rPr>
          <w:rFonts w:ascii="Times New Roman"/>
        </w:rPr>
        <w:t>在对用人单位进行全面分析、评价的基础上，针对分项结论中用人单位在职业病防治方面存在的问题，结合相关法律、法规、标准的要求，提出以下对应建议。</w:t>
      </w:r>
    </w:p>
    <w:p w:rsidR="003350E2" w:rsidRPr="00EA4BB2" w:rsidRDefault="00B7088F">
      <w:pPr>
        <w:pStyle w:val="11"/>
      </w:pPr>
      <w:bookmarkStart w:id="142" w:name="_Toc27975"/>
      <w:bookmarkStart w:id="143" w:name="_Toc4617472"/>
      <w:bookmarkStart w:id="144" w:name="_Toc533433489"/>
      <w:bookmarkStart w:id="145" w:name="_Toc202254776"/>
      <w:r w:rsidRPr="00EA4BB2">
        <w:t>13.1</w:t>
      </w:r>
      <w:r w:rsidRPr="00EA4BB2">
        <w:t>建议措施</w:t>
      </w:r>
      <w:bookmarkEnd w:id="142"/>
      <w:bookmarkEnd w:id="143"/>
      <w:bookmarkEnd w:id="144"/>
      <w:bookmarkEnd w:id="145"/>
    </w:p>
    <w:p w:rsidR="00625BE3" w:rsidRPr="00EA4BB2" w:rsidRDefault="00013D60" w:rsidP="00625BE3">
      <w:pPr>
        <w:pStyle w:val="111"/>
      </w:pPr>
      <w:r w:rsidRPr="00EA4BB2">
        <w:rPr>
          <w:rFonts w:hint="eastAsia"/>
        </w:rPr>
        <w:t>13.1.</w:t>
      </w:r>
      <w:r w:rsidR="00DE0944" w:rsidRPr="00EA4BB2">
        <w:rPr>
          <w:rFonts w:hint="eastAsia"/>
        </w:rPr>
        <w:t>1</w:t>
      </w:r>
      <w:r w:rsidR="00625BE3" w:rsidRPr="00EA4BB2">
        <w:t>应急救援</w:t>
      </w:r>
    </w:p>
    <w:p w:rsidR="00C77362" w:rsidRPr="00EA4BB2" w:rsidRDefault="00C77362" w:rsidP="00C77362">
      <w:pPr>
        <w:pStyle w:val="afe"/>
        <w:rPr>
          <w:rFonts w:ascii="Times New Roman"/>
        </w:rPr>
      </w:pPr>
      <w:r w:rsidRPr="00EA4BB2">
        <w:rPr>
          <w:rFonts w:ascii="Times New Roman"/>
        </w:rPr>
        <w:t>（</w:t>
      </w:r>
      <w:r w:rsidRPr="00EA4BB2">
        <w:rPr>
          <w:rFonts w:ascii="Times New Roman"/>
        </w:rPr>
        <w:t>1</w:t>
      </w:r>
      <w:r w:rsidRPr="00EA4BB2">
        <w:rPr>
          <w:rFonts w:ascii="Times New Roman"/>
        </w:rPr>
        <w:t>）用人单位应根据《生产安全事故应急预案管理办法》（中华人民共和国应急管理部令〔</w:t>
      </w:r>
      <w:r w:rsidRPr="00EA4BB2">
        <w:rPr>
          <w:rFonts w:ascii="Times New Roman"/>
        </w:rPr>
        <w:t>2019</w:t>
      </w:r>
      <w:r w:rsidRPr="00EA4BB2">
        <w:rPr>
          <w:rFonts w:ascii="Times New Roman"/>
        </w:rPr>
        <w:t>〕第</w:t>
      </w:r>
      <w:r w:rsidRPr="00EA4BB2">
        <w:rPr>
          <w:rFonts w:ascii="Times New Roman"/>
        </w:rPr>
        <w:t>2</w:t>
      </w:r>
      <w:r w:rsidRPr="00EA4BB2">
        <w:rPr>
          <w:rFonts w:ascii="Times New Roman"/>
        </w:rPr>
        <w:t>号）及</w:t>
      </w:r>
      <w:r w:rsidRPr="00EA4BB2">
        <w:rPr>
          <w:rFonts w:ascii="Times New Roman"/>
        </w:rPr>
        <w:t>GB/T29639-2020</w:t>
      </w:r>
      <w:r w:rsidRPr="00EA4BB2">
        <w:rPr>
          <w:rFonts w:ascii="Times New Roman"/>
        </w:rPr>
        <w:t>《生产经营单位生产安全事故应急预案编制导则》的要求，编制《职业病危害事故应急救援预案》，并建立完善专项应急预案及现场处置方案</w:t>
      </w:r>
      <w:r w:rsidR="007346BE" w:rsidRPr="00EA4BB2">
        <w:rPr>
          <w:rFonts w:ascii="Times New Roman" w:hint="eastAsia"/>
        </w:rPr>
        <w:t>；</w:t>
      </w:r>
      <w:r w:rsidR="007346BE" w:rsidRPr="00EA4BB2">
        <w:rPr>
          <w:rFonts w:ascii="Times New Roman"/>
        </w:rPr>
        <w:t>每年至少组织一次综合应急预案演练或者专项应急预案演练，每半年至少组织一次现场处置方案演练</w:t>
      </w:r>
      <w:r w:rsidR="007346BE" w:rsidRPr="00EA4BB2">
        <w:rPr>
          <w:rFonts w:ascii="Times New Roman" w:hint="eastAsia"/>
        </w:rPr>
        <w:t>，</w:t>
      </w:r>
      <w:r w:rsidR="007346BE" w:rsidRPr="00EA4BB2">
        <w:rPr>
          <w:rFonts w:ascii="Times New Roman"/>
        </w:rPr>
        <w:t>并做好相应记录</w:t>
      </w:r>
      <w:r w:rsidR="007346BE" w:rsidRPr="00EA4BB2">
        <w:rPr>
          <w:rFonts w:ascii="Times New Roman" w:hint="eastAsia"/>
        </w:rPr>
        <w:t>；</w:t>
      </w:r>
      <w:r w:rsidRPr="00EA4BB2">
        <w:rPr>
          <w:rFonts w:ascii="Times New Roman"/>
        </w:rPr>
        <w:t>强化企地联合演练，充分利用专题讲座、广播、宣传小册等向周边群众宣贯应急知识，提高事故指挥、现场处置、救护能力，对应急救援演练效果进行评估，对演练过程进行记录与存档，及时修订预案。</w:t>
      </w:r>
    </w:p>
    <w:p w:rsidR="00C77362" w:rsidRPr="00EA4BB2" w:rsidRDefault="00C77362" w:rsidP="00C77362">
      <w:pPr>
        <w:pStyle w:val="afe"/>
        <w:rPr>
          <w:rFonts w:ascii="Times New Roman"/>
        </w:rPr>
      </w:pPr>
      <w:r w:rsidRPr="00EA4BB2">
        <w:rPr>
          <w:rFonts w:ascii="Times New Roman"/>
          <w:bCs/>
        </w:rPr>
        <w:t>（</w:t>
      </w:r>
      <w:r w:rsidRPr="00EA4BB2">
        <w:rPr>
          <w:rFonts w:ascii="Times New Roman"/>
          <w:bCs/>
        </w:rPr>
        <w:t>2</w:t>
      </w:r>
      <w:r w:rsidRPr="00EA4BB2">
        <w:rPr>
          <w:rFonts w:ascii="Times New Roman"/>
          <w:bCs/>
        </w:rPr>
        <w:t>）</w:t>
      </w:r>
      <w:r w:rsidRPr="00EA4BB2">
        <w:rPr>
          <w:rFonts w:ascii="Times New Roman"/>
        </w:rPr>
        <w:t>用人单位应选定相应医院作为急救时的定点医院，为人身伤害事故第一外部救援机构。选择的医院应具备满足该项目应急时的设备、床位、技术人员等要求。同时应满足项目发生事故时</w:t>
      </w:r>
      <w:r w:rsidRPr="00EA4BB2">
        <w:rPr>
          <w:rFonts w:ascii="Times New Roman"/>
        </w:rPr>
        <w:t>30</w:t>
      </w:r>
      <w:r w:rsidRPr="00EA4BB2">
        <w:rPr>
          <w:rFonts w:ascii="Times New Roman"/>
        </w:rPr>
        <w:t>分钟内能到达。</w:t>
      </w:r>
    </w:p>
    <w:p w:rsidR="00625BE3" w:rsidRPr="00EA4BB2" w:rsidRDefault="00625BE3" w:rsidP="00040E87">
      <w:pPr>
        <w:pStyle w:val="afe"/>
        <w:rPr>
          <w:rFonts w:ascii="Times New Roman"/>
        </w:rPr>
      </w:pPr>
      <w:r w:rsidRPr="00EA4BB2">
        <w:rPr>
          <w:rFonts w:ascii="Times New Roman"/>
        </w:rPr>
        <w:t>（</w:t>
      </w:r>
      <w:r w:rsidR="00C77362" w:rsidRPr="00EA4BB2">
        <w:rPr>
          <w:rFonts w:ascii="Times New Roman" w:hint="eastAsia"/>
        </w:rPr>
        <w:t>3</w:t>
      </w:r>
      <w:r w:rsidRPr="00EA4BB2">
        <w:rPr>
          <w:rFonts w:ascii="Times New Roman"/>
        </w:rPr>
        <w:t>）用人单位应在生产运营过程中，不断完善应急箱内物品，急救箱应当设置在便于劳动者取用的地点，加强应急救援管理，对救援设备、器材等要定期进行检查并记录，保证各物资和物品的有效性。并配备内容可根据实际需要</w:t>
      </w:r>
      <w:r w:rsidR="004F0A92" w:rsidRPr="00EA4BB2">
        <w:rPr>
          <w:rFonts w:ascii="Times New Roman" w:hint="eastAsia"/>
        </w:rPr>
        <w:t>可</w:t>
      </w:r>
      <w:r w:rsidRPr="00EA4BB2">
        <w:rPr>
          <w:rFonts w:ascii="Times New Roman"/>
        </w:rPr>
        <w:t>参照</w:t>
      </w:r>
      <w:r w:rsidR="004F0A92" w:rsidRPr="00EA4BB2">
        <w:rPr>
          <w:rFonts w:ascii="Times New Roman" w:hint="eastAsia"/>
        </w:rPr>
        <w:t>但不局限于</w:t>
      </w:r>
      <w:r w:rsidRPr="00EA4BB2">
        <w:rPr>
          <w:rFonts w:ascii="Times New Roman"/>
        </w:rPr>
        <w:t>下表确定。</w:t>
      </w:r>
    </w:p>
    <w:p w:rsidR="00625BE3" w:rsidRPr="00EA4BB2" w:rsidRDefault="00625BE3" w:rsidP="00625BE3">
      <w:pPr>
        <w:shd w:val="clear" w:color="auto" w:fill="FFFFFF"/>
        <w:spacing w:line="520" w:lineRule="exact"/>
        <w:jc w:val="center"/>
        <w:rPr>
          <w:rFonts w:eastAsia="仿宋_GB2312"/>
          <w:b/>
          <w:bCs/>
          <w:spacing w:val="16"/>
          <w:sz w:val="28"/>
          <w:szCs w:val="28"/>
          <w:lang w:val="zh-CN"/>
        </w:rPr>
      </w:pPr>
      <w:r w:rsidRPr="00EA4BB2">
        <w:rPr>
          <w:rFonts w:eastAsia="仿宋_GB2312"/>
          <w:b/>
          <w:bCs/>
          <w:spacing w:val="16"/>
          <w:sz w:val="28"/>
          <w:szCs w:val="28"/>
          <w:lang w:val="zh-CN"/>
        </w:rPr>
        <w:t>表</w:t>
      </w:r>
      <w:r w:rsidRPr="00EA4BB2">
        <w:rPr>
          <w:rFonts w:eastAsia="仿宋_GB2312"/>
          <w:b/>
          <w:bCs/>
          <w:spacing w:val="16"/>
          <w:sz w:val="28"/>
          <w:szCs w:val="28"/>
        </w:rPr>
        <w:t>13</w:t>
      </w:r>
      <w:r w:rsidRPr="00EA4BB2">
        <w:rPr>
          <w:rFonts w:eastAsia="仿宋_GB2312"/>
          <w:b/>
          <w:bCs/>
          <w:spacing w:val="16"/>
          <w:sz w:val="28"/>
          <w:szCs w:val="28"/>
          <w:lang w:val="zh-CN"/>
        </w:rPr>
        <w:t>-</w:t>
      </w:r>
      <w:r w:rsidR="00942189" w:rsidRPr="00EA4BB2">
        <w:rPr>
          <w:rFonts w:eastAsia="仿宋_GB2312" w:hint="eastAsia"/>
          <w:b/>
          <w:bCs/>
          <w:spacing w:val="16"/>
          <w:sz w:val="28"/>
          <w:szCs w:val="28"/>
        </w:rPr>
        <w:t>1</w:t>
      </w:r>
      <w:r w:rsidRPr="00EA4BB2">
        <w:rPr>
          <w:rFonts w:eastAsia="仿宋_GB2312"/>
          <w:b/>
          <w:bCs/>
          <w:spacing w:val="16"/>
          <w:sz w:val="28"/>
          <w:szCs w:val="28"/>
        </w:rPr>
        <w:t xml:space="preserve"> </w:t>
      </w:r>
      <w:r w:rsidRPr="00EA4BB2">
        <w:rPr>
          <w:rFonts w:eastAsia="仿宋_GB2312"/>
          <w:b/>
          <w:bCs/>
          <w:spacing w:val="16"/>
          <w:sz w:val="28"/>
          <w:szCs w:val="28"/>
          <w:lang w:val="zh-CN"/>
        </w:rPr>
        <w:t>医药急救箱参考配置表</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07"/>
        <w:gridCol w:w="2407"/>
        <w:gridCol w:w="2407"/>
        <w:gridCol w:w="2407"/>
      </w:tblGrid>
      <w:tr w:rsidR="00EA4BB2" w:rsidRPr="00EA4BB2" w:rsidTr="00625BE3">
        <w:trPr>
          <w:trHeight w:val="397"/>
        </w:trPr>
        <w:tc>
          <w:tcPr>
            <w:tcW w:w="2407" w:type="dxa"/>
            <w:shd w:val="clear" w:color="auto" w:fill="auto"/>
            <w:vAlign w:val="center"/>
          </w:tcPr>
          <w:p w:rsidR="00625BE3" w:rsidRPr="00EA4BB2" w:rsidRDefault="00625BE3" w:rsidP="00625BE3">
            <w:pPr>
              <w:spacing w:line="240" w:lineRule="atLeast"/>
              <w:jc w:val="center"/>
              <w:rPr>
                <w:rFonts w:eastAsia="仿宋_GB2312"/>
                <w:b/>
                <w:sz w:val="24"/>
              </w:rPr>
            </w:pPr>
            <w:r w:rsidRPr="00EA4BB2">
              <w:rPr>
                <w:rFonts w:eastAsia="仿宋_GB2312"/>
                <w:b/>
                <w:sz w:val="24"/>
              </w:rPr>
              <w:t>药品名称</w:t>
            </w:r>
          </w:p>
        </w:tc>
        <w:tc>
          <w:tcPr>
            <w:tcW w:w="2407" w:type="dxa"/>
            <w:shd w:val="clear" w:color="auto" w:fill="auto"/>
            <w:vAlign w:val="center"/>
          </w:tcPr>
          <w:p w:rsidR="00625BE3" w:rsidRPr="00EA4BB2" w:rsidRDefault="00625BE3" w:rsidP="00625BE3">
            <w:pPr>
              <w:spacing w:line="240" w:lineRule="atLeast"/>
              <w:jc w:val="center"/>
              <w:rPr>
                <w:rFonts w:eastAsia="仿宋_GB2312"/>
                <w:b/>
                <w:sz w:val="24"/>
              </w:rPr>
            </w:pPr>
            <w:r w:rsidRPr="00EA4BB2">
              <w:rPr>
                <w:rFonts w:eastAsia="仿宋_GB2312"/>
                <w:b/>
                <w:sz w:val="24"/>
              </w:rPr>
              <w:t>储存数量</w:t>
            </w:r>
          </w:p>
        </w:tc>
        <w:tc>
          <w:tcPr>
            <w:tcW w:w="2407" w:type="dxa"/>
            <w:shd w:val="clear" w:color="auto" w:fill="auto"/>
            <w:vAlign w:val="center"/>
          </w:tcPr>
          <w:p w:rsidR="00625BE3" w:rsidRPr="00EA4BB2" w:rsidRDefault="00625BE3" w:rsidP="00625BE3">
            <w:pPr>
              <w:spacing w:line="240" w:lineRule="atLeast"/>
              <w:jc w:val="center"/>
              <w:rPr>
                <w:rFonts w:eastAsia="仿宋_GB2312"/>
                <w:b/>
                <w:sz w:val="24"/>
              </w:rPr>
            </w:pPr>
            <w:r w:rsidRPr="00EA4BB2">
              <w:rPr>
                <w:rFonts w:eastAsia="仿宋_GB2312"/>
                <w:b/>
                <w:sz w:val="24"/>
              </w:rPr>
              <w:t>用途</w:t>
            </w:r>
          </w:p>
        </w:tc>
        <w:tc>
          <w:tcPr>
            <w:tcW w:w="2407" w:type="dxa"/>
            <w:shd w:val="clear" w:color="auto" w:fill="auto"/>
            <w:vAlign w:val="center"/>
          </w:tcPr>
          <w:p w:rsidR="00625BE3" w:rsidRPr="00EA4BB2" w:rsidRDefault="00625BE3" w:rsidP="00625BE3">
            <w:pPr>
              <w:spacing w:line="240" w:lineRule="atLeast"/>
              <w:jc w:val="center"/>
              <w:rPr>
                <w:rFonts w:eastAsia="仿宋_GB2312"/>
                <w:b/>
                <w:sz w:val="24"/>
              </w:rPr>
            </w:pPr>
            <w:r w:rsidRPr="00EA4BB2">
              <w:rPr>
                <w:rFonts w:eastAsia="仿宋_GB2312"/>
                <w:b/>
                <w:sz w:val="24"/>
              </w:rPr>
              <w:t>保质（使用）期限</w:t>
            </w:r>
          </w:p>
        </w:tc>
      </w:tr>
      <w:tr w:rsidR="00EA4BB2" w:rsidRPr="00EA4BB2" w:rsidTr="00625BE3">
        <w:trPr>
          <w:trHeight w:val="397"/>
        </w:trPr>
        <w:tc>
          <w:tcPr>
            <w:tcW w:w="2407" w:type="dxa"/>
            <w:shd w:val="clear" w:color="auto" w:fill="auto"/>
            <w:vAlign w:val="center"/>
          </w:tcPr>
          <w:p w:rsidR="00625BE3" w:rsidRPr="00EA4BB2" w:rsidRDefault="00625BE3" w:rsidP="00625BE3">
            <w:pPr>
              <w:spacing w:line="240" w:lineRule="atLeast"/>
              <w:jc w:val="center"/>
              <w:rPr>
                <w:rFonts w:eastAsia="仿宋_GB2312"/>
                <w:sz w:val="24"/>
              </w:rPr>
            </w:pPr>
            <w:r w:rsidRPr="00EA4BB2">
              <w:rPr>
                <w:rFonts w:eastAsia="仿宋_GB2312"/>
                <w:sz w:val="24"/>
              </w:rPr>
              <w:t>医用酒精</w:t>
            </w:r>
          </w:p>
        </w:tc>
        <w:tc>
          <w:tcPr>
            <w:tcW w:w="2407" w:type="dxa"/>
            <w:shd w:val="clear" w:color="auto" w:fill="auto"/>
            <w:vAlign w:val="center"/>
          </w:tcPr>
          <w:p w:rsidR="00625BE3" w:rsidRPr="00EA4BB2" w:rsidRDefault="00625BE3" w:rsidP="00625BE3">
            <w:pPr>
              <w:spacing w:line="240" w:lineRule="atLeast"/>
              <w:jc w:val="center"/>
              <w:rPr>
                <w:rFonts w:eastAsia="仿宋_GB2312"/>
                <w:sz w:val="24"/>
              </w:rPr>
            </w:pPr>
            <w:r w:rsidRPr="00EA4BB2">
              <w:rPr>
                <w:rFonts w:eastAsia="仿宋_GB2312"/>
                <w:sz w:val="24"/>
              </w:rPr>
              <w:t xml:space="preserve">1 </w:t>
            </w:r>
            <w:r w:rsidRPr="00EA4BB2">
              <w:rPr>
                <w:rFonts w:eastAsia="仿宋_GB2312"/>
                <w:sz w:val="24"/>
              </w:rPr>
              <w:t>瓶</w:t>
            </w:r>
          </w:p>
        </w:tc>
        <w:tc>
          <w:tcPr>
            <w:tcW w:w="2407" w:type="dxa"/>
            <w:shd w:val="clear" w:color="auto" w:fill="auto"/>
            <w:vAlign w:val="center"/>
          </w:tcPr>
          <w:p w:rsidR="00625BE3" w:rsidRPr="00EA4BB2" w:rsidRDefault="00625BE3" w:rsidP="00625BE3">
            <w:pPr>
              <w:spacing w:line="240" w:lineRule="atLeast"/>
              <w:jc w:val="center"/>
              <w:rPr>
                <w:rFonts w:eastAsia="仿宋_GB2312"/>
                <w:sz w:val="24"/>
              </w:rPr>
            </w:pPr>
            <w:r w:rsidRPr="00EA4BB2">
              <w:rPr>
                <w:rFonts w:eastAsia="仿宋_GB2312"/>
                <w:sz w:val="24"/>
              </w:rPr>
              <w:t>消毒伤口</w:t>
            </w:r>
          </w:p>
        </w:tc>
        <w:tc>
          <w:tcPr>
            <w:tcW w:w="2407" w:type="dxa"/>
            <w:shd w:val="clear" w:color="auto" w:fill="auto"/>
            <w:vAlign w:val="center"/>
          </w:tcPr>
          <w:p w:rsidR="00625BE3" w:rsidRPr="00EA4BB2" w:rsidRDefault="00625BE3" w:rsidP="00625BE3">
            <w:pPr>
              <w:spacing w:line="240" w:lineRule="atLeast"/>
              <w:jc w:val="center"/>
              <w:rPr>
                <w:rFonts w:eastAsia="仿宋_GB2312"/>
                <w:sz w:val="24"/>
              </w:rPr>
            </w:pPr>
            <w:r w:rsidRPr="00EA4BB2">
              <w:rPr>
                <w:rFonts w:eastAsia="仿宋_GB2312"/>
                <w:sz w:val="24"/>
              </w:rPr>
              <w:t>/</w:t>
            </w:r>
          </w:p>
        </w:tc>
      </w:tr>
      <w:tr w:rsidR="00EA4BB2" w:rsidRPr="00EA4BB2" w:rsidTr="00625BE3">
        <w:trPr>
          <w:trHeight w:val="397"/>
        </w:trPr>
        <w:tc>
          <w:tcPr>
            <w:tcW w:w="2407" w:type="dxa"/>
            <w:shd w:val="clear" w:color="auto" w:fill="auto"/>
            <w:vAlign w:val="center"/>
          </w:tcPr>
          <w:p w:rsidR="00625BE3" w:rsidRPr="00EA4BB2" w:rsidRDefault="00625BE3" w:rsidP="00625BE3">
            <w:pPr>
              <w:spacing w:line="240" w:lineRule="atLeast"/>
              <w:jc w:val="center"/>
              <w:rPr>
                <w:rFonts w:eastAsia="仿宋_GB2312"/>
                <w:sz w:val="24"/>
              </w:rPr>
            </w:pPr>
            <w:r w:rsidRPr="00EA4BB2">
              <w:rPr>
                <w:rFonts w:eastAsia="仿宋_GB2312"/>
                <w:sz w:val="24"/>
              </w:rPr>
              <w:t>新洁而灭酊</w:t>
            </w:r>
          </w:p>
        </w:tc>
        <w:tc>
          <w:tcPr>
            <w:tcW w:w="2407" w:type="dxa"/>
            <w:shd w:val="clear" w:color="auto" w:fill="auto"/>
            <w:vAlign w:val="center"/>
          </w:tcPr>
          <w:p w:rsidR="00625BE3" w:rsidRPr="00EA4BB2" w:rsidRDefault="00625BE3" w:rsidP="00625BE3">
            <w:pPr>
              <w:spacing w:line="240" w:lineRule="atLeast"/>
              <w:jc w:val="center"/>
              <w:rPr>
                <w:rFonts w:eastAsia="仿宋_GB2312"/>
                <w:sz w:val="24"/>
              </w:rPr>
            </w:pPr>
            <w:r w:rsidRPr="00EA4BB2">
              <w:rPr>
                <w:rFonts w:eastAsia="仿宋_GB2312"/>
                <w:sz w:val="24"/>
              </w:rPr>
              <w:t xml:space="preserve">1 </w:t>
            </w:r>
            <w:r w:rsidRPr="00EA4BB2">
              <w:rPr>
                <w:rFonts w:eastAsia="仿宋_GB2312"/>
                <w:sz w:val="24"/>
              </w:rPr>
              <w:t>瓶</w:t>
            </w:r>
          </w:p>
        </w:tc>
        <w:tc>
          <w:tcPr>
            <w:tcW w:w="2407" w:type="dxa"/>
            <w:shd w:val="clear" w:color="auto" w:fill="auto"/>
            <w:vAlign w:val="center"/>
          </w:tcPr>
          <w:p w:rsidR="00625BE3" w:rsidRPr="00EA4BB2" w:rsidRDefault="00625BE3" w:rsidP="00625BE3">
            <w:pPr>
              <w:spacing w:line="240" w:lineRule="atLeast"/>
              <w:jc w:val="center"/>
              <w:rPr>
                <w:rFonts w:eastAsia="仿宋_GB2312"/>
                <w:sz w:val="24"/>
              </w:rPr>
            </w:pPr>
            <w:r w:rsidRPr="00EA4BB2">
              <w:rPr>
                <w:rFonts w:eastAsia="仿宋_GB2312"/>
                <w:sz w:val="24"/>
              </w:rPr>
              <w:t>消毒伤口</w:t>
            </w:r>
          </w:p>
        </w:tc>
        <w:tc>
          <w:tcPr>
            <w:tcW w:w="2407" w:type="dxa"/>
            <w:shd w:val="clear" w:color="auto" w:fill="auto"/>
            <w:vAlign w:val="center"/>
          </w:tcPr>
          <w:p w:rsidR="00625BE3" w:rsidRPr="00EA4BB2" w:rsidRDefault="00625BE3" w:rsidP="00625BE3">
            <w:pPr>
              <w:spacing w:line="240" w:lineRule="atLeast"/>
              <w:jc w:val="center"/>
              <w:rPr>
                <w:rFonts w:eastAsia="仿宋_GB2312"/>
                <w:sz w:val="24"/>
              </w:rPr>
            </w:pPr>
            <w:r w:rsidRPr="00EA4BB2">
              <w:rPr>
                <w:rFonts w:eastAsia="仿宋_GB2312"/>
                <w:sz w:val="24"/>
              </w:rPr>
              <w:t>/</w:t>
            </w:r>
          </w:p>
        </w:tc>
      </w:tr>
      <w:tr w:rsidR="00EA4BB2" w:rsidRPr="00EA4BB2" w:rsidTr="00625BE3">
        <w:trPr>
          <w:trHeight w:val="397"/>
        </w:trPr>
        <w:tc>
          <w:tcPr>
            <w:tcW w:w="2407" w:type="dxa"/>
            <w:shd w:val="clear" w:color="auto" w:fill="auto"/>
            <w:vAlign w:val="center"/>
          </w:tcPr>
          <w:p w:rsidR="00625BE3" w:rsidRPr="00EA4BB2" w:rsidRDefault="00625BE3" w:rsidP="00625BE3">
            <w:pPr>
              <w:spacing w:line="240" w:lineRule="atLeast"/>
              <w:jc w:val="center"/>
              <w:rPr>
                <w:rFonts w:eastAsia="仿宋_GB2312"/>
                <w:sz w:val="24"/>
              </w:rPr>
            </w:pPr>
            <w:r w:rsidRPr="00EA4BB2">
              <w:rPr>
                <w:rFonts w:eastAsia="仿宋_GB2312"/>
                <w:sz w:val="24"/>
              </w:rPr>
              <w:t>过氧化氢溶液</w:t>
            </w:r>
          </w:p>
        </w:tc>
        <w:tc>
          <w:tcPr>
            <w:tcW w:w="2407" w:type="dxa"/>
            <w:shd w:val="clear" w:color="auto" w:fill="auto"/>
            <w:vAlign w:val="center"/>
          </w:tcPr>
          <w:p w:rsidR="00625BE3" w:rsidRPr="00EA4BB2" w:rsidRDefault="00625BE3" w:rsidP="00625BE3">
            <w:pPr>
              <w:spacing w:line="240" w:lineRule="atLeast"/>
              <w:jc w:val="center"/>
              <w:rPr>
                <w:rFonts w:eastAsia="仿宋_GB2312"/>
                <w:sz w:val="24"/>
              </w:rPr>
            </w:pPr>
            <w:r w:rsidRPr="00EA4BB2">
              <w:rPr>
                <w:rFonts w:eastAsia="仿宋_GB2312"/>
                <w:sz w:val="24"/>
              </w:rPr>
              <w:t xml:space="preserve">1 </w:t>
            </w:r>
            <w:r w:rsidRPr="00EA4BB2">
              <w:rPr>
                <w:rFonts w:eastAsia="仿宋_GB2312"/>
                <w:sz w:val="24"/>
              </w:rPr>
              <w:t>瓶</w:t>
            </w:r>
          </w:p>
        </w:tc>
        <w:tc>
          <w:tcPr>
            <w:tcW w:w="2407" w:type="dxa"/>
            <w:shd w:val="clear" w:color="auto" w:fill="auto"/>
            <w:vAlign w:val="center"/>
          </w:tcPr>
          <w:p w:rsidR="00625BE3" w:rsidRPr="00EA4BB2" w:rsidRDefault="00625BE3" w:rsidP="00625BE3">
            <w:pPr>
              <w:spacing w:line="240" w:lineRule="atLeast"/>
              <w:jc w:val="center"/>
              <w:rPr>
                <w:rFonts w:eastAsia="仿宋_GB2312"/>
                <w:sz w:val="24"/>
              </w:rPr>
            </w:pPr>
            <w:r w:rsidRPr="00EA4BB2">
              <w:rPr>
                <w:rFonts w:eastAsia="仿宋_GB2312"/>
                <w:sz w:val="24"/>
              </w:rPr>
              <w:t>清洗伤口</w:t>
            </w:r>
          </w:p>
        </w:tc>
        <w:tc>
          <w:tcPr>
            <w:tcW w:w="2407" w:type="dxa"/>
            <w:shd w:val="clear" w:color="auto" w:fill="auto"/>
            <w:vAlign w:val="center"/>
          </w:tcPr>
          <w:p w:rsidR="00625BE3" w:rsidRPr="00EA4BB2" w:rsidRDefault="00625BE3" w:rsidP="00625BE3">
            <w:pPr>
              <w:spacing w:line="240" w:lineRule="atLeast"/>
              <w:jc w:val="center"/>
              <w:rPr>
                <w:rFonts w:eastAsia="仿宋_GB2312"/>
                <w:sz w:val="24"/>
              </w:rPr>
            </w:pPr>
            <w:r w:rsidRPr="00EA4BB2">
              <w:rPr>
                <w:rFonts w:eastAsia="仿宋_GB2312"/>
                <w:sz w:val="24"/>
              </w:rPr>
              <w:t>/</w:t>
            </w:r>
          </w:p>
        </w:tc>
      </w:tr>
      <w:tr w:rsidR="00EA4BB2" w:rsidRPr="00EA4BB2" w:rsidTr="00625BE3">
        <w:trPr>
          <w:trHeight w:val="397"/>
        </w:trPr>
        <w:tc>
          <w:tcPr>
            <w:tcW w:w="2407" w:type="dxa"/>
            <w:shd w:val="clear" w:color="auto" w:fill="auto"/>
            <w:vAlign w:val="center"/>
          </w:tcPr>
          <w:p w:rsidR="00625BE3" w:rsidRPr="00EA4BB2" w:rsidRDefault="00625BE3" w:rsidP="00625BE3">
            <w:pPr>
              <w:spacing w:line="240" w:lineRule="atLeast"/>
              <w:jc w:val="center"/>
              <w:rPr>
                <w:rFonts w:eastAsia="仿宋_GB2312"/>
                <w:sz w:val="24"/>
              </w:rPr>
            </w:pPr>
            <w:r w:rsidRPr="00EA4BB2">
              <w:rPr>
                <w:rFonts w:eastAsia="仿宋_GB2312"/>
                <w:sz w:val="24"/>
              </w:rPr>
              <w:t>0.9%</w:t>
            </w:r>
            <w:r w:rsidRPr="00EA4BB2">
              <w:rPr>
                <w:rFonts w:eastAsia="仿宋_GB2312"/>
                <w:sz w:val="24"/>
              </w:rPr>
              <w:t>的生理盐水</w:t>
            </w:r>
          </w:p>
        </w:tc>
        <w:tc>
          <w:tcPr>
            <w:tcW w:w="2407" w:type="dxa"/>
            <w:shd w:val="clear" w:color="auto" w:fill="auto"/>
            <w:vAlign w:val="center"/>
          </w:tcPr>
          <w:p w:rsidR="00625BE3" w:rsidRPr="00EA4BB2" w:rsidRDefault="00625BE3" w:rsidP="00625BE3">
            <w:pPr>
              <w:spacing w:line="240" w:lineRule="atLeast"/>
              <w:jc w:val="center"/>
              <w:rPr>
                <w:rFonts w:eastAsia="仿宋_GB2312"/>
                <w:sz w:val="24"/>
              </w:rPr>
            </w:pPr>
            <w:r w:rsidRPr="00EA4BB2">
              <w:rPr>
                <w:rFonts w:eastAsia="仿宋_GB2312"/>
                <w:sz w:val="24"/>
              </w:rPr>
              <w:t xml:space="preserve">1 </w:t>
            </w:r>
            <w:r w:rsidRPr="00EA4BB2">
              <w:rPr>
                <w:rFonts w:eastAsia="仿宋_GB2312"/>
                <w:sz w:val="24"/>
              </w:rPr>
              <w:t>瓶</w:t>
            </w:r>
          </w:p>
        </w:tc>
        <w:tc>
          <w:tcPr>
            <w:tcW w:w="2407" w:type="dxa"/>
            <w:shd w:val="clear" w:color="auto" w:fill="auto"/>
            <w:vAlign w:val="center"/>
          </w:tcPr>
          <w:p w:rsidR="00625BE3" w:rsidRPr="00EA4BB2" w:rsidRDefault="00625BE3" w:rsidP="00625BE3">
            <w:pPr>
              <w:spacing w:line="240" w:lineRule="atLeast"/>
              <w:jc w:val="center"/>
              <w:rPr>
                <w:rFonts w:eastAsia="仿宋_GB2312"/>
                <w:sz w:val="24"/>
              </w:rPr>
            </w:pPr>
            <w:r w:rsidRPr="00EA4BB2">
              <w:rPr>
                <w:rFonts w:eastAsia="仿宋_GB2312"/>
                <w:sz w:val="24"/>
              </w:rPr>
              <w:t>清洗伤口</w:t>
            </w:r>
          </w:p>
        </w:tc>
        <w:tc>
          <w:tcPr>
            <w:tcW w:w="2407" w:type="dxa"/>
            <w:shd w:val="clear" w:color="auto" w:fill="auto"/>
            <w:vAlign w:val="center"/>
          </w:tcPr>
          <w:p w:rsidR="00625BE3" w:rsidRPr="00EA4BB2" w:rsidRDefault="00625BE3" w:rsidP="00625BE3">
            <w:pPr>
              <w:spacing w:line="240" w:lineRule="atLeast"/>
              <w:jc w:val="center"/>
              <w:rPr>
                <w:rFonts w:eastAsia="仿宋_GB2312"/>
                <w:sz w:val="24"/>
              </w:rPr>
            </w:pPr>
            <w:r w:rsidRPr="00EA4BB2">
              <w:rPr>
                <w:rFonts w:eastAsia="仿宋_GB2312"/>
                <w:sz w:val="24"/>
              </w:rPr>
              <w:t>/</w:t>
            </w:r>
          </w:p>
        </w:tc>
      </w:tr>
      <w:tr w:rsidR="00EA4BB2" w:rsidRPr="00EA4BB2" w:rsidTr="00625BE3">
        <w:trPr>
          <w:trHeight w:val="397"/>
        </w:trPr>
        <w:tc>
          <w:tcPr>
            <w:tcW w:w="2407" w:type="dxa"/>
            <w:shd w:val="clear" w:color="auto" w:fill="auto"/>
            <w:vAlign w:val="center"/>
          </w:tcPr>
          <w:p w:rsidR="00625BE3" w:rsidRPr="00EA4BB2" w:rsidRDefault="00625BE3" w:rsidP="00625BE3">
            <w:pPr>
              <w:spacing w:line="240" w:lineRule="atLeast"/>
              <w:jc w:val="center"/>
              <w:rPr>
                <w:rFonts w:eastAsia="仿宋_GB2312"/>
                <w:sz w:val="24"/>
              </w:rPr>
            </w:pPr>
            <w:r w:rsidRPr="00EA4BB2">
              <w:rPr>
                <w:rFonts w:eastAsia="仿宋_GB2312"/>
                <w:sz w:val="24"/>
              </w:rPr>
              <w:lastRenderedPageBreak/>
              <w:t>脱脂棉花、棉签</w:t>
            </w:r>
          </w:p>
        </w:tc>
        <w:tc>
          <w:tcPr>
            <w:tcW w:w="2407" w:type="dxa"/>
            <w:shd w:val="clear" w:color="auto" w:fill="auto"/>
            <w:vAlign w:val="center"/>
          </w:tcPr>
          <w:p w:rsidR="00625BE3" w:rsidRPr="00EA4BB2" w:rsidRDefault="00625BE3" w:rsidP="00625BE3">
            <w:pPr>
              <w:spacing w:line="240" w:lineRule="atLeast"/>
              <w:jc w:val="center"/>
              <w:rPr>
                <w:rFonts w:eastAsia="仿宋_GB2312"/>
                <w:sz w:val="24"/>
              </w:rPr>
            </w:pPr>
            <w:r w:rsidRPr="00EA4BB2">
              <w:rPr>
                <w:rFonts w:eastAsia="仿宋_GB2312"/>
                <w:sz w:val="24"/>
              </w:rPr>
              <w:t xml:space="preserve">2 </w:t>
            </w:r>
            <w:r w:rsidRPr="00EA4BB2">
              <w:rPr>
                <w:rFonts w:eastAsia="仿宋_GB2312"/>
                <w:sz w:val="24"/>
              </w:rPr>
              <w:t>包、</w:t>
            </w:r>
            <w:r w:rsidRPr="00EA4BB2">
              <w:rPr>
                <w:rFonts w:eastAsia="仿宋_GB2312"/>
                <w:sz w:val="24"/>
              </w:rPr>
              <w:t xml:space="preserve">5 </w:t>
            </w:r>
            <w:r w:rsidRPr="00EA4BB2">
              <w:rPr>
                <w:rFonts w:eastAsia="仿宋_GB2312"/>
                <w:sz w:val="24"/>
              </w:rPr>
              <w:t>包</w:t>
            </w:r>
          </w:p>
        </w:tc>
        <w:tc>
          <w:tcPr>
            <w:tcW w:w="2407" w:type="dxa"/>
            <w:shd w:val="clear" w:color="auto" w:fill="auto"/>
            <w:vAlign w:val="center"/>
          </w:tcPr>
          <w:p w:rsidR="00625BE3" w:rsidRPr="00EA4BB2" w:rsidRDefault="00625BE3" w:rsidP="00625BE3">
            <w:pPr>
              <w:spacing w:line="240" w:lineRule="atLeast"/>
              <w:jc w:val="center"/>
              <w:rPr>
                <w:rFonts w:eastAsia="仿宋_GB2312"/>
                <w:sz w:val="24"/>
              </w:rPr>
            </w:pPr>
            <w:r w:rsidRPr="00EA4BB2">
              <w:rPr>
                <w:rFonts w:eastAsia="仿宋_GB2312"/>
                <w:sz w:val="24"/>
              </w:rPr>
              <w:t>清洗伤口</w:t>
            </w:r>
          </w:p>
        </w:tc>
        <w:tc>
          <w:tcPr>
            <w:tcW w:w="2407" w:type="dxa"/>
            <w:shd w:val="clear" w:color="auto" w:fill="auto"/>
            <w:vAlign w:val="center"/>
          </w:tcPr>
          <w:p w:rsidR="00625BE3" w:rsidRPr="00EA4BB2" w:rsidRDefault="00625BE3" w:rsidP="00625BE3">
            <w:pPr>
              <w:spacing w:line="240" w:lineRule="atLeast"/>
              <w:jc w:val="center"/>
              <w:rPr>
                <w:rFonts w:eastAsia="仿宋_GB2312"/>
                <w:sz w:val="24"/>
              </w:rPr>
            </w:pPr>
            <w:r w:rsidRPr="00EA4BB2">
              <w:rPr>
                <w:rFonts w:eastAsia="仿宋_GB2312"/>
                <w:sz w:val="24"/>
              </w:rPr>
              <w:t>/</w:t>
            </w:r>
          </w:p>
        </w:tc>
      </w:tr>
      <w:tr w:rsidR="00EA4BB2" w:rsidRPr="00EA4BB2" w:rsidTr="00625BE3">
        <w:trPr>
          <w:trHeight w:val="397"/>
        </w:trPr>
        <w:tc>
          <w:tcPr>
            <w:tcW w:w="2407" w:type="dxa"/>
            <w:shd w:val="clear" w:color="auto" w:fill="auto"/>
            <w:vAlign w:val="center"/>
          </w:tcPr>
          <w:p w:rsidR="00625BE3" w:rsidRPr="00EA4BB2" w:rsidRDefault="00625BE3" w:rsidP="00625BE3">
            <w:pPr>
              <w:spacing w:line="240" w:lineRule="atLeast"/>
              <w:jc w:val="center"/>
              <w:rPr>
                <w:rFonts w:eastAsia="仿宋_GB2312"/>
                <w:sz w:val="24"/>
              </w:rPr>
            </w:pPr>
            <w:r w:rsidRPr="00EA4BB2">
              <w:rPr>
                <w:rFonts w:eastAsia="仿宋_GB2312"/>
                <w:sz w:val="24"/>
              </w:rPr>
              <w:t>脱脂棉签</w:t>
            </w:r>
          </w:p>
        </w:tc>
        <w:tc>
          <w:tcPr>
            <w:tcW w:w="2407" w:type="dxa"/>
            <w:shd w:val="clear" w:color="auto" w:fill="auto"/>
            <w:vAlign w:val="center"/>
          </w:tcPr>
          <w:p w:rsidR="00625BE3" w:rsidRPr="00EA4BB2" w:rsidRDefault="00625BE3" w:rsidP="00625BE3">
            <w:pPr>
              <w:spacing w:line="240" w:lineRule="atLeast"/>
              <w:jc w:val="center"/>
              <w:rPr>
                <w:rFonts w:eastAsia="仿宋_GB2312"/>
                <w:sz w:val="24"/>
              </w:rPr>
            </w:pPr>
            <w:r w:rsidRPr="00EA4BB2">
              <w:rPr>
                <w:rFonts w:eastAsia="仿宋_GB2312"/>
                <w:sz w:val="24"/>
              </w:rPr>
              <w:t xml:space="preserve">5 </w:t>
            </w:r>
            <w:r w:rsidRPr="00EA4BB2">
              <w:rPr>
                <w:rFonts w:eastAsia="仿宋_GB2312"/>
                <w:sz w:val="24"/>
              </w:rPr>
              <w:t>包</w:t>
            </w:r>
          </w:p>
        </w:tc>
        <w:tc>
          <w:tcPr>
            <w:tcW w:w="2407" w:type="dxa"/>
            <w:shd w:val="clear" w:color="auto" w:fill="auto"/>
            <w:vAlign w:val="center"/>
          </w:tcPr>
          <w:p w:rsidR="00625BE3" w:rsidRPr="00EA4BB2" w:rsidRDefault="00625BE3" w:rsidP="00625BE3">
            <w:pPr>
              <w:spacing w:line="240" w:lineRule="atLeast"/>
              <w:jc w:val="center"/>
              <w:rPr>
                <w:rFonts w:eastAsia="仿宋_GB2312"/>
                <w:sz w:val="24"/>
              </w:rPr>
            </w:pPr>
            <w:r w:rsidRPr="00EA4BB2">
              <w:rPr>
                <w:rFonts w:eastAsia="仿宋_GB2312"/>
                <w:sz w:val="24"/>
              </w:rPr>
              <w:t>清洗伤口</w:t>
            </w:r>
          </w:p>
        </w:tc>
        <w:tc>
          <w:tcPr>
            <w:tcW w:w="2407" w:type="dxa"/>
            <w:shd w:val="clear" w:color="auto" w:fill="auto"/>
            <w:vAlign w:val="center"/>
          </w:tcPr>
          <w:p w:rsidR="00625BE3" w:rsidRPr="00EA4BB2" w:rsidRDefault="00625BE3" w:rsidP="00625BE3">
            <w:pPr>
              <w:spacing w:line="240" w:lineRule="atLeast"/>
              <w:jc w:val="center"/>
              <w:rPr>
                <w:rFonts w:eastAsia="仿宋_GB2312"/>
                <w:sz w:val="24"/>
              </w:rPr>
            </w:pPr>
            <w:r w:rsidRPr="00EA4BB2">
              <w:rPr>
                <w:rFonts w:eastAsia="仿宋_GB2312"/>
                <w:sz w:val="24"/>
              </w:rPr>
              <w:t>/</w:t>
            </w:r>
          </w:p>
        </w:tc>
      </w:tr>
      <w:tr w:rsidR="00EA4BB2" w:rsidRPr="00EA4BB2" w:rsidTr="00625BE3">
        <w:trPr>
          <w:trHeight w:val="397"/>
        </w:trPr>
        <w:tc>
          <w:tcPr>
            <w:tcW w:w="2407" w:type="dxa"/>
            <w:shd w:val="clear" w:color="auto" w:fill="auto"/>
            <w:vAlign w:val="center"/>
          </w:tcPr>
          <w:p w:rsidR="00625BE3" w:rsidRPr="00EA4BB2" w:rsidRDefault="00625BE3" w:rsidP="00625BE3">
            <w:pPr>
              <w:spacing w:line="240" w:lineRule="atLeast"/>
              <w:jc w:val="center"/>
              <w:rPr>
                <w:rFonts w:eastAsia="仿宋_GB2312"/>
                <w:sz w:val="24"/>
              </w:rPr>
            </w:pPr>
            <w:r w:rsidRPr="00EA4BB2">
              <w:rPr>
                <w:rFonts w:eastAsia="仿宋_GB2312"/>
                <w:sz w:val="24"/>
              </w:rPr>
              <w:t>中号胶布</w:t>
            </w:r>
          </w:p>
        </w:tc>
        <w:tc>
          <w:tcPr>
            <w:tcW w:w="2407" w:type="dxa"/>
            <w:shd w:val="clear" w:color="auto" w:fill="auto"/>
            <w:vAlign w:val="center"/>
          </w:tcPr>
          <w:p w:rsidR="00625BE3" w:rsidRPr="00EA4BB2" w:rsidRDefault="00625BE3" w:rsidP="00625BE3">
            <w:pPr>
              <w:spacing w:line="240" w:lineRule="atLeast"/>
              <w:jc w:val="center"/>
              <w:rPr>
                <w:rFonts w:eastAsia="仿宋_GB2312"/>
                <w:sz w:val="24"/>
              </w:rPr>
            </w:pPr>
            <w:r w:rsidRPr="00EA4BB2">
              <w:rPr>
                <w:rFonts w:eastAsia="仿宋_GB2312"/>
                <w:sz w:val="24"/>
              </w:rPr>
              <w:t xml:space="preserve">2 </w:t>
            </w:r>
            <w:r w:rsidRPr="00EA4BB2">
              <w:rPr>
                <w:rFonts w:eastAsia="仿宋_GB2312"/>
                <w:sz w:val="24"/>
              </w:rPr>
              <w:t>卷</w:t>
            </w:r>
          </w:p>
        </w:tc>
        <w:tc>
          <w:tcPr>
            <w:tcW w:w="2407" w:type="dxa"/>
            <w:shd w:val="clear" w:color="auto" w:fill="auto"/>
            <w:vAlign w:val="center"/>
          </w:tcPr>
          <w:p w:rsidR="00625BE3" w:rsidRPr="00EA4BB2" w:rsidRDefault="00625BE3" w:rsidP="00625BE3">
            <w:pPr>
              <w:spacing w:line="240" w:lineRule="atLeast"/>
              <w:jc w:val="center"/>
              <w:rPr>
                <w:rFonts w:eastAsia="仿宋_GB2312"/>
                <w:sz w:val="24"/>
              </w:rPr>
            </w:pPr>
            <w:r w:rsidRPr="00EA4BB2">
              <w:rPr>
                <w:rFonts w:eastAsia="仿宋_GB2312"/>
                <w:sz w:val="24"/>
              </w:rPr>
              <w:t>粘贴绷带</w:t>
            </w:r>
          </w:p>
        </w:tc>
        <w:tc>
          <w:tcPr>
            <w:tcW w:w="2407" w:type="dxa"/>
            <w:shd w:val="clear" w:color="auto" w:fill="auto"/>
            <w:vAlign w:val="center"/>
          </w:tcPr>
          <w:p w:rsidR="00625BE3" w:rsidRPr="00EA4BB2" w:rsidRDefault="00625BE3" w:rsidP="00625BE3">
            <w:pPr>
              <w:spacing w:line="240" w:lineRule="atLeast"/>
              <w:jc w:val="center"/>
              <w:rPr>
                <w:rFonts w:eastAsia="仿宋_GB2312"/>
                <w:sz w:val="24"/>
              </w:rPr>
            </w:pPr>
            <w:r w:rsidRPr="00EA4BB2">
              <w:rPr>
                <w:rFonts w:eastAsia="仿宋_GB2312"/>
                <w:sz w:val="24"/>
              </w:rPr>
              <w:t>/</w:t>
            </w:r>
          </w:p>
        </w:tc>
      </w:tr>
      <w:tr w:rsidR="00EA4BB2" w:rsidRPr="00EA4BB2" w:rsidTr="00625BE3">
        <w:trPr>
          <w:trHeight w:val="397"/>
        </w:trPr>
        <w:tc>
          <w:tcPr>
            <w:tcW w:w="2407" w:type="dxa"/>
            <w:shd w:val="clear" w:color="auto" w:fill="auto"/>
            <w:vAlign w:val="center"/>
          </w:tcPr>
          <w:p w:rsidR="00625BE3" w:rsidRPr="00EA4BB2" w:rsidRDefault="00625BE3" w:rsidP="00625BE3">
            <w:pPr>
              <w:spacing w:line="240" w:lineRule="atLeast"/>
              <w:jc w:val="center"/>
              <w:rPr>
                <w:rFonts w:eastAsia="仿宋_GB2312"/>
                <w:sz w:val="24"/>
              </w:rPr>
            </w:pPr>
            <w:r w:rsidRPr="00EA4BB2">
              <w:rPr>
                <w:rFonts w:eastAsia="仿宋_GB2312"/>
                <w:sz w:val="24"/>
              </w:rPr>
              <w:t>绷带</w:t>
            </w:r>
          </w:p>
        </w:tc>
        <w:tc>
          <w:tcPr>
            <w:tcW w:w="2407" w:type="dxa"/>
            <w:shd w:val="clear" w:color="auto" w:fill="auto"/>
            <w:vAlign w:val="center"/>
          </w:tcPr>
          <w:p w:rsidR="00625BE3" w:rsidRPr="00EA4BB2" w:rsidRDefault="00625BE3" w:rsidP="00625BE3">
            <w:pPr>
              <w:spacing w:line="240" w:lineRule="atLeast"/>
              <w:jc w:val="center"/>
              <w:rPr>
                <w:rFonts w:eastAsia="仿宋_GB2312"/>
                <w:sz w:val="24"/>
              </w:rPr>
            </w:pPr>
            <w:r w:rsidRPr="00EA4BB2">
              <w:rPr>
                <w:rFonts w:eastAsia="仿宋_GB2312"/>
                <w:sz w:val="24"/>
              </w:rPr>
              <w:t xml:space="preserve">2 </w:t>
            </w:r>
            <w:r w:rsidRPr="00EA4BB2">
              <w:rPr>
                <w:rFonts w:eastAsia="仿宋_GB2312"/>
                <w:sz w:val="24"/>
              </w:rPr>
              <w:t>卷</w:t>
            </w:r>
          </w:p>
        </w:tc>
        <w:tc>
          <w:tcPr>
            <w:tcW w:w="2407" w:type="dxa"/>
            <w:shd w:val="clear" w:color="auto" w:fill="auto"/>
            <w:vAlign w:val="center"/>
          </w:tcPr>
          <w:p w:rsidR="00625BE3" w:rsidRPr="00EA4BB2" w:rsidRDefault="00625BE3" w:rsidP="00625BE3">
            <w:pPr>
              <w:spacing w:line="240" w:lineRule="atLeast"/>
              <w:jc w:val="center"/>
              <w:rPr>
                <w:rFonts w:eastAsia="仿宋_GB2312"/>
                <w:sz w:val="24"/>
              </w:rPr>
            </w:pPr>
            <w:r w:rsidRPr="00EA4BB2">
              <w:rPr>
                <w:rFonts w:eastAsia="仿宋_GB2312"/>
                <w:sz w:val="24"/>
              </w:rPr>
              <w:t>包扎伤口</w:t>
            </w:r>
          </w:p>
        </w:tc>
        <w:tc>
          <w:tcPr>
            <w:tcW w:w="2407" w:type="dxa"/>
            <w:shd w:val="clear" w:color="auto" w:fill="auto"/>
            <w:vAlign w:val="center"/>
          </w:tcPr>
          <w:p w:rsidR="00625BE3" w:rsidRPr="00EA4BB2" w:rsidRDefault="00625BE3" w:rsidP="00625BE3">
            <w:pPr>
              <w:spacing w:line="240" w:lineRule="atLeast"/>
              <w:jc w:val="center"/>
              <w:rPr>
                <w:rFonts w:eastAsia="仿宋_GB2312"/>
                <w:sz w:val="24"/>
              </w:rPr>
            </w:pPr>
            <w:r w:rsidRPr="00EA4BB2">
              <w:rPr>
                <w:rFonts w:eastAsia="仿宋_GB2312"/>
                <w:sz w:val="24"/>
              </w:rPr>
              <w:t>/</w:t>
            </w:r>
          </w:p>
        </w:tc>
      </w:tr>
      <w:tr w:rsidR="00EA4BB2" w:rsidRPr="00EA4BB2" w:rsidTr="00625BE3">
        <w:trPr>
          <w:trHeight w:val="397"/>
        </w:trPr>
        <w:tc>
          <w:tcPr>
            <w:tcW w:w="2407" w:type="dxa"/>
            <w:shd w:val="clear" w:color="auto" w:fill="auto"/>
            <w:vAlign w:val="center"/>
          </w:tcPr>
          <w:p w:rsidR="00625BE3" w:rsidRPr="00EA4BB2" w:rsidRDefault="00625BE3" w:rsidP="00625BE3">
            <w:pPr>
              <w:spacing w:line="240" w:lineRule="atLeast"/>
              <w:jc w:val="center"/>
              <w:rPr>
                <w:rFonts w:eastAsia="仿宋_GB2312"/>
                <w:sz w:val="24"/>
              </w:rPr>
            </w:pPr>
            <w:r w:rsidRPr="00EA4BB2">
              <w:rPr>
                <w:rFonts w:eastAsia="仿宋_GB2312"/>
                <w:sz w:val="24"/>
              </w:rPr>
              <w:t>剪刀</w:t>
            </w:r>
          </w:p>
        </w:tc>
        <w:tc>
          <w:tcPr>
            <w:tcW w:w="2407" w:type="dxa"/>
            <w:shd w:val="clear" w:color="auto" w:fill="auto"/>
            <w:vAlign w:val="center"/>
          </w:tcPr>
          <w:p w:rsidR="00625BE3" w:rsidRPr="00EA4BB2" w:rsidRDefault="00625BE3" w:rsidP="00625BE3">
            <w:pPr>
              <w:spacing w:line="240" w:lineRule="atLeast"/>
              <w:jc w:val="center"/>
              <w:rPr>
                <w:rFonts w:eastAsia="仿宋_GB2312"/>
                <w:sz w:val="24"/>
              </w:rPr>
            </w:pPr>
            <w:r w:rsidRPr="00EA4BB2">
              <w:rPr>
                <w:rFonts w:eastAsia="仿宋_GB2312"/>
                <w:sz w:val="24"/>
              </w:rPr>
              <w:t xml:space="preserve">1 </w:t>
            </w:r>
            <w:r w:rsidRPr="00EA4BB2">
              <w:rPr>
                <w:rFonts w:eastAsia="仿宋_GB2312"/>
                <w:sz w:val="24"/>
              </w:rPr>
              <w:t>个</w:t>
            </w:r>
          </w:p>
        </w:tc>
        <w:tc>
          <w:tcPr>
            <w:tcW w:w="2407" w:type="dxa"/>
            <w:shd w:val="clear" w:color="auto" w:fill="auto"/>
            <w:vAlign w:val="center"/>
          </w:tcPr>
          <w:p w:rsidR="00625BE3" w:rsidRPr="00EA4BB2" w:rsidRDefault="00625BE3" w:rsidP="00625BE3">
            <w:pPr>
              <w:spacing w:line="240" w:lineRule="atLeast"/>
              <w:jc w:val="center"/>
              <w:rPr>
                <w:rFonts w:eastAsia="仿宋_GB2312"/>
                <w:sz w:val="24"/>
              </w:rPr>
            </w:pPr>
            <w:r w:rsidRPr="00EA4BB2">
              <w:rPr>
                <w:rFonts w:eastAsia="仿宋_GB2312"/>
                <w:sz w:val="24"/>
              </w:rPr>
              <w:t>急救</w:t>
            </w:r>
          </w:p>
        </w:tc>
        <w:tc>
          <w:tcPr>
            <w:tcW w:w="2407" w:type="dxa"/>
            <w:shd w:val="clear" w:color="auto" w:fill="auto"/>
            <w:vAlign w:val="center"/>
          </w:tcPr>
          <w:p w:rsidR="00625BE3" w:rsidRPr="00EA4BB2" w:rsidRDefault="00625BE3" w:rsidP="00625BE3">
            <w:pPr>
              <w:spacing w:line="240" w:lineRule="atLeast"/>
              <w:jc w:val="center"/>
              <w:rPr>
                <w:rFonts w:eastAsia="仿宋_GB2312"/>
                <w:sz w:val="24"/>
              </w:rPr>
            </w:pPr>
            <w:r w:rsidRPr="00EA4BB2">
              <w:rPr>
                <w:rFonts w:eastAsia="仿宋_GB2312"/>
                <w:sz w:val="24"/>
              </w:rPr>
              <w:t>/</w:t>
            </w:r>
          </w:p>
        </w:tc>
      </w:tr>
      <w:tr w:rsidR="00EA4BB2" w:rsidRPr="00EA4BB2" w:rsidTr="00625BE3">
        <w:trPr>
          <w:trHeight w:val="397"/>
        </w:trPr>
        <w:tc>
          <w:tcPr>
            <w:tcW w:w="2407" w:type="dxa"/>
            <w:shd w:val="clear" w:color="auto" w:fill="auto"/>
            <w:vAlign w:val="center"/>
          </w:tcPr>
          <w:p w:rsidR="00625BE3" w:rsidRPr="00EA4BB2" w:rsidRDefault="00625BE3" w:rsidP="00625BE3">
            <w:pPr>
              <w:spacing w:line="240" w:lineRule="atLeast"/>
              <w:jc w:val="center"/>
              <w:rPr>
                <w:rFonts w:eastAsia="仿宋_GB2312"/>
                <w:sz w:val="24"/>
              </w:rPr>
            </w:pPr>
            <w:r w:rsidRPr="00EA4BB2">
              <w:rPr>
                <w:rFonts w:eastAsia="仿宋_GB2312"/>
                <w:sz w:val="24"/>
              </w:rPr>
              <w:t>镊子</w:t>
            </w:r>
          </w:p>
        </w:tc>
        <w:tc>
          <w:tcPr>
            <w:tcW w:w="2407" w:type="dxa"/>
            <w:shd w:val="clear" w:color="auto" w:fill="auto"/>
            <w:vAlign w:val="center"/>
          </w:tcPr>
          <w:p w:rsidR="00625BE3" w:rsidRPr="00EA4BB2" w:rsidRDefault="00625BE3" w:rsidP="00625BE3">
            <w:pPr>
              <w:spacing w:line="240" w:lineRule="atLeast"/>
              <w:jc w:val="center"/>
              <w:rPr>
                <w:rFonts w:eastAsia="仿宋_GB2312"/>
                <w:sz w:val="24"/>
              </w:rPr>
            </w:pPr>
            <w:r w:rsidRPr="00EA4BB2">
              <w:rPr>
                <w:rFonts w:eastAsia="仿宋_GB2312"/>
                <w:sz w:val="24"/>
              </w:rPr>
              <w:t xml:space="preserve">1 </w:t>
            </w:r>
            <w:r w:rsidRPr="00EA4BB2">
              <w:rPr>
                <w:rFonts w:eastAsia="仿宋_GB2312"/>
                <w:sz w:val="24"/>
              </w:rPr>
              <w:t>个</w:t>
            </w:r>
          </w:p>
        </w:tc>
        <w:tc>
          <w:tcPr>
            <w:tcW w:w="2407" w:type="dxa"/>
            <w:shd w:val="clear" w:color="auto" w:fill="auto"/>
            <w:vAlign w:val="center"/>
          </w:tcPr>
          <w:p w:rsidR="00625BE3" w:rsidRPr="00EA4BB2" w:rsidRDefault="00625BE3" w:rsidP="00625BE3">
            <w:pPr>
              <w:spacing w:line="240" w:lineRule="atLeast"/>
              <w:jc w:val="center"/>
              <w:rPr>
                <w:rFonts w:eastAsia="仿宋_GB2312"/>
                <w:sz w:val="24"/>
              </w:rPr>
            </w:pPr>
            <w:r w:rsidRPr="00EA4BB2">
              <w:rPr>
                <w:rFonts w:eastAsia="仿宋_GB2312"/>
                <w:sz w:val="24"/>
              </w:rPr>
              <w:t>急救</w:t>
            </w:r>
          </w:p>
        </w:tc>
        <w:tc>
          <w:tcPr>
            <w:tcW w:w="2407" w:type="dxa"/>
            <w:shd w:val="clear" w:color="auto" w:fill="auto"/>
            <w:vAlign w:val="center"/>
          </w:tcPr>
          <w:p w:rsidR="00625BE3" w:rsidRPr="00EA4BB2" w:rsidRDefault="00625BE3" w:rsidP="00625BE3">
            <w:pPr>
              <w:spacing w:line="240" w:lineRule="atLeast"/>
              <w:jc w:val="center"/>
              <w:rPr>
                <w:rFonts w:eastAsia="仿宋_GB2312"/>
                <w:sz w:val="24"/>
              </w:rPr>
            </w:pPr>
            <w:r w:rsidRPr="00EA4BB2">
              <w:rPr>
                <w:rFonts w:eastAsia="仿宋_GB2312"/>
                <w:sz w:val="24"/>
              </w:rPr>
              <w:t>/</w:t>
            </w:r>
          </w:p>
        </w:tc>
      </w:tr>
      <w:tr w:rsidR="00EA4BB2" w:rsidRPr="00EA4BB2" w:rsidTr="00625BE3">
        <w:trPr>
          <w:trHeight w:val="397"/>
        </w:trPr>
        <w:tc>
          <w:tcPr>
            <w:tcW w:w="2407" w:type="dxa"/>
            <w:shd w:val="clear" w:color="auto" w:fill="auto"/>
            <w:vAlign w:val="center"/>
          </w:tcPr>
          <w:p w:rsidR="00625BE3" w:rsidRPr="00EA4BB2" w:rsidRDefault="00625BE3" w:rsidP="00625BE3">
            <w:pPr>
              <w:spacing w:line="240" w:lineRule="atLeast"/>
              <w:jc w:val="center"/>
              <w:rPr>
                <w:rFonts w:eastAsia="仿宋_GB2312"/>
                <w:sz w:val="24"/>
              </w:rPr>
            </w:pPr>
            <w:r w:rsidRPr="00EA4BB2">
              <w:rPr>
                <w:rFonts w:eastAsia="仿宋_GB2312"/>
                <w:sz w:val="24"/>
              </w:rPr>
              <w:t>医用手套、口罩</w:t>
            </w:r>
          </w:p>
        </w:tc>
        <w:tc>
          <w:tcPr>
            <w:tcW w:w="2407" w:type="dxa"/>
            <w:shd w:val="clear" w:color="auto" w:fill="auto"/>
            <w:vAlign w:val="center"/>
          </w:tcPr>
          <w:p w:rsidR="00625BE3" w:rsidRPr="00EA4BB2" w:rsidRDefault="00625BE3" w:rsidP="00625BE3">
            <w:pPr>
              <w:spacing w:line="240" w:lineRule="atLeast"/>
              <w:jc w:val="center"/>
              <w:rPr>
                <w:rFonts w:eastAsia="仿宋_GB2312"/>
                <w:sz w:val="24"/>
              </w:rPr>
            </w:pPr>
            <w:r w:rsidRPr="00EA4BB2">
              <w:rPr>
                <w:rFonts w:eastAsia="仿宋_GB2312"/>
                <w:sz w:val="24"/>
              </w:rPr>
              <w:t>按实际需要</w:t>
            </w:r>
          </w:p>
        </w:tc>
        <w:tc>
          <w:tcPr>
            <w:tcW w:w="2407" w:type="dxa"/>
            <w:shd w:val="clear" w:color="auto" w:fill="auto"/>
            <w:vAlign w:val="center"/>
          </w:tcPr>
          <w:p w:rsidR="00625BE3" w:rsidRPr="00EA4BB2" w:rsidRDefault="00625BE3" w:rsidP="00625BE3">
            <w:pPr>
              <w:spacing w:line="240" w:lineRule="atLeast"/>
              <w:jc w:val="center"/>
              <w:rPr>
                <w:rFonts w:eastAsia="仿宋_GB2312"/>
                <w:sz w:val="24"/>
              </w:rPr>
            </w:pPr>
            <w:r w:rsidRPr="00EA4BB2">
              <w:rPr>
                <w:rFonts w:eastAsia="仿宋_GB2312"/>
                <w:sz w:val="24"/>
              </w:rPr>
              <w:t>防止施救者被感染</w:t>
            </w:r>
          </w:p>
        </w:tc>
        <w:tc>
          <w:tcPr>
            <w:tcW w:w="2407" w:type="dxa"/>
            <w:shd w:val="clear" w:color="auto" w:fill="auto"/>
            <w:vAlign w:val="center"/>
          </w:tcPr>
          <w:p w:rsidR="00625BE3" w:rsidRPr="00EA4BB2" w:rsidRDefault="00625BE3" w:rsidP="00625BE3">
            <w:pPr>
              <w:spacing w:line="240" w:lineRule="atLeast"/>
              <w:jc w:val="center"/>
              <w:rPr>
                <w:rFonts w:eastAsia="仿宋_GB2312"/>
                <w:sz w:val="24"/>
              </w:rPr>
            </w:pPr>
            <w:r w:rsidRPr="00EA4BB2">
              <w:rPr>
                <w:rFonts w:eastAsia="仿宋_GB2312"/>
                <w:sz w:val="24"/>
              </w:rPr>
              <w:t>/</w:t>
            </w:r>
          </w:p>
        </w:tc>
      </w:tr>
      <w:tr w:rsidR="00EA4BB2" w:rsidRPr="00EA4BB2" w:rsidTr="00625BE3">
        <w:trPr>
          <w:trHeight w:val="397"/>
        </w:trPr>
        <w:tc>
          <w:tcPr>
            <w:tcW w:w="2407" w:type="dxa"/>
            <w:shd w:val="clear" w:color="auto" w:fill="auto"/>
            <w:vAlign w:val="center"/>
          </w:tcPr>
          <w:p w:rsidR="00625BE3" w:rsidRPr="00EA4BB2" w:rsidRDefault="00625BE3" w:rsidP="00625BE3">
            <w:pPr>
              <w:spacing w:line="240" w:lineRule="atLeast"/>
              <w:jc w:val="center"/>
              <w:rPr>
                <w:rFonts w:eastAsia="仿宋_GB2312"/>
                <w:sz w:val="24"/>
              </w:rPr>
            </w:pPr>
            <w:r w:rsidRPr="00EA4BB2">
              <w:rPr>
                <w:rFonts w:eastAsia="仿宋_GB2312"/>
                <w:sz w:val="24"/>
              </w:rPr>
              <w:t>创可贴</w:t>
            </w:r>
          </w:p>
        </w:tc>
        <w:tc>
          <w:tcPr>
            <w:tcW w:w="2407" w:type="dxa"/>
            <w:shd w:val="clear" w:color="auto" w:fill="auto"/>
            <w:vAlign w:val="center"/>
          </w:tcPr>
          <w:p w:rsidR="00625BE3" w:rsidRPr="00EA4BB2" w:rsidRDefault="00625BE3" w:rsidP="00625BE3">
            <w:pPr>
              <w:spacing w:line="240" w:lineRule="atLeast"/>
              <w:jc w:val="center"/>
              <w:rPr>
                <w:rFonts w:eastAsia="仿宋_GB2312"/>
                <w:sz w:val="24"/>
              </w:rPr>
            </w:pPr>
            <w:r w:rsidRPr="00EA4BB2">
              <w:rPr>
                <w:rFonts w:eastAsia="仿宋_GB2312"/>
                <w:sz w:val="24"/>
              </w:rPr>
              <w:t xml:space="preserve">8 </w:t>
            </w:r>
            <w:r w:rsidRPr="00EA4BB2">
              <w:rPr>
                <w:rFonts w:eastAsia="仿宋_GB2312"/>
                <w:sz w:val="24"/>
              </w:rPr>
              <w:t>个</w:t>
            </w:r>
          </w:p>
        </w:tc>
        <w:tc>
          <w:tcPr>
            <w:tcW w:w="2407" w:type="dxa"/>
            <w:shd w:val="clear" w:color="auto" w:fill="auto"/>
            <w:vAlign w:val="center"/>
          </w:tcPr>
          <w:p w:rsidR="00625BE3" w:rsidRPr="00EA4BB2" w:rsidRDefault="00625BE3" w:rsidP="00625BE3">
            <w:pPr>
              <w:spacing w:line="240" w:lineRule="atLeast"/>
              <w:jc w:val="center"/>
              <w:rPr>
                <w:rFonts w:eastAsia="仿宋_GB2312"/>
                <w:sz w:val="24"/>
              </w:rPr>
            </w:pPr>
            <w:r w:rsidRPr="00EA4BB2">
              <w:rPr>
                <w:rFonts w:eastAsia="仿宋_GB2312"/>
                <w:sz w:val="24"/>
              </w:rPr>
              <w:t>止血护创</w:t>
            </w:r>
          </w:p>
        </w:tc>
        <w:tc>
          <w:tcPr>
            <w:tcW w:w="2407" w:type="dxa"/>
            <w:shd w:val="clear" w:color="auto" w:fill="auto"/>
            <w:vAlign w:val="center"/>
          </w:tcPr>
          <w:p w:rsidR="00625BE3" w:rsidRPr="00EA4BB2" w:rsidRDefault="00625BE3" w:rsidP="00625BE3">
            <w:pPr>
              <w:spacing w:line="240" w:lineRule="atLeast"/>
              <w:jc w:val="center"/>
              <w:rPr>
                <w:rFonts w:eastAsia="仿宋_GB2312"/>
                <w:sz w:val="24"/>
              </w:rPr>
            </w:pPr>
            <w:r w:rsidRPr="00EA4BB2">
              <w:rPr>
                <w:rFonts w:eastAsia="仿宋_GB2312"/>
                <w:sz w:val="24"/>
              </w:rPr>
              <w:t>/</w:t>
            </w:r>
          </w:p>
        </w:tc>
      </w:tr>
      <w:tr w:rsidR="00EA4BB2" w:rsidRPr="00EA4BB2" w:rsidTr="00625BE3">
        <w:trPr>
          <w:trHeight w:val="397"/>
        </w:trPr>
        <w:tc>
          <w:tcPr>
            <w:tcW w:w="2407" w:type="dxa"/>
            <w:shd w:val="clear" w:color="auto" w:fill="auto"/>
            <w:vAlign w:val="center"/>
          </w:tcPr>
          <w:p w:rsidR="00625BE3" w:rsidRPr="00EA4BB2" w:rsidRDefault="00625BE3" w:rsidP="00625BE3">
            <w:pPr>
              <w:spacing w:line="240" w:lineRule="atLeast"/>
              <w:jc w:val="center"/>
              <w:rPr>
                <w:rFonts w:eastAsia="仿宋_GB2312"/>
                <w:sz w:val="24"/>
              </w:rPr>
            </w:pPr>
            <w:r w:rsidRPr="00EA4BB2">
              <w:rPr>
                <w:rFonts w:eastAsia="仿宋_GB2312"/>
                <w:sz w:val="24"/>
              </w:rPr>
              <w:t>伤湿止痛膏</w:t>
            </w:r>
          </w:p>
        </w:tc>
        <w:tc>
          <w:tcPr>
            <w:tcW w:w="2407" w:type="dxa"/>
            <w:shd w:val="clear" w:color="auto" w:fill="auto"/>
            <w:vAlign w:val="center"/>
          </w:tcPr>
          <w:p w:rsidR="00625BE3" w:rsidRPr="00EA4BB2" w:rsidRDefault="00625BE3" w:rsidP="00625BE3">
            <w:pPr>
              <w:spacing w:line="240" w:lineRule="atLeast"/>
              <w:jc w:val="center"/>
              <w:rPr>
                <w:rFonts w:eastAsia="仿宋_GB2312"/>
                <w:sz w:val="24"/>
              </w:rPr>
            </w:pPr>
            <w:r w:rsidRPr="00EA4BB2">
              <w:rPr>
                <w:rFonts w:eastAsia="仿宋_GB2312"/>
                <w:sz w:val="24"/>
              </w:rPr>
              <w:t xml:space="preserve">2 </w:t>
            </w:r>
            <w:r w:rsidRPr="00EA4BB2">
              <w:rPr>
                <w:rFonts w:eastAsia="仿宋_GB2312"/>
                <w:sz w:val="24"/>
              </w:rPr>
              <w:t>个</w:t>
            </w:r>
          </w:p>
        </w:tc>
        <w:tc>
          <w:tcPr>
            <w:tcW w:w="2407" w:type="dxa"/>
            <w:shd w:val="clear" w:color="auto" w:fill="auto"/>
            <w:vAlign w:val="center"/>
          </w:tcPr>
          <w:p w:rsidR="00625BE3" w:rsidRPr="00EA4BB2" w:rsidRDefault="00625BE3" w:rsidP="00625BE3">
            <w:pPr>
              <w:spacing w:line="240" w:lineRule="atLeast"/>
              <w:jc w:val="center"/>
              <w:rPr>
                <w:rFonts w:eastAsia="仿宋_GB2312"/>
                <w:sz w:val="24"/>
              </w:rPr>
            </w:pPr>
            <w:r w:rsidRPr="00EA4BB2">
              <w:rPr>
                <w:rFonts w:eastAsia="仿宋_GB2312"/>
                <w:sz w:val="24"/>
              </w:rPr>
              <w:t>淤伤、扭伤</w:t>
            </w:r>
          </w:p>
        </w:tc>
        <w:tc>
          <w:tcPr>
            <w:tcW w:w="2407" w:type="dxa"/>
            <w:shd w:val="clear" w:color="auto" w:fill="auto"/>
            <w:vAlign w:val="center"/>
          </w:tcPr>
          <w:p w:rsidR="00625BE3" w:rsidRPr="00EA4BB2" w:rsidRDefault="00625BE3" w:rsidP="00625BE3">
            <w:pPr>
              <w:spacing w:line="240" w:lineRule="atLeast"/>
              <w:jc w:val="center"/>
              <w:rPr>
                <w:rFonts w:eastAsia="仿宋_GB2312"/>
                <w:sz w:val="24"/>
              </w:rPr>
            </w:pPr>
            <w:r w:rsidRPr="00EA4BB2">
              <w:rPr>
                <w:rFonts w:eastAsia="仿宋_GB2312"/>
                <w:sz w:val="24"/>
              </w:rPr>
              <w:t>/</w:t>
            </w:r>
          </w:p>
        </w:tc>
      </w:tr>
      <w:tr w:rsidR="00EA4BB2" w:rsidRPr="00EA4BB2" w:rsidTr="00625BE3">
        <w:trPr>
          <w:trHeight w:val="397"/>
        </w:trPr>
        <w:tc>
          <w:tcPr>
            <w:tcW w:w="2407" w:type="dxa"/>
            <w:shd w:val="clear" w:color="auto" w:fill="auto"/>
            <w:vAlign w:val="center"/>
          </w:tcPr>
          <w:p w:rsidR="00625BE3" w:rsidRPr="00EA4BB2" w:rsidRDefault="00625BE3" w:rsidP="00625BE3">
            <w:pPr>
              <w:spacing w:line="240" w:lineRule="atLeast"/>
              <w:jc w:val="center"/>
              <w:rPr>
                <w:rFonts w:eastAsia="仿宋_GB2312"/>
                <w:sz w:val="24"/>
              </w:rPr>
            </w:pPr>
            <w:r w:rsidRPr="00EA4BB2">
              <w:rPr>
                <w:rFonts w:eastAsia="仿宋_GB2312"/>
                <w:sz w:val="24"/>
              </w:rPr>
              <w:t>冰袋</w:t>
            </w:r>
          </w:p>
        </w:tc>
        <w:tc>
          <w:tcPr>
            <w:tcW w:w="2407" w:type="dxa"/>
            <w:shd w:val="clear" w:color="auto" w:fill="auto"/>
            <w:vAlign w:val="center"/>
          </w:tcPr>
          <w:p w:rsidR="00625BE3" w:rsidRPr="00EA4BB2" w:rsidRDefault="00625BE3" w:rsidP="00625BE3">
            <w:pPr>
              <w:spacing w:line="240" w:lineRule="atLeast"/>
              <w:jc w:val="center"/>
              <w:rPr>
                <w:rFonts w:eastAsia="仿宋_GB2312"/>
                <w:sz w:val="24"/>
              </w:rPr>
            </w:pPr>
            <w:r w:rsidRPr="00EA4BB2">
              <w:rPr>
                <w:rFonts w:eastAsia="仿宋_GB2312"/>
                <w:sz w:val="24"/>
              </w:rPr>
              <w:t xml:space="preserve">1 </w:t>
            </w:r>
            <w:r w:rsidRPr="00EA4BB2">
              <w:rPr>
                <w:rFonts w:eastAsia="仿宋_GB2312"/>
                <w:sz w:val="24"/>
              </w:rPr>
              <w:t>个</w:t>
            </w:r>
          </w:p>
        </w:tc>
        <w:tc>
          <w:tcPr>
            <w:tcW w:w="2407" w:type="dxa"/>
            <w:shd w:val="clear" w:color="auto" w:fill="auto"/>
            <w:vAlign w:val="center"/>
          </w:tcPr>
          <w:p w:rsidR="00625BE3" w:rsidRPr="00EA4BB2" w:rsidRDefault="00625BE3" w:rsidP="00625BE3">
            <w:pPr>
              <w:spacing w:line="240" w:lineRule="atLeast"/>
              <w:jc w:val="center"/>
              <w:rPr>
                <w:rFonts w:eastAsia="仿宋_GB2312"/>
                <w:sz w:val="24"/>
              </w:rPr>
            </w:pPr>
            <w:r w:rsidRPr="00EA4BB2">
              <w:rPr>
                <w:rFonts w:eastAsia="仿宋_GB2312"/>
                <w:sz w:val="24"/>
              </w:rPr>
              <w:t>淤伤、肌肉拉伤或关节扭伤</w:t>
            </w:r>
          </w:p>
        </w:tc>
        <w:tc>
          <w:tcPr>
            <w:tcW w:w="2407" w:type="dxa"/>
            <w:shd w:val="clear" w:color="auto" w:fill="auto"/>
            <w:vAlign w:val="center"/>
          </w:tcPr>
          <w:p w:rsidR="00625BE3" w:rsidRPr="00EA4BB2" w:rsidRDefault="00625BE3" w:rsidP="00625BE3">
            <w:pPr>
              <w:spacing w:line="240" w:lineRule="atLeast"/>
              <w:jc w:val="center"/>
              <w:rPr>
                <w:rFonts w:eastAsia="仿宋_GB2312"/>
                <w:sz w:val="24"/>
              </w:rPr>
            </w:pPr>
            <w:r w:rsidRPr="00EA4BB2">
              <w:rPr>
                <w:rFonts w:eastAsia="仿宋_GB2312"/>
                <w:sz w:val="24"/>
              </w:rPr>
              <w:t>/</w:t>
            </w:r>
          </w:p>
        </w:tc>
      </w:tr>
      <w:tr w:rsidR="00EA4BB2" w:rsidRPr="00EA4BB2" w:rsidTr="00625BE3">
        <w:trPr>
          <w:trHeight w:val="397"/>
        </w:trPr>
        <w:tc>
          <w:tcPr>
            <w:tcW w:w="2407" w:type="dxa"/>
            <w:shd w:val="clear" w:color="auto" w:fill="auto"/>
            <w:vAlign w:val="center"/>
          </w:tcPr>
          <w:p w:rsidR="00625BE3" w:rsidRPr="00EA4BB2" w:rsidRDefault="00625BE3" w:rsidP="00625BE3">
            <w:pPr>
              <w:spacing w:line="240" w:lineRule="atLeast"/>
              <w:jc w:val="center"/>
              <w:rPr>
                <w:rFonts w:eastAsia="仿宋_GB2312"/>
                <w:sz w:val="24"/>
              </w:rPr>
            </w:pPr>
            <w:r w:rsidRPr="00EA4BB2">
              <w:rPr>
                <w:rFonts w:eastAsia="仿宋_GB2312"/>
                <w:sz w:val="24"/>
              </w:rPr>
              <w:t>止血带</w:t>
            </w:r>
          </w:p>
        </w:tc>
        <w:tc>
          <w:tcPr>
            <w:tcW w:w="2407" w:type="dxa"/>
            <w:shd w:val="clear" w:color="auto" w:fill="auto"/>
            <w:vAlign w:val="center"/>
          </w:tcPr>
          <w:p w:rsidR="00625BE3" w:rsidRPr="00EA4BB2" w:rsidRDefault="00625BE3" w:rsidP="00625BE3">
            <w:pPr>
              <w:spacing w:line="240" w:lineRule="atLeast"/>
              <w:jc w:val="center"/>
              <w:rPr>
                <w:rFonts w:eastAsia="仿宋_GB2312"/>
                <w:sz w:val="24"/>
              </w:rPr>
            </w:pPr>
            <w:r w:rsidRPr="00EA4BB2">
              <w:rPr>
                <w:rFonts w:eastAsia="仿宋_GB2312"/>
                <w:sz w:val="24"/>
              </w:rPr>
              <w:t xml:space="preserve">2 </w:t>
            </w:r>
            <w:r w:rsidRPr="00EA4BB2">
              <w:rPr>
                <w:rFonts w:eastAsia="仿宋_GB2312"/>
                <w:sz w:val="24"/>
              </w:rPr>
              <w:t>个</w:t>
            </w:r>
          </w:p>
        </w:tc>
        <w:tc>
          <w:tcPr>
            <w:tcW w:w="2407" w:type="dxa"/>
            <w:shd w:val="clear" w:color="auto" w:fill="auto"/>
            <w:vAlign w:val="center"/>
          </w:tcPr>
          <w:p w:rsidR="00625BE3" w:rsidRPr="00EA4BB2" w:rsidRDefault="00625BE3" w:rsidP="00625BE3">
            <w:pPr>
              <w:spacing w:line="240" w:lineRule="atLeast"/>
              <w:jc w:val="center"/>
              <w:rPr>
                <w:rFonts w:eastAsia="仿宋_GB2312"/>
                <w:sz w:val="24"/>
              </w:rPr>
            </w:pPr>
            <w:r w:rsidRPr="00EA4BB2">
              <w:rPr>
                <w:rFonts w:eastAsia="仿宋_GB2312"/>
                <w:sz w:val="24"/>
              </w:rPr>
              <w:t>止血</w:t>
            </w:r>
          </w:p>
        </w:tc>
        <w:tc>
          <w:tcPr>
            <w:tcW w:w="2407" w:type="dxa"/>
            <w:shd w:val="clear" w:color="auto" w:fill="auto"/>
            <w:vAlign w:val="center"/>
          </w:tcPr>
          <w:p w:rsidR="00625BE3" w:rsidRPr="00EA4BB2" w:rsidRDefault="00625BE3" w:rsidP="00625BE3">
            <w:pPr>
              <w:spacing w:line="240" w:lineRule="atLeast"/>
              <w:jc w:val="center"/>
              <w:rPr>
                <w:rFonts w:eastAsia="仿宋_GB2312"/>
                <w:sz w:val="24"/>
              </w:rPr>
            </w:pPr>
            <w:r w:rsidRPr="00EA4BB2">
              <w:rPr>
                <w:rFonts w:eastAsia="仿宋_GB2312"/>
                <w:sz w:val="24"/>
              </w:rPr>
              <w:t>/</w:t>
            </w:r>
          </w:p>
        </w:tc>
      </w:tr>
      <w:tr w:rsidR="00EA4BB2" w:rsidRPr="00EA4BB2" w:rsidTr="00625BE3">
        <w:trPr>
          <w:trHeight w:val="397"/>
        </w:trPr>
        <w:tc>
          <w:tcPr>
            <w:tcW w:w="2407" w:type="dxa"/>
            <w:shd w:val="clear" w:color="auto" w:fill="auto"/>
            <w:vAlign w:val="center"/>
          </w:tcPr>
          <w:p w:rsidR="00625BE3" w:rsidRPr="00EA4BB2" w:rsidRDefault="00625BE3" w:rsidP="00625BE3">
            <w:pPr>
              <w:spacing w:line="240" w:lineRule="atLeast"/>
              <w:jc w:val="center"/>
              <w:rPr>
                <w:rFonts w:eastAsia="仿宋_GB2312"/>
                <w:sz w:val="24"/>
              </w:rPr>
            </w:pPr>
            <w:r w:rsidRPr="00EA4BB2">
              <w:rPr>
                <w:rFonts w:eastAsia="仿宋_GB2312"/>
                <w:sz w:val="24"/>
              </w:rPr>
              <w:t>三角巾</w:t>
            </w:r>
          </w:p>
        </w:tc>
        <w:tc>
          <w:tcPr>
            <w:tcW w:w="2407" w:type="dxa"/>
            <w:shd w:val="clear" w:color="auto" w:fill="auto"/>
            <w:vAlign w:val="center"/>
          </w:tcPr>
          <w:p w:rsidR="00625BE3" w:rsidRPr="00EA4BB2" w:rsidRDefault="00625BE3" w:rsidP="00625BE3">
            <w:pPr>
              <w:spacing w:line="240" w:lineRule="atLeast"/>
              <w:jc w:val="center"/>
              <w:rPr>
                <w:rFonts w:eastAsia="仿宋_GB2312"/>
                <w:sz w:val="24"/>
              </w:rPr>
            </w:pPr>
            <w:r w:rsidRPr="00EA4BB2">
              <w:rPr>
                <w:rFonts w:eastAsia="仿宋_GB2312"/>
                <w:sz w:val="24"/>
              </w:rPr>
              <w:t xml:space="preserve">2 </w:t>
            </w:r>
            <w:r w:rsidRPr="00EA4BB2">
              <w:rPr>
                <w:rFonts w:eastAsia="仿宋_GB2312"/>
                <w:sz w:val="24"/>
              </w:rPr>
              <w:t>包</w:t>
            </w:r>
          </w:p>
        </w:tc>
        <w:tc>
          <w:tcPr>
            <w:tcW w:w="2407" w:type="dxa"/>
            <w:shd w:val="clear" w:color="auto" w:fill="auto"/>
            <w:vAlign w:val="center"/>
          </w:tcPr>
          <w:p w:rsidR="00625BE3" w:rsidRPr="00EA4BB2" w:rsidRDefault="00625BE3" w:rsidP="00625BE3">
            <w:pPr>
              <w:spacing w:line="240" w:lineRule="atLeast"/>
              <w:jc w:val="center"/>
              <w:rPr>
                <w:rFonts w:eastAsia="仿宋_GB2312"/>
                <w:sz w:val="24"/>
              </w:rPr>
            </w:pPr>
            <w:r w:rsidRPr="00EA4BB2">
              <w:rPr>
                <w:rFonts w:eastAsia="仿宋_GB2312"/>
                <w:sz w:val="24"/>
              </w:rPr>
              <w:t>受伤的上肢、固定敷料或骨折处等</w:t>
            </w:r>
          </w:p>
        </w:tc>
        <w:tc>
          <w:tcPr>
            <w:tcW w:w="2407" w:type="dxa"/>
            <w:shd w:val="clear" w:color="auto" w:fill="auto"/>
            <w:vAlign w:val="center"/>
          </w:tcPr>
          <w:p w:rsidR="00625BE3" w:rsidRPr="00EA4BB2" w:rsidRDefault="00625BE3" w:rsidP="00625BE3">
            <w:pPr>
              <w:spacing w:line="240" w:lineRule="atLeast"/>
              <w:jc w:val="center"/>
              <w:rPr>
                <w:rFonts w:eastAsia="仿宋_GB2312"/>
                <w:sz w:val="24"/>
              </w:rPr>
            </w:pPr>
            <w:r w:rsidRPr="00EA4BB2">
              <w:rPr>
                <w:rFonts w:eastAsia="仿宋_GB2312"/>
                <w:sz w:val="24"/>
              </w:rPr>
              <w:t>/</w:t>
            </w:r>
          </w:p>
        </w:tc>
      </w:tr>
      <w:tr w:rsidR="00EA4BB2" w:rsidRPr="00EA4BB2" w:rsidTr="00625BE3">
        <w:trPr>
          <w:trHeight w:val="397"/>
        </w:trPr>
        <w:tc>
          <w:tcPr>
            <w:tcW w:w="2407" w:type="dxa"/>
            <w:shd w:val="clear" w:color="auto" w:fill="auto"/>
            <w:vAlign w:val="center"/>
          </w:tcPr>
          <w:p w:rsidR="00625BE3" w:rsidRPr="00EA4BB2" w:rsidRDefault="00625BE3" w:rsidP="00625BE3">
            <w:pPr>
              <w:spacing w:line="240" w:lineRule="atLeast"/>
              <w:jc w:val="center"/>
              <w:rPr>
                <w:rFonts w:eastAsia="仿宋_GB2312"/>
                <w:sz w:val="24"/>
              </w:rPr>
            </w:pPr>
            <w:r w:rsidRPr="00EA4BB2">
              <w:rPr>
                <w:rFonts w:eastAsia="仿宋_GB2312"/>
                <w:sz w:val="24"/>
              </w:rPr>
              <w:t>高分子急救夹板</w:t>
            </w:r>
          </w:p>
        </w:tc>
        <w:tc>
          <w:tcPr>
            <w:tcW w:w="2407" w:type="dxa"/>
            <w:shd w:val="clear" w:color="auto" w:fill="auto"/>
            <w:vAlign w:val="center"/>
          </w:tcPr>
          <w:p w:rsidR="00625BE3" w:rsidRPr="00EA4BB2" w:rsidRDefault="00625BE3" w:rsidP="00625BE3">
            <w:pPr>
              <w:spacing w:line="240" w:lineRule="atLeast"/>
              <w:jc w:val="center"/>
              <w:rPr>
                <w:rFonts w:eastAsia="仿宋_GB2312"/>
                <w:sz w:val="24"/>
              </w:rPr>
            </w:pPr>
            <w:r w:rsidRPr="00EA4BB2">
              <w:rPr>
                <w:rFonts w:eastAsia="仿宋_GB2312"/>
                <w:sz w:val="24"/>
              </w:rPr>
              <w:t xml:space="preserve">1 </w:t>
            </w:r>
            <w:r w:rsidRPr="00EA4BB2">
              <w:rPr>
                <w:rFonts w:eastAsia="仿宋_GB2312"/>
                <w:sz w:val="24"/>
              </w:rPr>
              <w:t>个</w:t>
            </w:r>
          </w:p>
        </w:tc>
        <w:tc>
          <w:tcPr>
            <w:tcW w:w="2407" w:type="dxa"/>
            <w:shd w:val="clear" w:color="auto" w:fill="auto"/>
            <w:vAlign w:val="center"/>
          </w:tcPr>
          <w:p w:rsidR="00625BE3" w:rsidRPr="00EA4BB2" w:rsidRDefault="00625BE3" w:rsidP="00625BE3">
            <w:pPr>
              <w:spacing w:line="240" w:lineRule="atLeast"/>
              <w:jc w:val="center"/>
              <w:rPr>
                <w:rFonts w:eastAsia="仿宋_GB2312"/>
                <w:sz w:val="24"/>
              </w:rPr>
            </w:pPr>
            <w:r w:rsidRPr="00EA4BB2">
              <w:rPr>
                <w:rFonts w:eastAsia="仿宋_GB2312"/>
                <w:sz w:val="24"/>
              </w:rPr>
              <w:t>骨折处理</w:t>
            </w:r>
          </w:p>
        </w:tc>
        <w:tc>
          <w:tcPr>
            <w:tcW w:w="2407" w:type="dxa"/>
            <w:shd w:val="clear" w:color="auto" w:fill="auto"/>
            <w:vAlign w:val="center"/>
          </w:tcPr>
          <w:p w:rsidR="00625BE3" w:rsidRPr="00EA4BB2" w:rsidRDefault="00625BE3" w:rsidP="00625BE3">
            <w:pPr>
              <w:spacing w:line="240" w:lineRule="atLeast"/>
              <w:jc w:val="center"/>
              <w:rPr>
                <w:rFonts w:eastAsia="仿宋_GB2312"/>
                <w:sz w:val="24"/>
              </w:rPr>
            </w:pPr>
            <w:r w:rsidRPr="00EA4BB2">
              <w:rPr>
                <w:rFonts w:eastAsia="仿宋_GB2312"/>
                <w:sz w:val="24"/>
              </w:rPr>
              <w:t>/</w:t>
            </w:r>
          </w:p>
        </w:tc>
      </w:tr>
      <w:tr w:rsidR="00EA4BB2" w:rsidRPr="00EA4BB2" w:rsidTr="00625BE3">
        <w:trPr>
          <w:trHeight w:val="397"/>
        </w:trPr>
        <w:tc>
          <w:tcPr>
            <w:tcW w:w="2407" w:type="dxa"/>
            <w:shd w:val="clear" w:color="auto" w:fill="auto"/>
            <w:vAlign w:val="center"/>
          </w:tcPr>
          <w:p w:rsidR="00625BE3" w:rsidRPr="00EA4BB2" w:rsidRDefault="00625BE3" w:rsidP="00625BE3">
            <w:pPr>
              <w:spacing w:line="240" w:lineRule="atLeast"/>
              <w:jc w:val="center"/>
              <w:rPr>
                <w:rFonts w:eastAsia="仿宋_GB2312"/>
                <w:sz w:val="24"/>
              </w:rPr>
            </w:pPr>
            <w:r w:rsidRPr="00EA4BB2">
              <w:rPr>
                <w:rFonts w:eastAsia="仿宋_GB2312"/>
                <w:sz w:val="24"/>
              </w:rPr>
              <w:t>眼药膏</w:t>
            </w:r>
          </w:p>
        </w:tc>
        <w:tc>
          <w:tcPr>
            <w:tcW w:w="2407" w:type="dxa"/>
            <w:shd w:val="clear" w:color="auto" w:fill="auto"/>
            <w:vAlign w:val="center"/>
          </w:tcPr>
          <w:p w:rsidR="00625BE3" w:rsidRPr="00EA4BB2" w:rsidRDefault="00625BE3" w:rsidP="00625BE3">
            <w:pPr>
              <w:spacing w:line="240" w:lineRule="atLeast"/>
              <w:jc w:val="center"/>
              <w:rPr>
                <w:rFonts w:eastAsia="仿宋_GB2312"/>
                <w:sz w:val="24"/>
              </w:rPr>
            </w:pPr>
            <w:r w:rsidRPr="00EA4BB2">
              <w:rPr>
                <w:rFonts w:eastAsia="仿宋_GB2312"/>
                <w:sz w:val="24"/>
              </w:rPr>
              <w:t xml:space="preserve">2 </w:t>
            </w:r>
            <w:r w:rsidRPr="00EA4BB2">
              <w:rPr>
                <w:rFonts w:eastAsia="仿宋_GB2312"/>
                <w:sz w:val="24"/>
              </w:rPr>
              <w:t>支</w:t>
            </w:r>
          </w:p>
        </w:tc>
        <w:tc>
          <w:tcPr>
            <w:tcW w:w="2407" w:type="dxa"/>
            <w:shd w:val="clear" w:color="auto" w:fill="auto"/>
            <w:vAlign w:val="center"/>
          </w:tcPr>
          <w:p w:rsidR="00625BE3" w:rsidRPr="00EA4BB2" w:rsidRDefault="00625BE3" w:rsidP="00625BE3">
            <w:pPr>
              <w:spacing w:line="240" w:lineRule="atLeast"/>
              <w:jc w:val="center"/>
              <w:rPr>
                <w:rFonts w:eastAsia="仿宋_GB2312"/>
                <w:sz w:val="24"/>
              </w:rPr>
            </w:pPr>
            <w:r w:rsidRPr="00EA4BB2">
              <w:rPr>
                <w:rFonts w:eastAsia="仿宋_GB2312"/>
                <w:sz w:val="24"/>
              </w:rPr>
              <w:t>处理眼睛</w:t>
            </w:r>
          </w:p>
        </w:tc>
        <w:tc>
          <w:tcPr>
            <w:tcW w:w="2407" w:type="dxa"/>
            <w:shd w:val="clear" w:color="auto" w:fill="auto"/>
            <w:vAlign w:val="center"/>
          </w:tcPr>
          <w:p w:rsidR="00625BE3" w:rsidRPr="00EA4BB2" w:rsidRDefault="00625BE3" w:rsidP="00625BE3">
            <w:pPr>
              <w:spacing w:line="240" w:lineRule="atLeast"/>
              <w:jc w:val="center"/>
              <w:rPr>
                <w:rFonts w:eastAsia="仿宋_GB2312"/>
                <w:sz w:val="24"/>
              </w:rPr>
            </w:pPr>
            <w:r w:rsidRPr="00EA4BB2">
              <w:rPr>
                <w:rFonts w:eastAsia="仿宋_GB2312"/>
                <w:sz w:val="24"/>
              </w:rPr>
              <w:t>有效期内</w:t>
            </w:r>
          </w:p>
        </w:tc>
      </w:tr>
      <w:tr w:rsidR="00EA4BB2" w:rsidRPr="00EA4BB2" w:rsidTr="00625BE3">
        <w:trPr>
          <w:trHeight w:val="397"/>
        </w:trPr>
        <w:tc>
          <w:tcPr>
            <w:tcW w:w="2407" w:type="dxa"/>
            <w:shd w:val="clear" w:color="auto" w:fill="auto"/>
            <w:vAlign w:val="center"/>
          </w:tcPr>
          <w:p w:rsidR="00625BE3" w:rsidRPr="00EA4BB2" w:rsidRDefault="00625BE3" w:rsidP="00625BE3">
            <w:pPr>
              <w:spacing w:line="240" w:lineRule="atLeast"/>
              <w:jc w:val="center"/>
              <w:rPr>
                <w:rFonts w:eastAsia="仿宋_GB2312"/>
                <w:sz w:val="24"/>
              </w:rPr>
            </w:pPr>
            <w:r w:rsidRPr="00EA4BB2">
              <w:rPr>
                <w:rFonts w:eastAsia="仿宋_GB2312"/>
                <w:sz w:val="24"/>
              </w:rPr>
              <w:t>洗眼液</w:t>
            </w:r>
          </w:p>
        </w:tc>
        <w:tc>
          <w:tcPr>
            <w:tcW w:w="2407" w:type="dxa"/>
            <w:shd w:val="clear" w:color="auto" w:fill="auto"/>
            <w:vAlign w:val="center"/>
          </w:tcPr>
          <w:p w:rsidR="00625BE3" w:rsidRPr="00EA4BB2" w:rsidRDefault="00625BE3" w:rsidP="00625BE3">
            <w:pPr>
              <w:spacing w:line="240" w:lineRule="atLeast"/>
              <w:jc w:val="center"/>
              <w:rPr>
                <w:rFonts w:eastAsia="仿宋_GB2312"/>
                <w:sz w:val="24"/>
              </w:rPr>
            </w:pPr>
            <w:r w:rsidRPr="00EA4BB2">
              <w:rPr>
                <w:rFonts w:eastAsia="仿宋_GB2312"/>
                <w:sz w:val="24"/>
              </w:rPr>
              <w:t xml:space="preserve">2 </w:t>
            </w:r>
            <w:r w:rsidRPr="00EA4BB2">
              <w:rPr>
                <w:rFonts w:eastAsia="仿宋_GB2312"/>
                <w:sz w:val="24"/>
              </w:rPr>
              <w:t>支</w:t>
            </w:r>
          </w:p>
        </w:tc>
        <w:tc>
          <w:tcPr>
            <w:tcW w:w="2407" w:type="dxa"/>
            <w:shd w:val="clear" w:color="auto" w:fill="auto"/>
            <w:vAlign w:val="center"/>
          </w:tcPr>
          <w:p w:rsidR="00625BE3" w:rsidRPr="00EA4BB2" w:rsidRDefault="00625BE3" w:rsidP="00625BE3">
            <w:pPr>
              <w:spacing w:line="240" w:lineRule="atLeast"/>
              <w:jc w:val="center"/>
              <w:rPr>
                <w:rFonts w:eastAsia="仿宋_GB2312"/>
                <w:sz w:val="24"/>
              </w:rPr>
            </w:pPr>
            <w:r w:rsidRPr="00EA4BB2">
              <w:rPr>
                <w:rFonts w:eastAsia="仿宋_GB2312"/>
                <w:sz w:val="24"/>
              </w:rPr>
              <w:t>处理眼睛</w:t>
            </w:r>
          </w:p>
        </w:tc>
        <w:tc>
          <w:tcPr>
            <w:tcW w:w="2407" w:type="dxa"/>
            <w:shd w:val="clear" w:color="auto" w:fill="auto"/>
            <w:vAlign w:val="center"/>
          </w:tcPr>
          <w:p w:rsidR="00625BE3" w:rsidRPr="00EA4BB2" w:rsidRDefault="00625BE3" w:rsidP="00625BE3">
            <w:pPr>
              <w:spacing w:line="240" w:lineRule="atLeast"/>
              <w:jc w:val="center"/>
              <w:rPr>
                <w:rFonts w:eastAsia="仿宋_GB2312"/>
                <w:sz w:val="24"/>
              </w:rPr>
            </w:pPr>
            <w:r w:rsidRPr="00EA4BB2">
              <w:rPr>
                <w:rFonts w:eastAsia="仿宋_GB2312"/>
                <w:sz w:val="24"/>
              </w:rPr>
              <w:t>有效期内</w:t>
            </w:r>
          </w:p>
        </w:tc>
      </w:tr>
      <w:tr w:rsidR="00EA4BB2" w:rsidRPr="00EA4BB2" w:rsidTr="00625BE3">
        <w:trPr>
          <w:trHeight w:val="397"/>
        </w:trPr>
        <w:tc>
          <w:tcPr>
            <w:tcW w:w="2407" w:type="dxa"/>
            <w:shd w:val="clear" w:color="auto" w:fill="auto"/>
            <w:vAlign w:val="center"/>
          </w:tcPr>
          <w:p w:rsidR="00625BE3" w:rsidRPr="00EA4BB2" w:rsidRDefault="00625BE3" w:rsidP="00625BE3">
            <w:pPr>
              <w:spacing w:line="240" w:lineRule="atLeast"/>
              <w:jc w:val="center"/>
              <w:rPr>
                <w:rFonts w:eastAsia="仿宋_GB2312"/>
                <w:sz w:val="24"/>
              </w:rPr>
            </w:pPr>
            <w:r w:rsidRPr="00EA4BB2">
              <w:rPr>
                <w:rFonts w:eastAsia="仿宋_GB2312"/>
                <w:sz w:val="24"/>
              </w:rPr>
              <w:t>防暑降温药品</w:t>
            </w:r>
          </w:p>
        </w:tc>
        <w:tc>
          <w:tcPr>
            <w:tcW w:w="2407" w:type="dxa"/>
            <w:shd w:val="clear" w:color="auto" w:fill="auto"/>
            <w:vAlign w:val="center"/>
          </w:tcPr>
          <w:p w:rsidR="00625BE3" w:rsidRPr="00EA4BB2" w:rsidRDefault="00625BE3" w:rsidP="00625BE3">
            <w:pPr>
              <w:spacing w:line="240" w:lineRule="atLeast"/>
              <w:jc w:val="center"/>
              <w:rPr>
                <w:rFonts w:eastAsia="仿宋_GB2312"/>
                <w:sz w:val="24"/>
              </w:rPr>
            </w:pPr>
            <w:r w:rsidRPr="00EA4BB2">
              <w:rPr>
                <w:rFonts w:eastAsia="仿宋_GB2312"/>
                <w:sz w:val="24"/>
              </w:rPr>
              <w:t xml:space="preserve">5 </w:t>
            </w:r>
            <w:r w:rsidRPr="00EA4BB2">
              <w:rPr>
                <w:rFonts w:eastAsia="仿宋_GB2312"/>
                <w:sz w:val="24"/>
              </w:rPr>
              <w:t>盒</w:t>
            </w:r>
          </w:p>
        </w:tc>
        <w:tc>
          <w:tcPr>
            <w:tcW w:w="2407" w:type="dxa"/>
            <w:shd w:val="clear" w:color="auto" w:fill="auto"/>
            <w:vAlign w:val="center"/>
          </w:tcPr>
          <w:p w:rsidR="00625BE3" w:rsidRPr="00EA4BB2" w:rsidRDefault="00625BE3" w:rsidP="00625BE3">
            <w:pPr>
              <w:spacing w:line="240" w:lineRule="atLeast"/>
              <w:jc w:val="center"/>
              <w:rPr>
                <w:rFonts w:eastAsia="仿宋_GB2312"/>
                <w:sz w:val="24"/>
              </w:rPr>
            </w:pPr>
            <w:r w:rsidRPr="00EA4BB2">
              <w:rPr>
                <w:rFonts w:eastAsia="仿宋_GB2312"/>
                <w:sz w:val="24"/>
              </w:rPr>
              <w:t>夏季防暑降温</w:t>
            </w:r>
          </w:p>
        </w:tc>
        <w:tc>
          <w:tcPr>
            <w:tcW w:w="2407" w:type="dxa"/>
            <w:shd w:val="clear" w:color="auto" w:fill="auto"/>
            <w:vAlign w:val="center"/>
          </w:tcPr>
          <w:p w:rsidR="00625BE3" w:rsidRPr="00EA4BB2" w:rsidRDefault="00625BE3" w:rsidP="00625BE3">
            <w:pPr>
              <w:spacing w:line="240" w:lineRule="atLeast"/>
              <w:jc w:val="center"/>
              <w:rPr>
                <w:rFonts w:eastAsia="仿宋_GB2312"/>
                <w:sz w:val="24"/>
              </w:rPr>
            </w:pPr>
            <w:r w:rsidRPr="00EA4BB2">
              <w:rPr>
                <w:rFonts w:eastAsia="仿宋_GB2312"/>
                <w:sz w:val="24"/>
              </w:rPr>
              <w:t>有效期内</w:t>
            </w:r>
          </w:p>
        </w:tc>
      </w:tr>
      <w:tr w:rsidR="00EA4BB2" w:rsidRPr="00EA4BB2" w:rsidTr="00625BE3">
        <w:trPr>
          <w:trHeight w:val="397"/>
        </w:trPr>
        <w:tc>
          <w:tcPr>
            <w:tcW w:w="2407" w:type="dxa"/>
            <w:shd w:val="clear" w:color="auto" w:fill="auto"/>
            <w:vAlign w:val="center"/>
          </w:tcPr>
          <w:p w:rsidR="00625BE3" w:rsidRPr="00EA4BB2" w:rsidRDefault="00625BE3" w:rsidP="00625BE3">
            <w:pPr>
              <w:spacing w:line="240" w:lineRule="atLeast"/>
              <w:jc w:val="center"/>
              <w:rPr>
                <w:rFonts w:eastAsia="仿宋_GB2312"/>
                <w:sz w:val="24"/>
              </w:rPr>
            </w:pPr>
            <w:r w:rsidRPr="00EA4BB2">
              <w:rPr>
                <w:rFonts w:eastAsia="仿宋_GB2312"/>
                <w:sz w:val="24"/>
              </w:rPr>
              <w:t>体温计</w:t>
            </w:r>
          </w:p>
        </w:tc>
        <w:tc>
          <w:tcPr>
            <w:tcW w:w="2407" w:type="dxa"/>
            <w:shd w:val="clear" w:color="auto" w:fill="auto"/>
            <w:vAlign w:val="center"/>
          </w:tcPr>
          <w:p w:rsidR="00625BE3" w:rsidRPr="00EA4BB2" w:rsidRDefault="00625BE3" w:rsidP="00625BE3">
            <w:pPr>
              <w:spacing w:line="240" w:lineRule="atLeast"/>
              <w:jc w:val="center"/>
              <w:rPr>
                <w:rFonts w:eastAsia="仿宋_GB2312"/>
                <w:sz w:val="24"/>
              </w:rPr>
            </w:pPr>
            <w:r w:rsidRPr="00EA4BB2">
              <w:rPr>
                <w:rFonts w:eastAsia="仿宋_GB2312"/>
                <w:sz w:val="24"/>
              </w:rPr>
              <w:t xml:space="preserve">2 </w:t>
            </w:r>
            <w:r w:rsidRPr="00EA4BB2">
              <w:rPr>
                <w:rFonts w:eastAsia="仿宋_GB2312"/>
                <w:sz w:val="24"/>
              </w:rPr>
              <w:t>支</w:t>
            </w:r>
          </w:p>
        </w:tc>
        <w:tc>
          <w:tcPr>
            <w:tcW w:w="2407" w:type="dxa"/>
            <w:shd w:val="clear" w:color="auto" w:fill="auto"/>
            <w:vAlign w:val="center"/>
          </w:tcPr>
          <w:p w:rsidR="00625BE3" w:rsidRPr="00EA4BB2" w:rsidRDefault="00625BE3" w:rsidP="00625BE3">
            <w:pPr>
              <w:spacing w:line="240" w:lineRule="atLeast"/>
              <w:jc w:val="center"/>
              <w:rPr>
                <w:rFonts w:eastAsia="仿宋_GB2312"/>
                <w:sz w:val="24"/>
              </w:rPr>
            </w:pPr>
            <w:r w:rsidRPr="00EA4BB2">
              <w:rPr>
                <w:rFonts w:eastAsia="仿宋_GB2312"/>
                <w:sz w:val="24"/>
              </w:rPr>
              <w:t>测体温</w:t>
            </w:r>
          </w:p>
        </w:tc>
        <w:tc>
          <w:tcPr>
            <w:tcW w:w="2407" w:type="dxa"/>
            <w:shd w:val="clear" w:color="auto" w:fill="auto"/>
            <w:vAlign w:val="center"/>
          </w:tcPr>
          <w:p w:rsidR="00625BE3" w:rsidRPr="00EA4BB2" w:rsidRDefault="00625BE3" w:rsidP="00625BE3">
            <w:pPr>
              <w:spacing w:line="240" w:lineRule="atLeast"/>
              <w:jc w:val="center"/>
              <w:rPr>
                <w:rFonts w:eastAsia="仿宋_GB2312"/>
                <w:sz w:val="24"/>
              </w:rPr>
            </w:pPr>
            <w:r w:rsidRPr="00EA4BB2">
              <w:rPr>
                <w:rFonts w:eastAsia="仿宋_GB2312"/>
                <w:sz w:val="24"/>
              </w:rPr>
              <w:t>/</w:t>
            </w:r>
          </w:p>
        </w:tc>
      </w:tr>
      <w:tr w:rsidR="00EA4BB2" w:rsidRPr="00EA4BB2" w:rsidTr="00625BE3">
        <w:trPr>
          <w:trHeight w:val="397"/>
        </w:trPr>
        <w:tc>
          <w:tcPr>
            <w:tcW w:w="2407" w:type="dxa"/>
            <w:shd w:val="clear" w:color="auto" w:fill="auto"/>
            <w:vAlign w:val="center"/>
          </w:tcPr>
          <w:p w:rsidR="00625BE3" w:rsidRPr="00EA4BB2" w:rsidRDefault="00625BE3" w:rsidP="00625BE3">
            <w:pPr>
              <w:spacing w:line="240" w:lineRule="atLeast"/>
              <w:jc w:val="center"/>
              <w:rPr>
                <w:rFonts w:eastAsia="仿宋_GB2312"/>
                <w:sz w:val="24"/>
              </w:rPr>
            </w:pPr>
            <w:r w:rsidRPr="00EA4BB2">
              <w:rPr>
                <w:rFonts w:eastAsia="仿宋_GB2312"/>
                <w:sz w:val="24"/>
              </w:rPr>
              <w:t>急救、呼吸气囊</w:t>
            </w:r>
          </w:p>
        </w:tc>
        <w:tc>
          <w:tcPr>
            <w:tcW w:w="2407" w:type="dxa"/>
            <w:shd w:val="clear" w:color="auto" w:fill="auto"/>
            <w:vAlign w:val="center"/>
          </w:tcPr>
          <w:p w:rsidR="00625BE3" w:rsidRPr="00EA4BB2" w:rsidRDefault="00625BE3" w:rsidP="00625BE3">
            <w:pPr>
              <w:spacing w:line="240" w:lineRule="atLeast"/>
              <w:jc w:val="center"/>
              <w:rPr>
                <w:rFonts w:eastAsia="仿宋_GB2312"/>
                <w:sz w:val="24"/>
              </w:rPr>
            </w:pPr>
            <w:r w:rsidRPr="00EA4BB2">
              <w:rPr>
                <w:rFonts w:eastAsia="仿宋_GB2312"/>
                <w:sz w:val="24"/>
              </w:rPr>
              <w:t xml:space="preserve">1 </w:t>
            </w:r>
            <w:r w:rsidRPr="00EA4BB2">
              <w:rPr>
                <w:rFonts w:eastAsia="仿宋_GB2312"/>
                <w:sz w:val="24"/>
              </w:rPr>
              <w:t>个</w:t>
            </w:r>
          </w:p>
        </w:tc>
        <w:tc>
          <w:tcPr>
            <w:tcW w:w="2407" w:type="dxa"/>
            <w:shd w:val="clear" w:color="auto" w:fill="auto"/>
            <w:vAlign w:val="center"/>
          </w:tcPr>
          <w:p w:rsidR="00625BE3" w:rsidRPr="00EA4BB2" w:rsidRDefault="00625BE3" w:rsidP="00625BE3">
            <w:pPr>
              <w:spacing w:line="240" w:lineRule="atLeast"/>
              <w:jc w:val="center"/>
              <w:rPr>
                <w:rFonts w:eastAsia="仿宋_GB2312"/>
                <w:sz w:val="24"/>
              </w:rPr>
            </w:pPr>
            <w:r w:rsidRPr="00EA4BB2">
              <w:rPr>
                <w:rFonts w:eastAsia="仿宋_GB2312"/>
                <w:sz w:val="24"/>
              </w:rPr>
              <w:t>人工呼吸</w:t>
            </w:r>
          </w:p>
        </w:tc>
        <w:tc>
          <w:tcPr>
            <w:tcW w:w="2407" w:type="dxa"/>
            <w:shd w:val="clear" w:color="auto" w:fill="auto"/>
            <w:vAlign w:val="center"/>
          </w:tcPr>
          <w:p w:rsidR="00625BE3" w:rsidRPr="00EA4BB2" w:rsidRDefault="00625BE3" w:rsidP="00625BE3">
            <w:pPr>
              <w:spacing w:line="240" w:lineRule="atLeast"/>
              <w:jc w:val="center"/>
              <w:rPr>
                <w:rFonts w:eastAsia="仿宋_GB2312"/>
                <w:sz w:val="24"/>
              </w:rPr>
            </w:pPr>
            <w:r w:rsidRPr="00EA4BB2">
              <w:rPr>
                <w:rFonts w:eastAsia="仿宋_GB2312"/>
                <w:sz w:val="24"/>
              </w:rPr>
              <w:t>/</w:t>
            </w:r>
          </w:p>
        </w:tc>
      </w:tr>
      <w:tr w:rsidR="00EA4BB2" w:rsidRPr="00EA4BB2" w:rsidTr="00625BE3">
        <w:trPr>
          <w:trHeight w:val="397"/>
        </w:trPr>
        <w:tc>
          <w:tcPr>
            <w:tcW w:w="2407" w:type="dxa"/>
            <w:shd w:val="clear" w:color="auto" w:fill="auto"/>
            <w:vAlign w:val="center"/>
          </w:tcPr>
          <w:p w:rsidR="00625BE3" w:rsidRPr="00EA4BB2" w:rsidRDefault="00625BE3" w:rsidP="00625BE3">
            <w:pPr>
              <w:spacing w:line="240" w:lineRule="atLeast"/>
              <w:jc w:val="center"/>
              <w:rPr>
                <w:rFonts w:eastAsia="仿宋_GB2312"/>
                <w:sz w:val="24"/>
              </w:rPr>
            </w:pPr>
            <w:r w:rsidRPr="00EA4BB2">
              <w:rPr>
                <w:rFonts w:eastAsia="仿宋_GB2312"/>
                <w:sz w:val="24"/>
              </w:rPr>
              <w:t>雾化吸入器</w:t>
            </w:r>
          </w:p>
        </w:tc>
        <w:tc>
          <w:tcPr>
            <w:tcW w:w="2407" w:type="dxa"/>
            <w:shd w:val="clear" w:color="auto" w:fill="auto"/>
            <w:vAlign w:val="center"/>
          </w:tcPr>
          <w:p w:rsidR="00625BE3" w:rsidRPr="00EA4BB2" w:rsidRDefault="00625BE3" w:rsidP="00625BE3">
            <w:pPr>
              <w:spacing w:line="240" w:lineRule="atLeast"/>
              <w:jc w:val="center"/>
              <w:rPr>
                <w:rFonts w:eastAsia="仿宋_GB2312"/>
                <w:sz w:val="24"/>
              </w:rPr>
            </w:pPr>
            <w:r w:rsidRPr="00EA4BB2">
              <w:rPr>
                <w:rFonts w:eastAsia="仿宋_GB2312"/>
                <w:sz w:val="24"/>
              </w:rPr>
              <w:t xml:space="preserve">1 </w:t>
            </w:r>
            <w:r w:rsidRPr="00EA4BB2">
              <w:rPr>
                <w:rFonts w:eastAsia="仿宋_GB2312"/>
                <w:sz w:val="24"/>
              </w:rPr>
              <w:t>个</w:t>
            </w:r>
          </w:p>
        </w:tc>
        <w:tc>
          <w:tcPr>
            <w:tcW w:w="2407" w:type="dxa"/>
            <w:shd w:val="clear" w:color="auto" w:fill="auto"/>
            <w:vAlign w:val="center"/>
          </w:tcPr>
          <w:p w:rsidR="00625BE3" w:rsidRPr="00EA4BB2" w:rsidRDefault="00625BE3" w:rsidP="00625BE3">
            <w:pPr>
              <w:spacing w:line="240" w:lineRule="atLeast"/>
              <w:jc w:val="center"/>
              <w:rPr>
                <w:rFonts w:eastAsia="仿宋_GB2312"/>
                <w:sz w:val="24"/>
              </w:rPr>
            </w:pPr>
            <w:r w:rsidRPr="00EA4BB2">
              <w:rPr>
                <w:rFonts w:eastAsia="仿宋_GB2312"/>
                <w:sz w:val="24"/>
              </w:rPr>
              <w:t>应急处置</w:t>
            </w:r>
          </w:p>
        </w:tc>
        <w:tc>
          <w:tcPr>
            <w:tcW w:w="2407" w:type="dxa"/>
            <w:shd w:val="clear" w:color="auto" w:fill="auto"/>
            <w:vAlign w:val="center"/>
          </w:tcPr>
          <w:p w:rsidR="00625BE3" w:rsidRPr="00EA4BB2" w:rsidRDefault="00625BE3" w:rsidP="00625BE3">
            <w:pPr>
              <w:spacing w:line="240" w:lineRule="atLeast"/>
              <w:jc w:val="center"/>
              <w:rPr>
                <w:rFonts w:eastAsia="仿宋_GB2312"/>
                <w:sz w:val="24"/>
              </w:rPr>
            </w:pPr>
            <w:r w:rsidRPr="00EA4BB2">
              <w:rPr>
                <w:rFonts w:eastAsia="仿宋_GB2312"/>
                <w:sz w:val="24"/>
              </w:rPr>
              <w:t>/</w:t>
            </w:r>
          </w:p>
        </w:tc>
      </w:tr>
      <w:tr w:rsidR="00EA4BB2" w:rsidRPr="00EA4BB2" w:rsidTr="00625BE3">
        <w:trPr>
          <w:trHeight w:val="397"/>
        </w:trPr>
        <w:tc>
          <w:tcPr>
            <w:tcW w:w="2407" w:type="dxa"/>
            <w:shd w:val="clear" w:color="auto" w:fill="auto"/>
            <w:vAlign w:val="center"/>
          </w:tcPr>
          <w:p w:rsidR="00625BE3" w:rsidRPr="00EA4BB2" w:rsidRDefault="00625BE3" w:rsidP="00625BE3">
            <w:pPr>
              <w:spacing w:line="240" w:lineRule="atLeast"/>
              <w:jc w:val="center"/>
              <w:rPr>
                <w:rFonts w:eastAsia="仿宋_GB2312"/>
                <w:sz w:val="24"/>
              </w:rPr>
            </w:pPr>
            <w:r w:rsidRPr="00EA4BB2">
              <w:rPr>
                <w:rFonts w:eastAsia="仿宋_GB2312"/>
                <w:sz w:val="24"/>
              </w:rPr>
              <w:t>急救毯</w:t>
            </w:r>
          </w:p>
        </w:tc>
        <w:tc>
          <w:tcPr>
            <w:tcW w:w="2407" w:type="dxa"/>
            <w:shd w:val="clear" w:color="auto" w:fill="auto"/>
            <w:vAlign w:val="center"/>
          </w:tcPr>
          <w:p w:rsidR="00625BE3" w:rsidRPr="00EA4BB2" w:rsidRDefault="00625BE3" w:rsidP="00625BE3">
            <w:pPr>
              <w:spacing w:line="240" w:lineRule="atLeast"/>
              <w:jc w:val="center"/>
              <w:rPr>
                <w:rFonts w:eastAsia="仿宋_GB2312"/>
                <w:sz w:val="24"/>
              </w:rPr>
            </w:pPr>
            <w:r w:rsidRPr="00EA4BB2">
              <w:rPr>
                <w:rFonts w:eastAsia="仿宋_GB2312"/>
                <w:sz w:val="24"/>
              </w:rPr>
              <w:t xml:space="preserve">1 </w:t>
            </w:r>
            <w:r w:rsidRPr="00EA4BB2">
              <w:rPr>
                <w:rFonts w:eastAsia="仿宋_GB2312"/>
                <w:sz w:val="24"/>
              </w:rPr>
              <w:t>个</w:t>
            </w:r>
          </w:p>
        </w:tc>
        <w:tc>
          <w:tcPr>
            <w:tcW w:w="2407" w:type="dxa"/>
            <w:shd w:val="clear" w:color="auto" w:fill="auto"/>
            <w:vAlign w:val="center"/>
          </w:tcPr>
          <w:p w:rsidR="00625BE3" w:rsidRPr="00EA4BB2" w:rsidRDefault="00625BE3" w:rsidP="00625BE3">
            <w:pPr>
              <w:spacing w:line="240" w:lineRule="atLeast"/>
              <w:jc w:val="center"/>
              <w:rPr>
                <w:rFonts w:eastAsia="仿宋_GB2312"/>
                <w:sz w:val="24"/>
              </w:rPr>
            </w:pPr>
            <w:r w:rsidRPr="00EA4BB2">
              <w:rPr>
                <w:rFonts w:eastAsia="仿宋_GB2312"/>
                <w:sz w:val="24"/>
              </w:rPr>
              <w:t>急救</w:t>
            </w:r>
          </w:p>
        </w:tc>
        <w:tc>
          <w:tcPr>
            <w:tcW w:w="2407" w:type="dxa"/>
            <w:shd w:val="clear" w:color="auto" w:fill="auto"/>
            <w:vAlign w:val="center"/>
          </w:tcPr>
          <w:p w:rsidR="00625BE3" w:rsidRPr="00EA4BB2" w:rsidRDefault="00625BE3" w:rsidP="00625BE3">
            <w:pPr>
              <w:spacing w:line="240" w:lineRule="atLeast"/>
              <w:jc w:val="center"/>
              <w:rPr>
                <w:rFonts w:eastAsia="仿宋_GB2312"/>
                <w:sz w:val="24"/>
              </w:rPr>
            </w:pPr>
            <w:r w:rsidRPr="00EA4BB2">
              <w:rPr>
                <w:rFonts w:eastAsia="仿宋_GB2312"/>
                <w:sz w:val="24"/>
              </w:rPr>
              <w:t>/</w:t>
            </w:r>
          </w:p>
        </w:tc>
      </w:tr>
      <w:tr w:rsidR="00EA4BB2" w:rsidRPr="00EA4BB2" w:rsidTr="00625BE3">
        <w:trPr>
          <w:trHeight w:val="397"/>
        </w:trPr>
        <w:tc>
          <w:tcPr>
            <w:tcW w:w="2407" w:type="dxa"/>
            <w:shd w:val="clear" w:color="auto" w:fill="auto"/>
            <w:vAlign w:val="center"/>
          </w:tcPr>
          <w:p w:rsidR="00625BE3" w:rsidRPr="00EA4BB2" w:rsidRDefault="00625BE3" w:rsidP="00625BE3">
            <w:pPr>
              <w:spacing w:line="240" w:lineRule="atLeast"/>
              <w:jc w:val="center"/>
              <w:rPr>
                <w:rFonts w:eastAsia="仿宋_GB2312"/>
                <w:sz w:val="24"/>
              </w:rPr>
            </w:pPr>
            <w:r w:rsidRPr="00EA4BB2">
              <w:rPr>
                <w:rFonts w:eastAsia="仿宋_GB2312"/>
                <w:sz w:val="24"/>
              </w:rPr>
              <w:t>手电筒</w:t>
            </w:r>
          </w:p>
        </w:tc>
        <w:tc>
          <w:tcPr>
            <w:tcW w:w="2407" w:type="dxa"/>
            <w:shd w:val="clear" w:color="auto" w:fill="auto"/>
            <w:vAlign w:val="center"/>
          </w:tcPr>
          <w:p w:rsidR="00625BE3" w:rsidRPr="00EA4BB2" w:rsidRDefault="00625BE3" w:rsidP="00625BE3">
            <w:pPr>
              <w:spacing w:line="240" w:lineRule="atLeast"/>
              <w:jc w:val="center"/>
              <w:rPr>
                <w:rFonts w:eastAsia="仿宋_GB2312"/>
                <w:sz w:val="24"/>
              </w:rPr>
            </w:pPr>
            <w:r w:rsidRPr="00EA4BB2">
              <w:rPr>
                <w:rFonts w:eastAsia="仿宋_GB2312"/>
                <w:sz w:val="24"/>
              </w:rPr>
              <w:t xml:space="preserve">2 </w:t>
            </w:r>
            <w:r w:rsidRPr="00EA4BB2">
              <w:rPr>
                <w:rFonts w:eastAsia="仿宋_GB2312"/>
                <w:sz w:val="24"/>
              </w:rPr>
              <w:t>个</w:t>
            </w:r>
          </w:p>
        </w:tc>
        <w:tc>
          <w:tcPr>
            <w:tcW w:w="2407" w:type="dxa"/>
            <w:shd w:val="clear" w:color="auto" w:fill="auto"/>
            <w:vAlign w:val="center"/>
          </w:tcPr>
          <w:p w:rsidR="00625BE3" w:rsidRPr="00EA4BB2" w:rsidRDefault="00625BE3" w:rsidP="00625BE3">
            <w:pPr>
              <w:spacing w:line="240" w:lineRule="atLeast"/>
              <w:jc w:val="center"/>
              <w:rPr>
                <w:rFonts w:eastAsia="仿宋_GB2312"/>
                <w:sz w:val="24"/>
              </w:rPr>
            </w:pPr>
            <w:r w:rsidRPr="00EA4BB2">
              <w:rPr>
                <w:rFonts w:eastAsia="仿宋_GB2312"/>
                <w:sz w:val="24"/>
              </w:rPr>
              <w:t>急救</w:t>
            </w:r>
          </w:p>
        </w:tc>
        <w:tc>
          <w:tcPr>
            <w:tcW w:w="2407" w:type="dxa"/>
            <w:shd w:val="clear" w:color="auto" w:fill="auto"/>
            <w:vAlign w:val="center"/>
          </w:tcPr>
          <w:p w:rsidR="00625BE3" w:rsidRPr="00EA4BB2" w:rsidRDefault="00625BE3" w:rsidP="00625BE3">
            <w:pPr>
              <w:spacing w:line="240" w:lineRule="atLeast"/>
              <w:jc w:val="center"/>
              <w:rPr>
                <w:rFonts w:eastAsia="仿宋_GB2312"/>
                <w:sz w:val="24"/>
              </w:rPr>
            </w:pPr>
            <w:r w:rsidRPr="00EA4BB2">
              <w:rPr>
                <w:rFonts w:eastAsia="仿宋_GB2312"/>
                <w:sz w:val="24"/>
              </w:rPr>
              <w:t>/</w:t>
            </w:r>
          </w:p>
        </w:tc>
      </w:tr>
      <w:tr w:rsidR="00EA4BB2" w:rsidRPr="00EA4BB2" w:rsidTr="00625BE3">
        <w:trPr>
          <w:trHeight w:val="397"/>
        </w:trPr>
        <w:tc>
          <w:tcPr>
            <w:tcW w:w="2407" w:type="dxa"/>
            <w:shd w:val="clear" w:color="auto" w:fill="auto"/>
            <w:vAlign w:val="center"/>
          </w:tcPr>
          <w:p w:rsidR="00625BE3" w:rsidRPr="00EA4BB2" w:rsidRDefault="00625BE3" w:rsidP="00625BE3">
            <w:pPr>
              <w:spacing w:line="240" w:lineRule="atLeast"/>
              <w:jc w:val="center"/>
              <w:rPr>
                <w:rFonts w:eastAsia="仿宋_GB2312"/>
                <w:sz w:val="24"/>
              </w:rPr>
            </w:pPr>
            <w:r w:rsidRPr="00EA4BB2">
              <w:rPr>
                <w:rFonts w:eastAsia="仿宋_GB2312"/>
                <w:sz w:val="24"/>
              </w:rPr>
              <w:t>急救使用说明</w:t>
            </w:r>
          </w:p>
        </w:tc>
        <w:tc>
          <w:tcPr>
            <w:tcW w:w="2407" w:type="dxa"/>
            <w:shd w:val="clear" w:color="auto" w:fill="auto"/>
            <w:vAlign w:val="center"/>
          </w:tcPr>
          <w:p w:rsidR="00625BE3" w:rsidRPr="00EA4BB2" w:rsidRDefault="00625BE3" w:rsidP="00625BE3">
            <w:pPr>
              <w:spacing w:line="240" w:lineRule="atLeast"/>
              <w:jc w:val="center"/>
              <w:rPr>
                <w:rFonts w:eastAsia="仿宋_GB2312"/>
                <w:sz w:val="24"/>
              </w:rPr>
            </w:pPr>
            <w:r w:rsidRPr="00EA4BB2">
              <w:rPr>
                <w:rFonts w:eastAsia="仿宋_GB2312"/>
                <w:sz w:val="24"/>
              </w:rPr>
              <w:t xml:space="preserve">1 </w:t>
            </w:r>
            <w:r w:rsidRPr="00EA4BB2">
              <w:rPr>
                <w:rFonts w:eastAsia="仿宋_GB2312"/>
                <w:sz w:val="24"/>
              </w:rPr>
              <w:t>个</w:t>
            </w:r>
          </w:p>
        </w:tc>
        <w:tc>
          <w:tcPr>
            <w:tcW w:w="2407" w:type="dxa"/>
            <w:shd w:val="clear" w:color="auto" w:fill="auto"/>
            <w:vAlign w:val="center"/>
          </w:tcPr>
          <w:p w:rsidR="00625BE3" w:rsidRPr="00EA4BB2" w:rsidRDefault="00625BE3" w:rsidP="00625BE3">
            <w:pPr>
              <w:spacing w:line="240" w:lineRule="atLeast"/>
              <w:jc w:val="center"/>
              <w:rPr>
                <w:rFonts w:eastAsia="仿宋_GB2312"/>
                <w:sz w:val="24"/>
              </w:rPr>
            </w:pPr>
            <w:r w:rsidRPr="00EA4BB2">
              <w:rPr>
                <w:rFonts w:eastAsia="仿宋_GB2312"/>
                <w:sz w:val="24"/>
              </w:rPr>
              <w:t>/</w:t>
            </w:r>
          </w:p>
        </w:tc>
        <w:tc>
          <w:tcPr>
            <w:tcW w:w="2407" w:type="dxa"/>
            <w:shd w:val="clear" w:color="auto" w:fill="auto"/>
            <w:vAlign w:val="center"/>
          </w:tcPr>
          <w:p w:rsidR="00625BE3" w:rsidRPr="00EA4BB2" w:rsidRDefault="00625BE3" w:rsidP="00625BE3">
            <w:pPr>
              <w:spacing w:line="240" w:lineRule="atLeast"/>
              <w:jc w:val="center"/>
              <w:rPr>
                <w:rFonts w:eastAsia="仿宋_GB2312"/>
                <w:sz w:val="24"/>
              </w:rPr>
            </w:pPr>
            <w:r w:rsidRPr="00EA4BB2">
              <w:rPr>
                <w:rFonts w:eastAsia="仿宋_GB2312"/>
                <w:sz w:val="24"/>
              </w:rPr>
              <w:t>/</w:t>
            </w:r>
          </w:p>
        </w:tc>
      </w:tr>
    </w:tbl>
    <w:p w:rsidR="003350E2" w:rsidRPr="00EA4BB2" w:rsidRDefault="00040E87" w:rsidP="00EA6B63">
      <w:pPr>
        <w:pStyle w:val="111"/>
        <w:spacing w:beforeLines="50" w:before="120"/>
        <w:rPr>
          <w:bCs/>
        </w:rPr>
      </w:pPr>
      <w:r w:rsidRPr="00EA4BB2">
        <w:rPr>
          <w:bCs/>
        </w:rPr>
        <w:t>1</w:t>
      </w:r>
      <w:r w:rsidR="00B7088F" w:rsidRPr="00EA4BB2">
        <w:rPr>
          <w:bCs/>
        </w:rPr>
        <w:t>3.1.</w:t>
      </w:r>
      <w:r w:rsidR="00DE0944" w:rsidRPr="00EA4BB2">
        <w:rPr>
          <w:rFonts w:hint="eastAsia"/>
          <w:bCs/>
        </w:rPr>
        <w:t>2</w:t>
      </w:r>
      <w:r w:rsidR="00B7088F" w:rsidRPr="00EA4BB2">
        <w:rPr>
          <w:bCs/>
        </w:rPr>
        <w:t>职业健康监护</w:t>
      </w:r>
    </w:p>
    <w:p w:rsidR="003350E2" w:rsidRPr="00EA4BB2" w:rsidRDefault="00B04D8D" w:rsidP="00625BE3">
      <w:pPr>
        <w:pStyle w:val="afe"/>
        <w:rPr>
          <w:rFonts w:ascii="Times New Roman"/>
        </w:rPr>
      </w:pPr>
      <w:r w:rsidRPr="00EA4BB2">
        <w:rPr>
          <w:rFonts w:ascii="Times New Roman" w:hint="eastAsia"/>
        </w:rPr>
        <w:t>（</w:t>
      </w:r>
      <w:r w:rsidRPr="00EA4BB2">
        <w:rPr>
          <w:rFonts w:ascii="Times New Roman" w:hint="eastAsia"/>
        </w:rPr>
        <w:t>1</w:t>
      </w:r>
      <w:r w:rsidRPr="00EA4BB2">
        <w:rPr>
          <w:rFonts w:ascii="Times New Roman" w:hint="eastAsia"/>
        </w:rPr>
        <w:t>）</w:t>
      </w:r>
      <w:r w:rsidR="006C516C" w:rsidRPr="00EA4BB2">
        <w:rPr>
          <w:rFonts w:ascii="Times New Roman" w:hint="eastAsia"/>
        </w:rPr>
        <w:t>用人单位</w:t>
      </w:r>
      <w:r w:rsidR="00B7088F" w:rsidRPr="00EA4BB2">
        <w:rPr>
          <w:rFonts w:ascii="Times New Roman"/>
        </w:rPr>
        <w:t>应严格执行上岗前、在岗期间、离岗时的职业体检制度，依据</w:t>
      </w:r>
      <w:r w:rsidR="00B7088F" w:rsidRPr="00EA4BB2">
        <w:rPr>
          <w:rFonts w:ascii="Times New Roman"/>
        </w:rPr>
        <w:t>GBZ188-2014</w:t>
      </w:r>
      <w:r w:rsidR="00B7088F" w:rsidRPr="00EA4BB2">
        <w:rPr>
          <w:rFonts w:ascii="Times New Roman"/>
        </w:rPr>
        <w:t>《职业健康监护技术规范》的相关要求，对生产现场接触职业病危害因素的作业人员开展上岗前、在岗期间和离岗时的健康体检。</w:t>
      </w:r>
    </w:p>
    <w:p w:rsidR="003350E2" w:rsidRPr="00EA4BB2" w:rsidRDefault="00B04D8D" w:rsidP="00625BE3">
      <w:pPr>
        <w:pStyle w:val="afe"/>
        <w:rPr>
          <w:rFonts w:ascii="Times New Roman"/>
        </w:rPr>
      </w:pPr>
      <w:r w:rsidRPr="00EA4BB2">
        <w:rPr>
          <w:rFonts w:ascii="Times New Roman" w:hint="eastAsia"/>
        </w:rPr>
        <w:t>（</w:t>
      </w:r>
      <w:r w:rsidRPr="00EA4BB2">
        <w:rPr>
          <w:rFonts w:ascii="Times New Roman" w:hint="eastAsia"/>
        </w:rPr>
        <w:t>2</w:t>
      </w:r>
      <w:r w:rsidRPr="00EA4BB2">
        <w:rPr>
          <w:rFonts w:ascii="Times New Roman" w:hint="eastAsia"/>
        </w:rPr>
        <w:t>）</w:t>
      </w:r>
      <w:r w:rsidR="00B7088F" w:rsidRPr="00EA4BB2">
        <w:rPr>
          <w:rFonts w:ascii="Times New Roman"/>
        </w:rPr>
        <w:t>用人单位不得安排未经上岗前职业健康检查的作业人员从事接触职业病危害的作业，不得安排有职业禁忌的作业人员从事其所禁忌的作业。</w:t>
      </w:r>
    </w:p>
    <w:p w:rsidR="003350E2" w:rsidRPr="00EA4BB2" w:rsidRDefault="00B04D8D" w:rsidP="00625BE3">
      <w:pPr>
        <w:pStyle w:val="afe"/>
        <w:rPr>
          <w:rFonts w:ascii="Times New Roman"/>
        </w:rPr>
      </w:pPr>
      <w:r w:rsidRPr="00EA4BB2">
        <w:rPr>
          <w:rFonts w:ascii="Times New Roman" w:hint="eastAsia"/>
        </w:rPr>
        <w:t>（</w:t>
      </w:r>
      <w:r w:rsidRPr="00EA4BB2">
        <w:rPr>
          <w:rFonts w:ascii="Times New Roman" w:hint="eastAsia"/>
        </w:rPr>
        <w:t>3</w:t>
      </w:r>
      <w:r w:rsidRPr="00EA4BB2">
        <w:rPr>
          <w:rFonts w:ascii="Times New Roman" w:hint="eastAsia"/>
        </w:rPr>
        <w:t>）</w:t>
      </w:r>
      <w:r w:rsidR="00B7088F" w:rsidRPr="00EA4BB2">
        <w:rPr>
          <w:rFonts w:ascii="Times New Roman"/>
        </w:rPr>
        <w:t>用人单位应加强离岗时的健康检查：劳动者在准备调离或脱</w:t>
      </w:r>
      <w:r w:rsidR="00B7088F" w:rsidRPr="00EA4BB2">
        <w:rPr>
          <w:rFonts w:ascii="Times New Roman"/>
        </w:rPr>
        <w:lastRenderedPageBreak/>
        <w:t>离所从事的职业病危害作业或岗位前，应进行离岗时健康检查；如最后一次在岗期间健康检查是在离岗前的</w:t>
      </w:r>
      <w:r w:rsidR="00B7088F" w:rsidRPr="00EA4BB2">
        <w:rPr>
          <w:rFonts w:ascii="Times New Roman"/>
        </w:rPr>
        <w:t>90d</w:t>
      </w:r>
      <w:r w:rsidR="00B7088F" w:rsidRPr="00EA4BB2">
        <w:rPr>
          <w:rFonts w:ascii="Times New Roman"/>
        </w:rPr>
        <w:t>内，可视为离岗时检查。对需要复查的劳动者，该用人单位应当按照职业健康检查机构要求的时间安排复查和医学观察；用人单位对未进行离岗时职业健康检查的劳动者，不得解除或者终止与其订立的劳动合同。</w:t>
      </w:r>
    </w:p>
    <w:p w:rsidR="003350E2" w:rsidRPr="00EA4BB2" w:rsidRDefault="00B04D8D" w:rsidP="00625BE3">
      <w:pPr>
        <w:pStyle w:val="afe"/>
        <w:rPr>
          <w:rFonts w:ascii="Times New Roman"/>
        </w:rPr>
      </w:pPr>
      <w:r w:rsidRPr="00EA4BB2">
        <w:rPr>
          <w:rFonts w:ascii="Times New Roman" w:hint="eastAsia"/>
        </w:rPr>
        <w:t>（</w:t>
      </w:r>
      <w:r w:rsidRPr="00EA4BB2">
        <w:rPr>
          <w:rFonts w:ascii="Times New Roman" w:hint="eastAsia"/>
        </w:rPr>
        <w:t>4</w:t>
      </w:r>
      <w:r w:rsidRPr="00EA4BB2">
        <w:rPr>
          <w:rFonts w:ascii="Times New Roman" w:hint="eastAsia"/>
        </w:rPr>
        <w:t>）</w:t>
      </w:r>
      <w:r w:rsidR="00B7088F" w:rsidRPr="00EA4BB2">
        <w:rPr>
          <w:rFonts w:ascii="Times New Roman"/>
        </w:rPr>
        <w:t>根据</w:t>
      </w:r>
      <w:r w:rsidR="00B7088F" w:rsidRPr="00EA4BB2">
        <w:rPr>
          <w:rFonts w:ascii="Times New Roman"/>
        </w:rPr>
        <w:t>GBZ188-2014</w:t>
      </w:r>
      <w:r w:rsidR="00B7088F" w:rsidRPr="00EA4BB2">
        <w:rPr>
          <w:rFonts w:ascii="Times New Roman"/>
        </w:rPr>
        <w:t>《职业健康监护技术规范》等相关法律法规及规范的要求，用人单位应定期安排所有接触职业病危害因素的作业人员进行上岗前、在岗期间、离岗以及应急等的职业健康体检。用人单位可参考但不局限于下表的职业健康监护。</w:t>
      </w:r>
    </w:p>
    <w:p w:rsidR="003350E2" w:rsidRPr="00EA4BB2" w:rsidRDefault="00B7088F">
      <w:pPr>
        <w:adjustRightInd w:val="0"/>
        <w:snapToGrid w:val="0"/>
        <w:spacing w:line="520" w:lineRule="exact"/>
        <w:jc w:val="center"/>
        <w:rPr>
          <w:rFonts w:eastAsia="仿宋_GB2312"/>
          <w:b/>
          <w:bCs/>
          <w:spacing w:val="16"/>
          <w:sz w:val="28"/>
          <w:szCs w:val="28"/>
        </w:rPr>
      </w:pPr>
      <w:r w:rsidRPr="00EA4BB2">
        <w:rPr>
          <w:rFonts w:eastAsia="仿宋_GB2312"/>
          <w:b/>
          <w:bCs/>
          <w:spacing w:val="16"/>
          <w:sz w:val="28"/>
          <w:szCs w:val="28"/>
        </w:rPr>
        <w:t>表</w:t>
      </w:r>
      <w:r w:rsidR="00625BE3" w:rsidRPr="00EA4BB2">
        <w:rPr>
          <w:rFonts w:eastAsia="仿宋_GB2312"/>
          <w:b/>
          <w:bCs/>
          <w:spacing w:val="16"/>
          <w:sz w:val="28"/>
          <w:szCs w:val="28"/>
        </w:rPr>
        <w:t>13-</w:t>
      </w:r>
      <w:r w:rsidR="005029FF" w:rsidRPr="00EA4BB2">
        <w:rPr>
          <w:rFonts w:eastAsia="仿宋_GB2312"/>
          <w:b/>
          <w:bCs/>
          <w:spacing w:val="16"/>
          <w:sz w:val="28"/>
          <w:szCs w:val="28"/>
        </w:rPr>
        <w:t>2</w:t>
      </w:r>
      <w:r w:rsidR="00625BE3" w:rsidRPr="00EA4BB2">
        <w:rPr>
          <w:rFonts w:eastAsia="仿宋_GB2312"/>
          <w:b/>
          <w:bCs/>
          <w:spacing w:val="16"/>
          <w:sz w:val="28"/>
          <w:szCs w:val="28"/>
        </w:rPr>
        <w:t xml:space="preserve"> </w:t>
      </w:r>
      <w:r w:rsidRPr="00EA4BB2">
        <w:rPr>
          <w:rFonts w:eastAsia="仿宋_GB2312"/>
          <w:b/>
          <w:bCs/>
          <w:spacing w:val="16"/>
          <w:sz w:val="28"/>
          <w:szCs w:val="28"/>
        </w:rPr>
        <w:t>用人单位各岗位职业健康监护建议表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29"/>
        <w:gridCol w:w="1275"/>
        <w:gridCol w:w="709"/>
        <w:gridCol w:w="1991"/>
        <w:gridCol w:w="2126"/>
        <w:gridCol w:w="2998"/>
      </w:tblGrid>
      <w:tr w:rsidR="00EA4BB2" w:rsidRPr="00EA4BB2" w:rsidTr="007346BE">
        <w:trPr>
          <w:trHeight w:val="397"/>
          <w:jc w:val="center"/>
        </w:trPr>
        <w:tc>
          <w:tcPr>
            <w:tcW w:w="275" w:type="pct"/>
            <w:vAlign w:val="center"/>
          </w:tcPr>
          <w:p w:rsidR="009D180D" w:rsidRPr="00EA4BB2" w:rsidRDefault="009D180D" w:rsidP="00907BD1">
            <w:pPr>
              <w:jc w:val="center"/>
              <w:rPr>
                <w:rFonts w:eastAsia="仿宋_GB2312"/>
                <w:b/>
                <w:bCs/>
                <w:sz w:val="24"/>
              </w:rPr>
            </w:pPr>
            <w:r w:rsidRPr="00EA4BB2">
              <w:rPr>
                <w:rFonts w:eastAsia="仿宋_GB2312"/>
                <w:b/>
                <w:bCs/>
                <w:sz w:val="24"/>
              </w:rPr>
              <w:t>序号</w:t>
            </w:r>
          </w:p>
        </w:tc>
        <w:tc>
          <w:tcPr>
            <w:tcW w:w="662" w:type="pct"/>
            <w:vAlign w:val="center"/>
          </w:tcPr>
          <w:p w:rsidR="009D180D" w:rsidRPr="00EA4BB2" w:rsidRDefault="009D180D" w:rsidP="00907BD1">
            <w:pPr>
              <w:jc w:val="center"/>
              <w:rPr>
                <w:rFonts w:eastAsia="仿宋_GB2312"/>
                <w:b/>
                <w:bCs/>
                <w:sz w:val="24"/>
              </w:rPr>
            </w:pPr>
            <w:r w:rsidRPr="00EA4BB2">
              <w:rPr>
                <w:rFonts w:eastAsia="仿宋_GB2312"/>
                <w:b/>
                <w:bCs/>
                <w:sz w:val="24"/>
              </w:rPr>
              <w:t>岗位</w:t>
            </w:r>
          </w:p>
        </w:tc>
        <w:tc>
          <w:tcPr>
            <w:tcW w:w="368" w:type="pct"/>
            <w:vAlign w:val="center"/>
          </w:tcPr>
          <w:p w:rsidR="009D180D" w:rsidRPr="00EA4BB2" w:rsidRDefault="009D180D" w:rsidP="00907BD1">
            <w:pPr>
              <w:jc w:val="center"/>
              <w:rPr>
                <w:rFonts w:eastAsia="仿宋_GB2312"/>
                <w:b/>
                <w:bCs/>
                <w:sz w:val="24"/>
              </w:rPr>
            </w:pPr>
            <w:r w:rsidRPr="00EA4BB2">
              <w:rPr>
                <w:rFonts w:eastAsia="仿宋_GB2312"/>
                <w:b/>
                <w:bCs/>
                <w:sz w:val="24"/>
              </w:rPr>
              <w:t>人数</w:t>
            </w:r>
          </w:p>
        </w:tc>
        <w:tc>
          <w:tcPr>
            <w:tcW w:w="1034" w:type="pct"/>
            <w:vAlign w:val="center"/>
          </w:tcPr>
          <w:p w:rsidR="009D180D" w:rsidRPr="00EA4BB2" w:rsidRDefault="009D180D" w:rsidP="00907BD1">
            <w:pPr>
              <w:jc w:val="center"/>
              <w:rPr>
                <w:rFonts w:eastAsia="仿宋_GB2312"/>
                <w:b/>
                <w:bCs/>
                <w:sz w:val="24"/>
              </w:rPr>
            </w:pPr>
            <w:r w:rsidRPr="00EA4BB2">
              <w:rPr>
                <w:rFonts w:eastAsia="仿宋_GB2312"/>
                <w:b/>
                <w:bCs/>
                <w:sz w:val="24"/>
              </w:rPr>
              <w:t>接触危害因素</w:t>
            </w:r>
          </w:p>
        </w:tc>
        <w:tc>
          <w:tcPr>
            <w:tcW w:w="1104" w:type="pct"/>
            <w:vAlign w:val="center"/>
          </w:tcPr>
          <w:p w:rsidR="009D180D" w:rsidRPr="00EA4BB2" w:rsidRDefault="009D180D" w:rsidP="00907BD1">
            <w:pPr>
              <w:jc w:val="center"/>
              <w:rPr>
                <w:rFonts w:eastAsia="仿宋_GB2312"/>
                <w:b/>
                <w:bCs/>
                <w:sz w:val="24"/>
              </w:rPr>
            </w:pPr>
            <w:r w:rsidRPr="00EA4BB2">
              <w:rPr>
                <w:rFonts w:eastAsia="仿宋_GB2312"/>
                <w:b/>
                <w:bCs/>
                <w:sz w:val="24"/>
              </w:rPr>
              <w:t>GBZ188</w:t>
            </w:r>
            <w:r w:rsidRPr="00EA4BB2">
              <w:rPr>
                <w:rFonts w:eastAsia="仿宋_GB2312"/>
                <w:b/>
                <w:bCs/>
                <w:sz w:val="24"/>
              </w:rPr>
              <w:t>监护因素</w:t>
            </w:r>
          </w:p>
        </w:tc>
        <w:tc>
          <w:tcPr>
            <w:tcW w:w="1557" w:type="pct"/>
            <w:vAlign w:val="center"/>
          </w:tcPr>
          <w:p w:rsidR="009D180D" w:rsidRPr="00EA4BB2" w:rsidRDefault="009D180D" w:rsidP="00907BD1">
            <w:pPr>
              <w:jc w:val="center"/>
              <w:rPr>
                <w:rFonts w:eastAsia="仿宋_GB2312"/>
                <w:b/>
                <w:bCs/>
                <w:sz w:val="24"/>
              </w:rPr>
            </w:pPr>
            <w:r w:rsidRPr="00EA4BB2">
              <w:rPr>
                <w:rFonts w:eastAsia="仿宋_GB2312"/>
                <w:b/>
                <w:bCs/>
                <w:sz w:val="24"/>
              </w:rPr>
              <w:t>体检周期</w:t>
            </w:r>
          </w:p>
        </w:tc>
      </w:tr>
      <w:tr w:rsidR="00EA4BB2" w:rsidRPr="00EA4BB2" w:rsidTr="007346BE">
        <w:trPr>
          <w:trHeight w:val="397"/>
          <w:jc w:val="center"/>
        </w:trPr>
        <w:tc>
          <w:tcPr>
            <w:tcW w:w="275" w:type="pct"/>
            <w:vAlign w:val="center"/>
          </w:tcPr>
          <w:p w:rsidR="00AA2CCD" w:rsidRPr="00EA4BB2" w:rsidRDefault="00AA2CCD" w:rsidP="00B136DA">
            <w:pPr>
              <w:pStyle w:val="aff8"/>
              <w:numPr>
                <w:ilvl w:val="0"/>
                <w:numId w:val="8"/>
              </w:numPr>
              <w:ind w:left="0" w:firstLineChars="0" w:firstLine="0"/>
              <w:jc w:val="center"/>
              <w:rPr>
                <w:sz w:val="24"/>
              </w:rPr>
            </w:pPr>
          </w:p>
        </w:tc>
        <w:tc>
          <w:tcPr>
            <w:tcW w:w="662" w:type="pct"/>
            <w:vAlign w:val="center"/>
          </w:tcPr>
          <w:p w:rsidR="00AA2CCD" w:rsidRPr="00EA4BB2" w:rsidRDefault="007346BE" w:rsidP="001564EC">
            <w:pPr>
              <w:widowControl/>
              <w:jc w:val="center"/>
              <w:rPr>
                <w:rFonts w:eastAsia="仿宋_GB2312"/>
                <w:kern w:val="0"/>
                <w:sz w:val="24"/>
              </w:rPr>
            </w:pPr>
            <w:r w:rsidRPr="00EA4BB2">
              <w:rPr>
                <w:rFonts w:eastAsia="仿宋_GB2312" w:hint="eastAsia"/>
                <w:kern w:val="0"/>
                <w:sz w:val="24"/>
              </w:rPr>
              <w:t>钳</w:t>
            </w:r>
            <w:r w:rsidRPr="00EA4BB2">
              <w:rPr>
                <w:rFonts w:eastAsia="仿宋_GB2312"/>
                <w:kern w:val="0"/>
                <w:sz w:val="24"/>
              </w:rPr>
              <w:t>工</w:t>
            </w:r>
          </w:p>
        </w:tc>
        <w:tc>
          <w:tcPr>
            <w:tcW w:w="368" w:type="pct"/>
            <w:vAlign w:val="center"/>
          </w:tcPr>
          <w:p w:rsidR="00AA2CCD" w:rsidRPr="00EA4BB2" w:rsidRDefault="00F82B08" w:rsidP="009D081B">
            <w:pPr>
              <w:adjustRightInd w:val="0"/>
              <w:snapToGrid w:val="0"/>
              <w:jc w:val="center"/>
              <w:rPr>
                <w:rFonts w:eastAsia="仿宋_GB2312"/>
                <w:sz w:val="24"/>
              </w:rPr>
            </w:pPr>
            <w:r w:rsidRPr="00EA4BB2">
              <w:rPr>
                <w:rFonts w:eastAsia="仿宋_GB2312" w:hint="eastAsia"/>
                <w:sz w:val="24"/>
              </w:rPr>
              <w:t>3</w:t>
            </w:r>
          </w:p>
        </w:tc>
        <w:tc>
          <w:tcPr>
            <w:tcW w:w="1034" w:type="pct"/>
            <w:vAlign w:val="center"/>
          </w:tcPr>
          <w:p w:rsidR="00AA2CCD" w:rsidRPr="00EA4BB2" w:rsidRDefault="00AA2CCD" w:rsidP="00AA2CCD">
            <w:pPr>
              <w:jc w:val="center"/>
              <w:rPr>
                <w:rFonts w:eastAsia="仿宋_GB2312"/>
                <w:sz w:val="24"/>
              </w:rPr>
            </w:pPr>
            <w:r w:rsidRPr="00EA4BB2">
              <w:rPr>
                <w:rFonts w:eastAsia="仿宋_GB2312"/>
                <w:sz w:val="24"/>
              </w:rPr>
              <w:t>噪声（</w:t>
            </w:r>
            <w:r w:rsidR="007346BE" w:rsidRPr="00EA4BB2">
              <w:rPr>
                <w:rFonts w:eastAsia="仿宋_GB2312" w:hint="eastAsia"/>
                <w:sz w:val="24"/>
              </w:rPr>
              <w:t>非</w:t>
            </w:r>
            <w:r w:rsidR="007346BE" w:rsidRPr="00EA4BB2">
              <w:rPr>
                <w:rFonts w:eastAsia="仿宋_GB2312"/>
                <w:sz w:val="24"/>
              </w:rPr>
              <w:t>噪声作业</w:t>
            </w:r>
            <w:r w:rsidRPr="00EA4BB2">
              <w:rPr>
                <w:rFonts w:eastAsia="仿宋_GB2312"/>
                <w:sz w:val="24"/>
              </w:rPr>
              <w:t>）</w:t>
            </w:r>
            <w:r w:rsidR="007346BE" w:rsidRPr="00EA4BB2">
              <w:rPr>
                <w:rFonts w:eastAsia="仿宋_GB2312"/>
                <w:sz w:val="24"/>
              </w:rPr>
              <w:t>、手传振动、其他粉尘</w:t>
            </w:r>
          </w:p>
        </w:tc>
        <w:tc>
          <w:tcPr>
            <w:tcW w:w="1104" w:type="pct"/>
            <w:vAlign w:val="center"/>
          </w:tcPr>
          <w:p w:rsidR="00AA2CCD" w:rsidRPr="00EA4BB2" w:rsidRDefault="007346BE" w:rsidP="007346BE">
            <w:pPr>
              <w:jc w:val="center"/>
              <w:rPr>
                <w:rFonts w:eastAsia="仿宋_GB2312"/>
                <w:sz w:val="24"/>
              </w:rPr>
            </w:pPr>
            <w:r w:rsidRPr="00EA4BB2">
              <w:rPr>
                <w:rFonts w:eastAsia="仿宋_GB2312" w:hint="eastAsia"/>
                <w:sz w:val="24"/>
              </w:rPr>
              <w:t>其他</w:t>
            </w:r>
            <w:r w:rsidRPr="00EA4BB2">
              <w:rPr>
                <w:rFonts w:eastAsia="仿宋_GB2312"/>
                <w:sz w:val="24"/>
              </w:rPr>
              <w:t>致尘肺病的无机粉尘、手传振动</w:t>
            </w:r>
          </w:p>
        </w:tc>
        <w:tc>
          <w:tcPr>
            <w:tcW w:w="1557" w:type="pct"/>
            <w:vAlign w:val="center"/>
          </w:tcPr>
          <w:p w:rsidR="008E7864" w:rsidRPr="00EA4BB2" w:rsidRDefault="008E7864" w:rsidP="008E7864">
            <w:pPr>
              <w:rPr>
                <w:rFonts w:eastAsia="仿宋_GB2312"/>
                <w:sz w:val="24"/>
              </w:rPr>
            </w:pPr>
            <w:r w:rsidRPr="00EA4BB2">
              <w:rPr>
                <w:rFonts w:eastAsia="仿宋_GB2312" w:hint="eastAsia"/>
                <w:sz w:val="24"/>
              </w:rPr>
              <w:t>手传振动：</w:t>
            </w:r>
            <w:r w:rsidRPr="00EA4BB2">
              <w:rPr>
                <w:rFonts w:eastAsia="仿宋_GB2312" w:hint="eastAsia"/>
                <w:sz w:val="24"/>
              </w:rPr>
              <w:t>2</w:t>
            </w:r>
            <w:r w:rsidRPr="00EA4BB2">
              <w:rPr>
                <w:rFonts w:eastAsia="仿宋_GB2312" w:hint="eastAsia"/>
                <w:sz w:val="24"/>
              </w:rPr>
              <w:t>年</w:t>
            </w:r>
            <w:r w:rsidRPr="00EA4BB2">
              <w:rPr>
                <w:rFonts w:eastAsia="仿宋_GB2312" w:hint="eastAsia"/>
                <w:sz w:val="24"/>
              </w:rPr>
              <w:t>1</w:t>
            </w:r>
            <w:r w:rsidRPr="00EA4BB2">
              <w:rPr>
                <w:rFonts w:eastAsia="仿宋_GB2312" w:hint="eastAsia"/>
                <w:sz w:val="24"/>
              </w:rPr>
              <w:t>次。</w:t>
            </w:r>
          </w:p>
          <w:p w:rsidR="00AA2CCD" w:rsidRPr="00EA4BB2" w:rsidRDefault="00AA2CCD" w:rsidP="008E7864">
            <w:r w:rsidRPr="00EA4BB2">
              <w:rPr>
                <w:rFonts w:eastAsia="仿宋_GB2312"/>
                <w:sz w:val="24"/>
              </w:rPr>
              <w:t>其他致尘肺病的无机粉尘：生产性粉尘作业分级</w:t>
            </w:r>
            <w:r w:rsidRPr="00EA4BB2">
              <w:rPr>
                <w:rFonts w:eastAsia="仿宋_GB2312"/>
                <w:sz w:val="24"/>
              </w:rPr>
              <w:t>I</w:t>
            </w:r>
            <w:r w:rsidRPr="00EA4BB2">
              <w:rPr>
                <w:rFonts w:eastAsia="仿宋_GB2312"/>
                <w:sz w:val="24"/>
              </w:rPr>
              <w:t>级，</w:t>
            </w:r>
            <w:r w:rsidRPr="00EA4BB2">
              <w:rPr>
                <w:rFonts w:eastAsia="仿宋_GB2312"/>
                <w:sz w:val="24"/>
              </w:rPr>
              <w:t>4</w:t>
            </w:r>
            <w:r w:rsidRPr="00EA4BB2">
              <w:rPr>
                <w:rFonts w:eastAsia="仿宋_GB2312"/>
                <w:sz w:val="24"/>
              </w:rPr>
              <w:t>年</w:t>
            </w:r>
            <w:r w:rsidRPr="00EA4BB2">
              <w:rPr>
                <w:rFonts w:eastAsia="仿宋_GB2312"/>
                <w:sz w:val="24"/>
              </w:rPr>
              <w:t>1</w:t>
            </w:r>
            <w:r w:rsidRPr="00EA4BB2">
              <w:rPr>
                <w:rFonts w:eastAsia="仿宋_GB2312"/>
                <w:sz w:val="24"/>
              </w:rPr>
              <w:t>次；生产性粉</w:t>
            </w:r>
            <w:r w:rsidRPr="00EA4BB2">
              <w:rPr>
                <w:rFonts w:eastAsia="仿宋_GB2312"/>
                <w:bCs/>
                <w:sz w:val="24"/>
              </w:rPr>
              <w:t>尘作业分级</w:t>
            </w:r>
            <w:r w:rsidRPr="00EA4BB2">
              <w:rPr>
                <w:rFonts w:ascii="宋体" w:hAnsi="宋体" w:cs="宋体" w:hint="eastAsia"/>
                <w:bCs/>
                <w:sz w:val="24"/>
              </w:rPr>
              <w:t>Ⅱ</w:t>
            </w:r>
            <w:r w:rsidRPr="00EA4BB2">
              <w:rPr>
                <w:rFonts w:eastAsia="仿宋_GB2312"/>
                <w:bCs/>
                <w:sz w:val="24"/>
              </w:rPr>
              <w:t>级及以上，</w:t>
            </w:r>
            <w:r w:rsidRPr="00EA4BB2">
              <w:rPr>
                <w:rFonts w:eastAsia="仿宋_GB2312"/>
                <w:bCs/>
                <w:sz w:val="24"/>
              </w:rPr>
              <w:t>2-3</w:t>
            </w:r>
            <w:r w:rsidRPr="00EA4BB2">
              <w:rPr>
                <w:rFonts w:eastAsia="仿宋_GB2312"/>
                <w:bCs/>
                <w:sz w:val="24"/>
              </w:rPr>
              <w:t>年</w:t>
            </w:r>
            <w:r w:rsidRPr="00EA4BB2">
              <w:rPr>
                <w:rFonts w:eastAsia="仿宋_GB2312"/>
                <w:bCs/>
                <w:sz w:val="24"/>
              </w:rPr>
              <w:t>1</w:t>
            </w:r>
            <w:r w:rsidRPr="00EA4BB2">
              <w:rPr>
                <w:rFonts w:eastAsia="仿宋_GB2312"/>
                <w:bCs/>
                <w:sz w:val="24"/>
              </w:rPr>
              <w:t>次；</w:t>
            </w:r>
            <w:r w:rsidRPr="00EA4BB2">
              <w:rPr>
                <w:rFonts w:eastAsia="仿宋_GB2312"/>
                <w:bCs/>
                <w:sz w:val="24"/>
              </w:rPr>
              <w:t>X</w:t>
            </w:r>
            <w:r w:rsidRPr="00EA4BB2">
              <w:rPr>
                <w:rFonts w:eastAsia="仿宋_GB2312"/>
                <w:bCs/>
                <w:sz w:val="24"/>
              </w:rPr>
              <w:t>射线胸片表现为观察对象者健康检查每年</w:t>
            </w:r>
            <w:r w:rsidRPr="00EA4BB2">
              <w:rPr>
                <w:rFonts w:eastAsia="仿宋_GB2312"/>
                <w:bCs/>
                <w:sz w:val="24"/>
              </w:rPr>
              <w:t>1</w:t>
            </w:r>
            <w:r w:rsidRPr="00EA4BB2">
              <w:rPr>
                <w:rFonts w:eastAsia="仿宋_GB2312"/>
                <w:bCs/>
                <w:sz w:val="24"/>
              </w:rPr>
              <w:t>次，连续观察</w:t>
            </w:r>
            <w:r w:rsidRPr="00EA4BB2">
              <w:rPr>
                <w:rFonts w:eastAsia="仿宋_GB2312"/>
                <w:bCs/>
                <w:sz w:val="24"/>
              </w:rPr>
              <w:t>5</w:t>
            </w:r>
            <w:r w:rsidRPr="00EA4BB2">
              <w:rPr>
                <w:rFonts w:eastAsia="仿宋_GB2312"/>
                <w:bCs/>
                <w:sz w:val="24"/>
              </w:rPr>
              <w:t>年，若</w:t>
            </w:r>
            <w:r w:rsidRPr="00EA4BB2">
              <w:rPr>
                <w:rFonts w:eastAsia="仿宋_GB2312"/>
                <w:bCs/>
                <w:sz w:val="24"/>
              </w:rPr>
              <w:t>5</w:t>
            </w:r>
            <w:r w:rsidRPr="00EA4BB2">
              <w:rPr>
                <w:rFonts w:eastAsia="仿宋_GB2312"/>
                <w:bCs/>
                <w:sz w:val="24"/>
              </w:rPr>
              <w:t>年内不能确诊为尘肺患者，按</w:t>
            </w:r>
            <w:r w:rsidRPr="00EA4BB2">
              <w:rPr>
                <w:rFonts w:eastAsia="仿宋_GB2312"/>
                <w:bCs/>
                <w:sz w:val="24"/>
              </w:rPr>
              <w:t>6.4.2.3a)</w:t>
            </w:r>
            <w:r w:rsidRPr="00EA4BB2">
              <w:rPr>
                <w:rFonts w:eastAsia="仿宋_GB2312"/>
                <w:bCs/>
                <w:sz w:val="24"/>
              </w:rPr>
              <w:t>执行；尘肺患者每</w:t>
            </w:r>
            <w:r w:rsidRPr="00EA4BB2">
              <w:rPr>
                <w:rFonts w:eastAsia="仿宋_GB2312"/>
                <w:bCs/>
                <w:sz w:val="24"/>
              </w:rPr>
              <w:t>1-2</w:t>
            </w:r>
            <w:r w:rsidRPr="00EA4BB2">
              <w:rPr>
                <w:rFonts w:eastAsia="仿宋_GB2312"/>
                <w:bCs/>
                <w:sz w:val="24"/>
              </w:rPr>
              <w:t>年进行</w:t>
            </w:r>
            <w:r w:rsidRPr="00EA4BB2">
              <w:rPr>
                <w:rFonts w:eastAsia="仿宋_GB2312"/>
                <w:bCs/>
                <w:sz w:val="24"/>
              </w:rPr>
              <w:t>1</w:t>
            </w:r>
            <w:r w:rsidRPr="00EA4BB2">
              <w:rPr>
                <w:rFonts w:eastAsia="仿宋_GB2312"/>
                <w:bCs/>
                <w:sz w:val="24"/>
              </w:rPr>
              <w:t>次医学检查，或根据病情随时检查。</w:t>
            </w:r>
          </w:p>
        </w:tc>
      </w:tr>
      <w:tr w:rsidR="00EA4BB2" w:rsidRPr="00EA4BB2" w:rsidTr="008E7864">
        <w:trPr>
          <w:trHeight w:val="397"/>
          <w:jc w:val="center"/>
        </w:trPr>
        <w:tc>
          <w:tcPr>
            <w:tcW w:w="5000" w:type="pct"/>
            <w:gridSpan w:val="6"/>
            <w:vAlign w:val="center"/>
          </w:tcPr>
          <w:p w:rsidR="00AA2CCD" w:rsidRPr="00EA4BB2" w:rsidRDefault="00AA2CCD" w:rsidP="00AA2CCD">
            <w:pPr>
              <w:jc w:val="left"/>
              <w:rPr>
                <w:rFonts w:eastAsia="仿宋_GB2312"/>
                <w:b/>
                <w:sz w:val="24"/>
              </w:rPr>
            </w:pPr>
            <w:r w:rsidRPr="00EA4BB2">
              <w:rPr>
                <w:rFonts w:eastAsia="仿宋_GB2312"/>
                <w:b/>
                <w:sz w:val="24"/>
              </w:rPr>
              <w:t>备注：</w:t>
            </w:r>
            <w:r w:rsidRPr="00EA4BB2">
              <w:rPr>
                <w:rFonts w:eastAsia="仿宋_GB2312"/>
                <w:sz w:val="24"/>
              </w:rPr>
              <w:t>体检因素、周期以当年职业病危害因素检测结果为准，体检人数根据实际确定。</w:t>
            </w:r>
          </w:p>
        </w:tc>
      </w:tr>
    </w:tbl>
    <w:p w:rsidR="003350E2" w:rsidRPr="00EA4BB2" w:rsidRDefault="00B04D8D" w:rsidP="006C516C">
      <w:pPr>
        <w:pStyle w:val="afe"/>
        <w:spacing w:beforeLines="50" w:before="120"/>
        <w:rPr>
          <w:rFonts w:ascii="Times New Roman"/>
        </w:rPr>
      </w:pPr>
      <w:r w:rsidRPr="00EA4BB2">
        <w:rPr>
          <w:rFonts w:ascii="Times New Roman" w:hint="eastAsia"/>
        </w:rPr>
        <w:t>（</w:t>
      </w:r>
      <w:r w:rsidRPr="00EA4BB2">
        <w:rPr>
          <w:rFonts w:ascii="Times New Roman" w:hint="eastAsia"/>
        </w:rPr>
        <w:t>5</w:t>
      </w:r>
      <w:r w:rsidRPr="00EA4BB2">
        <w:rPr>
          <w:rFonts w:ascii="Times New Roman" w:hint="eastAsia"/>
        </w:rPr>
        <w:t>）</w:t>
      </w:r>
      <w:r w:rsidR="00B7088F" w:rsidRPr="00EA4BB2">
        <w:rPr>
          <w:rFonts w:ascii="Times New Roman"/>
        </w:rPr>
        <w:t>职业健康体检结果应及时明确告知员工个人，并留存相关的书面告知记录。对体检结果中职业健康相关指标有异常的员工，须按照职业健康检查报告要求的，及时进行复查。对职业健康相关指标复查结果仍然有异常的，须按规定进行诊断治疗，并做妥善安排。</w:t>
      </w:r>
    </w:p>
    <w:p w:rsidR="003350E2" w:rsidRPr="00EA4BB2" w:rsidRDefault="00B04D8D">
      <w:pPr>
        <w:pStyle w:val="afe"/>
        <w:rPr>
          <w:rFonts w:ascii="Times New Roman"/>
        </w:rPr>
      </w:pPr>
      <w:r w:rsidRPr="00EA4BB2">
        <w:rPr>
          <w:rFonts w:ascii="Times New Roman" w:hint="eastAsia"/>
        </w:rPr>
        <w:t>（</w:t>
      </w:r>
      <w:r w:rsidRPr="00EA4BB2">
        <w:rPr>
          <w:rFonts w:ascii="Times New Roman" w:hint="eastAsia"/>
        </w:rPr>
        <w:t>6</w:t>
      </w:r>
      <w:r w:rsidRPr="00EA4BB2">
        <w:rPr>
          <w:rFonts w:ascii="Times New Roman" w:hint="eastAsia"/>
        </w:rPr>
        <w:t>）</w:t>
      </w:r>
      <w:r w:rsidR="00B7088F" w:rsidRPr="00EA4BB2">
        <w:rPr>
          <w:rFonts w:ascii="Times New Roman"/>
        </w:rPr>
        <w:t>用人单位应按</w:t>
      </w:r>
      <w:r w:rsidR="00B7088F" w:rsidRPr="00EA4BB2">
        <w:rPr>
          <w:rFonts w:ascii="Times New Roman"/>
        </w:rPr>
        <w:t>GBZ188-2014</w:t>
      </w:r>
      <w:r w:rsidR="00B7088F" w:rsidRPr="00EA4BB2">
        <w:rPr>
          <w:rFonts w:ascii="Times New Roman"/>
        </w:rPr>
        <w:t>《职业健康监护技术规范》的要求，定期安排所有接触职业病危害因素的作业人员进行职业病危害因素的上岗前、在岗期间、离岗以及应急等的职业健康体检，同时应建立职业健康档案，保证</w:t>
      </w:r>
      <w:r w:rsidR="00B7088F" w:rsidRPr="00EA4BB2">
        <w:rPr>
          <w:rFonts w:ascii="Times New Roman"/>
        </w:rPr>
        <w:t>“</w:t>
      </w:r>
      <w:r w:rsidR="00B7088F" w:rsidRPr="00EA4BB2">
        <w:rPr>
          <w:rFonts w:ascii="Times New Roman"/>
        </w:rPr>
        <w:t>一人一档</w:t>
      </w:r>
      <w:r w:rsidR="00B7088F" w:rsidRPr="00EA4BB2">
        <w:rPr>
          <w:rFonts w:ascii="Times New Roman"/>
        </w:rPr>
        <w:t>”</w:t>
      </w:r>
      <w:r w:rsidR="00B7088F" w:rsidRPr="00EA4BB2">
        <w:rPr>
          <w:rFonts w:ascii="Times New Roman"/>
        </w:rPr>
        <w:t>，每次体检结果均如实告知劳动者</w:t>
      </w:r>
      <w:r w:rsidR="00B7088F" w:rsidRPr="00EA4BB2">
        <w:rPr>
          <w:rFonts w:ascii="Times New Roman"/>
        </w:rPr>
        <w:lastRenderedPageBreak/>
        <w:t>本人，并经本人签字确认，体检结果出现异常时，应根据体检机构的建议及时安排复查，并根据复查结果对工人进行调岗等正确处理。</w:t>
      </w:r>
    </w:p>
    <w:p w:rsidR="00DB62E5" w:rsidRPr="00EA4BB2" w:rsidRDefault="00B7088F" w:rsidP="00883762">
      <w:pPr>
        <w:pStyle w:val="111"/>
        <w:rPr>
          <w:bCs/>
        </w:rPr>
      </w:pPr>
      <w:r w:rsidRPr="00EA4BB2">
        <w:rPr>
          <w:bCs/>
        </w:rPr>
        <w:t>13.1.</w:t>
      </w:r>
      <w:r w:rsidR="00DE0944" w:rsidRPr="00EA4BB2">
        <w:rPr>
          <w:rFonts w:hint="eastAsia"/>
          <w:bCs/>
        </w:rPr>
        <w:t>3</w:t>
      </w:r>
      <w:r w:rsidR="00DB62E5" w:rsidRPr="00EA4BB2">
        <w:rPr>
          <w:rFonts w:hint="eastAsia"/>
          <w:bCs/>
        </w:rPr>
        <w:t>个人防护用品</w:t>
      </w:r>
    </w:p>
    <w:p w:rsidR="00DB62E5" w:rsidRPr="00EA4BB2" w:rsidRDefault="00DB62E5" w:rsidP="00DB62E5">
      <w:pPr>
        <w:pStyle w:val="afe"/>
        <w:rPr>
          <w:rFonts w:ascii="Times New Roman"/>
        </w:rPr>
      </w:pPr>
      <w:r w:rsidRPr="00EA4BB2">
        <w:rPr>
          <w:rFonts w:ascii="Times New Roman" w:hint="eastAsia"/>
        </w:rPr>
        <w:t>（</w:t>
      </w:r>
      <w:r w:rsidRPr="00EA4BB2">
        <w:rPr>
          <w:rFonts w:ascii="Times New Roman" w:hint="eastAsia"/>
        </w:rPr>
        <w:t>1</w:t>
      </w:r>
      <w:r w:rsidRPr="00EA4BB2">
        <w:rPr>
          <w:rFonts w:ascii="Times New Roman" w:hint="eastAsia"/>
        </w:rPr>
        <w:t>）建议</w:t>
      </w:r>
      <w:r w:rsidRPr="00EA4BB2">
        <w:rPr>
          <w:rFonts w:ascii="Times New Roman"/>
        </w:rPr>
        <w:t>用人单</w:t>
      </w:r>
      <w:r w:rsidRPr="00EA4BB2">
        <w:rPr>
          <w:rFonts w:ascii="Times New Roman" w:hint="eastAsia"/>
        </w:rPr>
        <w:t>位</w:t>
      </w:r>
      <w:r w:rsidRPr="00EA4BB2">
        <w:rPr>
          <w:rFonts w:ascii="Times New Roman"/>
        </w:rPr>
        <w:t>根据《个体防护装备配备规范</w:t>
      </w:r>
      <w:r w:rsidRPr="00EA4BB2">
        <w:rPr>
          <w:rFonts w:ascii="Times New Roman"/>
        </w:rPr>
        <w:t xml:space="preserve"> </w:t>
      </w:r>
      <w:r w:rsidRPr="00EA4BB2">
        <w:rPr>
          <w:rFonts w:ascii="Times New Roman"/>
        </w:rPr>
        <w:t>第</w:t>
      </w:r>
      <w:r w:rsidRPr="00EA4BB2">
        <w:rPr>
          <w:rFonts w:ascii="Times New Roman"/>
        </w:rPr>
        <w:t>1</w:t>
      </w:r>
      <w:r w:rsidRPr="00EA4BB2">
        <w:rPr>
          <w:rFonts w:ascii="Times New Roman"/>
        </w:rPr>
        <w:t>部分：总则》</w:t>
      </w:r>
      <w:r w:rsidRPr="00EA4BB2">
        <w:rPr>
          <w:rFonts w:ascii="Times New Roman"/>
        </w:rPr>
        <w:t>GB39800.1-2020</w:t>
      </w:r>
      <w:r w:rsidRPr="00EA4BB2">
        <w:rPr>
          <w:rFonts w:ascii="Times New Roman"/>
        </w:rPr>
        <w:t>、《呼吸防护用品的选择、使用与维护》</w:t>
      </w:r>
      <w:r w:rsidRPr="00EA4BB2">
        <w:rPr>
          <w:rFonts w:ascii="Times New Roman"/>
        </w:rPr>
        <w:t>GB/T18664-2002</w:t>
      </w:r>
      <w:r w:rsidRPr="00EA4BB2">
        <w:rPr>
          <w:rFonts w:ascii="Times New Roman"/>
        </w:rPr>
        <w:t>、《呼吸防护用品</w:t>
      </w:r>
      <w:r w:rsidRPr="00EA4BB2">
        <w:rPr>
          <w:rFonts w:ascii="Times New Roman"/>
        </w:rPr>
        <w:t xml:space="preserve"> </w:t>
      </w:r>
      <w:r w:rsidRPr="00EA4BB2">
        <w:rPr>
          <w:rFonts w:ascii="Times New Roman"/>
        </w:rPr>
        <w:t>自吸过滤式防颗粒物呼吸器》</w:t>
      </w:r>
      <w:r w:rsidRPr="00EA4BB2">
        <w:rPr>
          <w:rFonts w:ascii="Times New Roman"/>
        </w:rPr>
        <w:t>GB2626-2019</w:t>
      </w:r>
      <w:r w:rsidRPr="00EA4BB2">
        <w:rPr>
          <w:rFonts w:ascii="Times New Roman" w:hint="eastAsia"/>
        </w:rPr>
        <w:t>和</w:t>
      </w:r>
      <w:r w:rsidRPr="00EA4BB2">
        <w:rPr>
          <w:rFonts w:ascii="Times New Roman"/>
        </w:rPr>
        <w:t>《护听器选择指南》</w:t>
      </w:r>
      <w:r w:rsidRPr="00EA4BB2">
        <w:rPr>
          <w:rFonts w:ascii="Times New Roman"/>
        </w:rPr>
        <w:t>GB/T23466-2009</w:t>
      </w:r>
      <w:r w:rsidRPr="00EA4BB2">
        <w:rPr>
          <w:rFonts w:ascii="Times New Roman"/>
        </w:rPr>
        <w:t>等技术规范的要求为作业人员发放符合要求的防护用品</w:t>
      </w:r>
      <w:r w:rsidRPr="00EA4BB2">
        <w:rPr>
          <w:rFonts w:ascii="Times New Roman" w:hint="eastAsia"/>
        </w:rPr>
        <w:t>，</w:t>
      </w:r>
      <w:r w:rsidRPr="00EA4BB2">
        <w:rPr>
          <w:rFonts w:ascii="Times New Roman"/>
        </w:rPr>
        <w:t>防毒口罩应选用可以防护硫化氢、氨、酸性气体的</w:t>
      </w:r>
      <w:r w:rsidRPr="00EA4BB2">
        <w:rPr>
          <w:rFonts w:ascii="Times New Roman" w:hint="eastAsia"/>
        </w:rPr>
        <w:t>滤毒盒。用人单位</w:t>
      </w:r>
      <w:r w:rsidRPr="00EA4BB2">
        <w:rPr>
          <w:rFonts w:ascii="Times New Roman"/>
        </w:rPr>
        <w:t>可参照</w:t>
      </w:r>
      <w:r w:rsidRPr="00EA4BB2">
        <w:rPr>
          <w:rFonts w:ascii="Times New Roman" w:hint="eastAsia"/>
        </w:rPr>
        <w:t>但不局限于</w:t>
      </w:r>
      <w:r w:rsidRPr="00EA4BB2">
        <w:rPr>
          <w:rFonts w:ascii="Times New Roman"/>
        </w:rPr>
        <w:t>表</w:t>
      </w:r>
      <w:r w:rsidRPr="00EA4BB2">
        <w:rPr>
          <w:rFonts w:ascii="Times New Roman" w:hint="eastAsia"/>
        </w:rPr>
        <w:t>13-3</w:t>
      </w:r>
      <w:r w:rsidRPr="00EA4BB2">
        <w:rPr>
          <w:rFonts w:ascii="Times New Roman"/>
        </w:rPr>
        <w:t>进行个人防护用品的发放</w:t>
      </w:r>
      <w:r w:rsidRPr="00EA4BB2">
        <w:rPr>
          <w:rFonts w:ascii="Times New Roman" w:hint="eastAsia"/>
        </w:rPr>
        <w:t>。</w:t>
      </w:r>
    </w:p>
    <w:p w:rsidR="00DB62E5" w:rsidRPr="00EA4BB2" w:rsidRDefault="00DB62E5" w:rsidP="00DB62E5">
      <w:pPr>
        <w:pStyle w:val="afe"/>
        <w:ind w:firstLineChars="0" w:firstLine="0"/>
        <w:jc w:val="center"/>
        <w:rPr>
          <w:rFonts w:ascii="Times New Roman"/>
          <w:b/>
        </w:rPr>
      </w:pPr>
      <w:r w:rsidRPr="00EA4BB2">
        <w:rPr>
          <w:rFonts w:ascii="Times New Roman"/>
          <w:b/>
        </w:rPr>
        <w:t>表</w:t>
      </w:r>
      <w:r w:rsidRPr="00EA4BB2">
        <w:rPr>
          <w:rFonts w:ascii="Times New Roman"/>
          <w:b/>
        </w:rPr>
        <w:t>13-</w:t>
      </w:r>
      <w:r w:rsidRPr="00EA4BB2">
        <w:rPr>
          <w:rFonts w:ascii="Times New Roman" w:hint="eastAsia"/>
          <w:b/>
        </w:rPr>
        <w:t>3</w:t>
      </w:r>
      <w:r w:rsidRPr="00EA4BB2">
        <w:rPr>
          <w:rFonts w:ascii="Times New Roman"/>
          <w:b/>
        </w:rPr>
        <w:t xml:space="preserve"> </w:t>
      </w:r>
      <w:r w:rsidRPr="00EA4BB2">
        <w:rPr>
          <w:rFonts w:ascii="Times New Roman"/>
          <w:b/>
        </w:rPr>
        <w:t>个人防护用品发放一览表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817"/>
        <w:gridCol w:w="1419"/>
        <w:gridCol w:w="3826"/>
        <w:gridCol w:w="3566"/>
      </w:tblGrid>
      <w:tr w:rsidR="00EA4BB2" w:rsidRPr="00EA4BB2" w:rsidTr="00EA6B63">
        <w:trPr>
          <w:cantSplit/>
          <w:trHeight w:val="454"/>
          <w:tblHeader/>
          <w:jc w:val="center"/>
        </w:trPr>
        <w:tc>
          <w:tcPr>
            <w:tcW w:w="424" w:type="pct"/>
            <w:vAlign w:val="center"/>
          </w:tcPr>
          <w:p w:rsidR="00DB62E5" w:rsidRPr="00EA4BB2" w:rsidRDefault="00DB62E5" w:rsidP="00EA6B63">
            <w:pPr>
              <w:adjustRightInd w:val="0"/>
              <w:snapToGrid w:val="0"/>
              <w:jc w:val="center"/>
              <w:rPr>
                <w:rFonts w:eastAsia="仿宋_GB2312"/>
                <w:b/>
                <w:sz w:val="24"/>
              </w:rPr>
            </w:pPr>
            <w:r w:rsidRPr="00EA4BB2">
              <w:rPr>
                <w:rFonts w:eastAsia="仿宋_GB2312" w:hint="eastAsia"/>
                <w:b/>
                <w:sz w:val="24"/>
              </w:rPr>
              <w:t>序号</w:t>
            </w:r>
          </w:p>
        </w:tc>
        <w:tc>
          <w:tcPr>
            <w:tcW w:w="737" w:type="pct"/>
            <w:vAlign w:val="center"/>
          </w:tcPr>
          <w:p w:rsidR="00DB62E5" w:rsidRPr="00EA4BB2" w:rsidRDefault="00DB62E5" w:rsidP="00EA6B63">
            <w:pPr>
              <w:adjustRightInd w:val="0"/>
              <w:snapToGrid w:val="0"/>
              <w:jc w:val="center"/>
              <w:rPr>
                <w:rFonts w:eastAsia="仿宋_GB2312"/>
                <w:b/>
                <w:sz w:val="24"/>
              </w:rPr>
            </w:pPr>
            <w:r w:rsidRPr="00EA4BB2">
              <w:rPr>
                <w:rFonts w:eastAsia="仿宋_GB2312"/>
                <w:b/>
                <w:sz w:val="24"/>
              </w:rPr>
              <w:t>岗位名称</w:t>
            </w:r>
          </w:p>
        </w:tc>
        <w:tc>
          <w:tcPr>
            <w:tcW w:w="1987" w:type="pct"/>
            <w:vAlign w:val="center"/>
          </w:tcPr>
          <w:p w:rsidR="00DB62E5" w:rsidRPr="00EA4BB2" w:rsidRDefault="00DB62E5" w:rsidP="00EA6B63">
            <w:pPr>
              <w:adjustRightInd w:val="0"/>
              <w:snapToGrid w:val="0"/>
              <w:jc w:val="center"/>
              <w:rPr>
                <w:rFonts w:eastAsia="仿宋_GB2312"/>
                <w:b/>
                <w:sz w:val="24"/>
              </w:rPr>
            </w:pPr>
            <w:r w:rsidRPr="00EA4BB2">
              <w:rPr>
                <w:rFonts w:eastAsia="仿宋_GB2312"/>
                <w:b/>
                <w:sz w:val="24"/>
              </w:rPr>
              <w:t>接触的职业病危害因素</w:t>
            </w:r>
          </w:p>
        </w:tc>
        <w:tc>
          <w:tcPr>
            <w:tcW w:w="1852" w:type="pct"/>
            <w:vAlign w:val="center"/>
          </w:tcPr>
          <w:p w:rsidR="00DB62E5" w:rsidRPr="00EA4BB2" w:rsidRDefault="00DB62E5" w:rsidP="00EA6B63">
            <w:pPr>
              <w:adjustRightInd w:val="0"/>
              <w:snapToGrid w:val="0"/>
              <w:jc w:val="center"/>
              <w:rPr>
                <w:rFonts w:eastAsia="仿宋_GB2312"/>
                <w:b/>
                <w:sz w:val="24"/>
              </w:rPr>
            </w:pPr>
            <w:r w:rsidRPr="00EA4BB2">
              <w:rPr>
                <w:rFonts w:eastAsia="仿宋_GB2312" w:hint="eastAsia"/>
                <w:b/>
                <w:sz w:val="24"/>
              </w:rPr>
              <w:t>建议</w:t>
            </w:r>
            <w:r w:rsidRPr="00EA4BB2">
              <w:rPr>
                <w:rFonts w:eastAsia="仿宋_GB2312"/>
                <w:b/>
                <w:sz w:val="24"/>
              </w:rPr>
              <w:t>配备的个人防护用品</w:t>
            </w:r>
          </w:p>
        </w:tc>
      </w:tr>
      <w:tr w:rsidR="00EA4BB2" w:rsidRPr="00EA4BB2" w:rsidTr="00EA6B63">
        <w:trPr>
          <w:cantSplit/>
          <w:trHeight w:val="454"/>
          <w:jc w:val="center"/>
        </w:trPr>
        <w:tc>
          <w:tcPr>
            <w:tcW w:w="424" w:type="pct"/>
            <w:vAlign w:val="center"/>
          </w:tcPr>
          <w:p w:rsidR="00DB62E5" w:rsidRPr="00EA4BB2" w:rsidRDefault="00DB62E5" w:rsidP="00DB62E5">
            <w:pPr>
              <w:pStyle w:val="aff8"/>
              <w:numPr>
                <w:ilvl w:val="0"/>
                <w:numId w:val="30"/>
              </w:numPr>
              <w:adjustRightInd w:val="0"/>
              <w:snapToGrid w:val="0"/>
              <w:ind w:left="0" w:firstLineChars="0" w:firstLine="0"/>
              <w:jc w:val="center"/>
              <w:rPr>
                <w:rFonts w:eastAsia="仿宋_GB2312"/>
                <w:sz w:val="24"/>
              </w:rPr>
            </w:pPr>
          </w:p>
        </w:tc>
        <w:tc>
          <w:tcPr>
            <w:tcW w:w="737" w:type="pct"/>
            <w:vAlign w:val="center"/>
          </w:tcPr>
          <w:p w:rsidR="00DB62E5" w:rsidRPr="00EA4BB2" w:rsidRDefault="00DB62E5" w:rsidP="00EA6B63">
            <w:pPr>
              <w:adjustRightInd w:val="0"/>
              <w:jc w:val="center"/>
              <w:rPr>
                <w:rFonts w:eastAsia="仿宋_GB2312"/>
                <w:sz w:val="24"/>
              </w:rPr>
            </w:pPr>
            <w:r w:rsidRPr="00EA4BB2">
              <w:rPr>
                <w:rFonts w:eastAsia="仿宋_GB2312" w:hint="eastAsia"/>
                <w:sz w:val="24"/>
              </w:rPr>
              <w:t>加工中心</w:t>
            </w:r>
            <w:r w:rsidRPr="00EA4BB2">
              <w:rPr>
                <w:rFonts w:eastAsia="仿宋_GB2312"/>
                <w:sz w:val="24"/>
              </w:rPr>
              <w:t>操作员</w:t>
            </w:r>
          </w:p>
        </w:tc>
        <w:tc>
          <w:tcPr>
            <w:tcW w:w="1987" w:type="pct"/>
            <w:vAlign w:val="center"/>
          </w:tcPr>
          <w:p w:rsidR="00DB62E5" w:rsidRPr="00EA4BB2" w:rsidRDefault="00DB62E5" w:rsidP="00DB62E5">
            <w:pPr>
              <w:jc w:val="center"/>
              <w:textAlignment w:val="baseline"/>
              <w:rPr>
                <w:rFonts w:eastAsia="仿宋_GB2312"/>
                <w:bCs/>
                <w:sz w:val="24"/>
              </w:rPr>
            </w:pPr>
            <w:r w:rsidRPr="00EA4BB2">
              <w:rPr>
                <w:rFonts w:eastAsia="仿宋_GB2312"/>
                <w:bCs/>
                <w:sz w:val="24"/>
              </w:rPr>
              <w:t>噪声（非噪声作业）、</w:t>
            </w:r>
            <w:r w:rsidRPr="00EA4BB2">
              <w:rPr>
                <w:rFonts w:eastAsia="仿宋_GB2312" w:hint="eastAsia"/>
                <w:bCs/>
                <w:sz w:val="24"/>
              </w:rPr>
              <w:t>油雾</w:t>
            </w:r>
          </w:p>
        </w:tc>
        <w:tc>
          <w:tcPr>
            <w:tcW w:w="1852" w:type="pct"/>
            <w:vAlign w:val="center"/>
          </w:tcPr>
          <w:p w:rsidR="00DB62E5" w:rsidRPr="00EA4BB2" w:rsidRDefault="00DB62E5" w:rsidP="00EA6B63">
            <w:pPr>
              <w:jc w:val="center"/>
              <w:textAlignment w:val="baseline"/>
              <w:rPr>
                <w:rFonts w:eastAsia="仿宋_GB2312"/>
                <w:bCs/>
                <w:sz w:val="24"/>
              </w:rPr>
            </w:pPr>
            <w:r w:rsidRPr="00EA4BB2">
              <w:rPr>
                <w:rFonts w:eastAsia="仿宋_GB2312"/>
                <w:bCs/>
                <w:sz w:val="24"/>
              </w:rPr>
              <w:t>防</w:t>
            </w:r>
            <w:r w:rsidRPr="00EA4BB2">
              <w:rPr>
                <w:rFonts w:eastAsia="仿宋_GB2312" w:hint="eastAsia"/>
                <w:bCs/>
                <w:sz w:val="24"/>
              </w:rPr>
              <w:t>油雾</w:t>
            </w:r>
            <w:r w:rsidR="00EA6B63" w:rsidRPr="00EA4BB2">
              <w:rPr>
                <w:rFonts w:eastAsia="仿宋_GB2312"/>
                <w:bCs/>
                <w:sz w:val="24"/>
              </w:rPr>
              <w:t>口罩</w:t>
            </w:r>
            <w:r w:rsidRPr="00EA4BB2">
              <w:rPr>
                <w:rFonts w:eastAsia="仿宋_GB2312" w:hint="eastAsia"/>
                <w:bCs/>
                <w:sz w:val="24"/>
              </w:rPr>
              <w:t>（</w:t>
            </w:r>
            <w:r w:rsidRPr="00EA4BB2">
              <w:rPr>
                <w:rFonts w:eastAsia="仿宋_GB2312" w:hint="eastAsia"/>
                <w:bCs/>
                <w:sz w:val="24"/>
              </w:rPr>
              <w:t>KP</w:t>
            </w:r>
            <w:r w:rsidRPr="00EA4BB2">
              <w:rPr>
                <w:rFonts w:eastAsia="仿宋_GB2312" w:hint="eastAsia"/>
                <w:bCs/>
                <w:sz w:val="24"/>
              </w:rPr>
              <w:t>）、护目镜</w:t>
            </w:r>
          </w:p>
        </w:tc>
      </w:tr>
      <w:tr w:rsidR="00EA4BB2" w:rsidRPr="00EA4BB2" w:rsidTr="00EA6B63">
        <w:trPr>
          <w:cantSplit/>
          <w:trHeight w:val="454"/>
          <w:jc w:val="center"/>
        </w:trPr>
        <w:tc>
          <w:tcPr>
            <w:tcW w:w="424" w:type="pct"/>
            <w:vAlign w:val="center"/>
          </w:tcPr>
          <w:p w:rsidR="00DB62E5" w:rsidRPr="00EA4BB2" w:rsidRDefault="00DB62E5" w:rsidP="00DB62E5">
            <w:pPr>
              <w:pStyle w:val="aff8"/>
              <w:numPr>
                <w:ilvl w:val="0"/>
                <w:numId w:val="30"/>
              </w:numPr>
              <w:adjustRightInd w:val="0"/>
              <w:snapToGrid w:val="0"/>
              <w:ind w:left="0" w:firstLineChars="0" w:firstLine="0"/>
              <w:jc w:val="center"/>
              <w:rPr>
                <w:rFonts w:eastAsia="仿宋_GB2312"/>
                <w:sz w:val="24"/>
              </w:rPr>
            </w:pPr>
          </w:p>
        </w:tc>
        <w:tc>
          <w:tcPr>
            <w:tcW w:w="737" w:type="pct"/>
            <w:vAlign w:val="center"/>
          </w:tcPr>
          <w:p w:rsidR="00DB62E5" w:rsidRPr="00EA4BB2" w:rsidRDefault="00DB62E5" w:rsidP="00EA6B63">
            <w:pPr>
              <w:adjustRightInd w:val="0"/>
              <w:jc w:val="center"/>
              <w:rPr>
                <w:rFonts w:eastAsia="仿宋_GB2312"/>
                <w:sz w:val="24"/>
              </w:rPr>
            </w:pPr>
            <w:r w:rsidRPr="00EA4BB2">
              <w:rPr>
                <w:rFonts w:eastAsia="仿宋_GB2312" w:hint="eastAsia"/>
                <w:sz w:val="24"/>
              </w:rPr>
              <w:t>数控</w:t>
            </w:r>
            <w:r w:rsidRPr="00EA4BB2">
              <w:rPr>
                <w:rFonts w:eastAsia="仿宋_GB2312"/>
                <w:sz w:val="24"/>
              </w:rPr>
              <w:t>车工</w:t>
            </w:r>
          </w:p>
        </w:tc>
        <w:tc>
          <w:tcPr>
            <w:tcW w:w="1987" w:type="pct"/>
            <w:vAlign w:val="center"/>
          </w:tcPr>
          <w:p w:rsidR="00DB62E5" w:rsidRPr="00EA4BB2" w:rsidRDefault="00DB62E5" w:rsidP="00EA6B63">
            <w:pPr>
              <w:jc w:val="center"/>
              <w:textAlignment w:val="baseline"/>
              <w:rPr>
                <w:rFonts w:eastAsia="仿宋_GB2312"/>
                <w:bCs/>
                <w:sz w:val="24"/>
              </w:rPr>
            </w:pPr>
            <w:r w:rsidRPr="00EA4BB2">
              <w:rPr>
                <w:rFonts w:eastAsia="仿宋_GB2312"/>
                <w:bCs/>
                <w:sz w:val="24"/>
              </w:rPr>
              <w:t>噪声（非噪声作业）、</w:t>
            </w:r>
            <w:r w:rsidRPr="00EA4BB2">
              <w:rPr>
                <w:rFonts w:eastAsia="仿宋_GB2312" w:hint="eastAsia"/>
                <w:bCs/>
                <w:sz w:val="24"/>
              </w:rPr>
              <w:t>油雾</w:t>
            </w:r>
          </w:p>
        </w:tc>
        <w:tc>
          <w:tcPr>
            <w:tcW w:w="1852" w:type="pct"/>
            <w:vAlign w:val="center"/>
          </w:tcPr>
          <w:p w:rsidR="00DB62E5" w:rsidRPr="00EA4BB2" w:rsidRDefault="00DB62E5" w:rsidP="00EA6B63">
            <w:pPr>
              <w:jc w:val="center"/>
              <w:textAlignment w:val="baseline"/>
              <w:rPr>
                <w:rFonts w:eastAsia="仿宋_GB2312"/>
                <w:bCs/>
                <w:sz w:val="24"/>
              </w:rPr>
            </w:pPr>
            <w:r w:rsidRPr="00EA4BB2">
              <w:rPr>
                <w:rFonts w:eastAsia="仿宋_GB2312"/>
                <w:bCs/>
                <w:sz w:val="24"/>
              </w:rPr>
              <w:t>防</w:t>
            </w:r>
            <w:r w:rsidRPr="00EA4BB2">
              <w:rPr>
                <w:rFonts w:eastAsia="仿宋_GB2312" w:hint="eastAsia"/>
                <w:bCs/>
                <w:sz w:val="24"/>
              </w:rPr>
              <w:t>油雾</w:t>
            </w:r>
            <w:r w:rsidR="00EA6B63" w:rsidRPr="00EA4BB2">
              <w:rPr>
                <w:rFonts w:eastAsia="仿宋_GB2312"/>
                <w:bCs/>
                <w:sz w:val="24"/>
              </w:rPr>
              <w:t>口罩</w:t>
            </w:r>
            <w:r w:rsidRPr="00EA4BB2">
              <w:rPr>
                <w:rFonts w:eastAsia="仿宋_GB2312" w:hint="eastAsia"/>
                <w:bCs/>
                <w:sz w:val="24"/>
              </w:rPr>
              <w:t>（</w:t>
            </w:r>
            <w:r w:rsidRPr="00EA4BB2">
              <w:rPr>
                <w:rFonts w:eastAsia="仿宋_GB2312" w:hint="eastAsia"/>
                <w:bCs/>
                <w:sz w:val="24"/>
              </w:rPr>
              <w:t>KP</w:t>
            </w:r>
            <w:r w:rsidRPr="00EA4BB2">
              <w:rPr>
                <w:rFonts w:eastAsia="仿宋_GB2312" w:hint="eastAsia"/>
                <w:bCs/>
                <w:sz w:val="24"/>
              </w:rPr>
              <w:t>）、护目镜</w:t>
            </w:r>
          </w:p>
        </w:tc>
      </w:tr>
      <w:tr w:rsidR="00EA4BB2" w:rsidRPr="00EA4BB2" w:rsidTr="00EA6B63">
        <w:trPr>
          <w:cantSplit/>
          <w:trHeight w:val="454"/>
          <w:jc w:val="center"/>
        </w:trPr>
        <w:tc>
          <w:tcPr>
            <w:tcW w:w="424" w:type="pct"/>
            <w:vAlign w:val="center"/>
          </w:tcPr>
          <w:p w:rsidR="00DB62E5" w:rsidRPr="00EA4BB2" w:rsidRDefault="00DB62E5" w:rsidP="00DB62E5">
            <w:pPr>
              <w:pStyle w:val="aff8"/>
              <w:numPr>
                <w:ilvl w:val="0"/>
                <w:numId w:val="30"/>
              </w:numPr>
              <w:adjustRightInd w:val="0"/>
              <w:snapToGrid w:val="0"/>
              <w:ind w:left="0" w:firstLineChars="0" w:firstLine="0"/>
              <w:jc w:val="center"/>
              <w:rPr>
                <w:rFonts w:eastAsia="仿宋_GB2312"/>
                <w:sz w:val="24"/>
              </w:rPr>
            </w:pPr>
          </w:p>
        </w:tc>
        <w:tc>
          <w:tcPr>
            <w:tcW w:w="737" w:type="pct"/>
            <w:vAlign w:val="center"/>
          </w:tcPr>
          <w:p w:rsidR="00DB62E5" w:rsidRPr="00EA4BB2" w:rsidRDefault="00DB62E5" w:rsidP="00EA6B63">
            <w:pPr>
              <w:adjustRightInd w:val="0"/>
              <w:jc w:val="center"/>
              <w:rPr>
                <w:rFonts w:eastAsia="仿宋_GB2312"/>
                <w:sz w:val="24"/>
              </w:rPr>
            </w:pPr>
            <w:r w:rsidRPr="00EA4BB2">
              <w:rPr>
                <w:rFonts w:eastAsia="仿宋_GB2312" w:hint="eastAsia"/>
                <w:sz w:val="24"/>
              </w:rPr>
              <w:t>钳工</w:t>
            </w:r>
          </w:p>
        </w:tc>
        <w:tc>
          <w:tcPr>
            <w:tcW w:w="1987" w:type="pct"/>
            <w:vAlign w:val="center"/>
          </w:tcPr>
          <w:p w:rsidR="00DB62E5" w:rsidRPr="00EA4BB2" w:rsidRDefault="00DB62E5" w:rsidP="00F82B08">
            <w:pPr>
              <w:snapToGrid w:val="0"/>
              <w:jc w:val="center"/>
              <w:rPr>
                <w:rFonts w:eastAsia="仿宋_GB2312"/>
                <w:bCs/>
                <w:sz w:val="24"/>
              </w:rPr>
            </w:pPr>
            <w:r w:rsidRPr="00EA4BB2">
              <w:rPr>
                <w:rFonts w:eastAsia="仿宋_GB2312"/>
                <w:bCs/>
                <w:sz w:val="24"/>
              </w:rPr>
              <w:t>噪声（非噪声作业）、手传振动、</w:t>
            </w:r>
            <w:r w:rsidR="00F82B08" w:rsidRPr="00EA4BB2">
              <w:rPr>
                <w:rFonts w:eastAsia="仿宋_GB2312" w:hint="eastAsia"/>
                <w:bCs/>
                <w:sz w:val="24"/>
              </w:rPr>
              <w:t>砂轮磨</w:t>
            </w:r>
            <w:r w:rsidRPr="00EA4BB2">
              <w:rPr>
                <w:rFonts w:eastAsia="仿宋_GB2312" w:hint="eastAsia"/>
                <w:bCs/>
                <w:sz w:val="24"/>
              </w:rPr>
              <w:t>尘</w:t>
            </w:r>
          </w:p>
        </w:tc>
        <w:tc>
          <w:tcPr>
            <w:tcW w:w="1852" w:type="pct"/>
            <w:vAlign w:val="center"/>
          </w:tcPr>
          <w:p w:rsidR="00DB62E5" w:rsidRPr="00EA4BB2" w:rsidRDefault="00DB62E5" w:rsidP="00F82B08">
            <w:pPr>
              <w:snapToGrid w:val="0"/>
              <w:jc w:val="center"/>
              <w:rPr>
                <w:rFonts w:eastAsia="仿宋_GB2312"/>
                <w:bCs/>
                <w:sz w:val="24"/>
              </w:rPr>
            </w:pPr>
            <w:r w:rsidRPr="00EA4BB2">
              <w:rPr>
                <w:rFonts w:eastAsia="仿宋_GB2312"/>
                <w:bCs/>
                <w:sz w:val="24"/>
              </w:rPr>
              <w:t>防</w:t>
            </w:r>
            <w:r w:rsidRPr="00EA4BB2">
              <w:rPr>
                <w:rFonts w:eastAsia="仿宋_GB2312" w:hint="eastAsia"/>
                <w:bCs/>
                <w:sz w:val="24"/>
              </w:rPr>
              <w:t>尘</w:t>
            </w:r>
            <w:r w:rsidRPr="00EA4BB2">
              <w:rPr>
                <w:rFonts w:eastAsia="仿宋_GB2312"/>
                <w:bCs/>
                <w:sz w:val="24"/>
              </w:rPr>
              <w:t>口罩</w:t>
            </w:r>
            <w:r w:rsidRPr="00EA4BB2">
              <w:rPr>
                <w:rFonts w:eastAsia="仿宋_GB2312" w:hint="eastAsia"/>
                <w:bCs/>
                <w:sz w:val="24"/>
              </w:rPr>
              <w:t>（</w:t>
            </w:r>
            <w:r w:rsidRPr="00EA4BB2">
              <w:rPr>
                <w:rFonts w:eastAsia="仿宋_GB2312" w:hint="eastAsia"/>
                <w:bCs/>
                <w:sz w:val="24"/>
              </w:rPr>
              <w:t>KN9</w:t>
            </w:r>
            <w:r w:rsidR="00EA6B63" w:rsidRPr="00EA4BB2">
              <w:rPr>
                <w:rFonts w:eastAsia="仿宋_GB2312" w:hint="eastAsia"/>
                <w:bCs/>
                <w:sz w:val="24"/>
              </w:rPr>
              <w:t>0</w:t>
            </w:r>
            <w:r w:rsidRPr="00EA4BB2">
              <w:rPr>
                <w:rFonts w:eastAsia="仿宋_GB2312" w:hint="eastAsia"/>
                <w:bCs/>
                <w:sz w:val="24"/>
              </w:rPr>
              <w:t>）</w:t>
            </w:r>
            <w:r w:rsidR="00EA6B63" w:rsidRPr="00EA4BB2">
              <w:rPr>
                <w:rFonts w:eastAsia="仿宋_GB2312" w:hint="eastAsia"/>
                <w:bCs/>
                <w:sz w:val="24"/>
              </w:rPr>
              <w:t>、护目镜、防振手套</w:t>
            </w:r>
          </w:p>
        </w:tc>
      </w:tr>
    </w:tbl>
    <w:p w:rsidR="00DB62E5" w:rsidRPr="00EA4BB2" w:rsidRDefault="00DB62E5" w:rsidP="00DB62E5">
      <w:pPr>
        <w:pStyle w:val="afe"/>
        <w:spacing w:beforeLines="50" w:before="120"/>
        <w:rPr>
          <w:rFonts w:ascii="Times New Roman"/>
        </w:rPr>
      </w:pPr>
      <w:r w:rsidRPr="00EA4BB2">
        <w:rPr>
          <w:rFonts w:ascii="Times New Roman"/>
        </w:rPr>
        <w:t>（</w:t>
      </w:r>
      <w:r w:rsidRPr="00EA4BB2">
        <w:rPr>
          <w:rFonts w:ascii="Times New Roman"/>
        </w:rPr>
        <w:t>2</w:t>
      </w:r>
      <w:r w:rsidRPr="00EA4BB2">
        <w:rPr>
          <w:rFonts w:ascii="Times New Roman"/>
        </w:rPr>
        <w:t>）为各工种建立职工劳动防护用品发放登记台帐，按时记载发放劳动防护用品情况，人员签字确认，确保发放到个人</w:t>
      </w:r>
      <w:r w:rsidRPr="00EA4BB2">
        <w:rPr>
          <w:rFonts w:ascii="Times New Roman" w:hint="eastAsia"/>
        </w:rPr>
        <w:t>。</w:t>
      </w:r>
    </w:p>
    <w:p w:rsidR="00DB62E5" w:rsidRPr="00EA4BB2" w:rsidRDefault="00DB62E5" w:rsidP="00DB62E5">
      <w:pPr>
        <w:pStyle w:val="afe"/>
        <w:rPr>
          <w:rFonts w:ascii="Times New Roman"/>
        </w:rPr>
      </w:pPr>
      <w:r w:rsidRPr="00EA4BB2">
        <w:rPr>
          <w:rFonts w:ascii="Times New Roman"/>
        </w:rPr>
        <w:t>（</w:t>
      </w:r>
      <w:r w:rsidRPr="00EA4BB2">
        <w:rPr>
          <w:rFonts w:ascii="Times New Roman"/>
        </w:rPr>
        <w:t>3</w:t>
      </w:r>
      <w:r w:rsidRPr="00EA4BB2">
        <w:rPr>
          <w:rFonts w:ascii="Times New Roman"/>
        </w:rPr>
        <w:t>）加强对个人防护管理，保证个人防护用品处于正常使用状况，对存在的部分作业人员在作业过程中未按照要求正确佩带个人防护用品，需进一步加强员工职业卫生相关知识的培训，要求所有进入生产现场的作业人员均能正确佩戴防护用品</w:t>
      </w:r>
      <w:r w:rsidRPr="00EA4BB2">
        <w:rPr>
          <w:rFonts w:ascii="Times New Roman" w:hint="eastAsia"/>
        </w:rPr>
        <w:t>。</w:t>
      </w:r>
    </w:p>
    <w:p w:rsidR="00DB62E5" w:rsidRPr="00EA4BB2" w:rsidRDefault="00DB62E5" w:rsidP="00DB62E5">
      <w:pPr>
        <w:pStyle w:val="afe"/>
        <w:rPr>
          <w:rFonts w:ascii="Times New Roman"/>
        </w:rPr>
      </w:pPr>
      <w:r w:rsidRPr="00EA4BB2">
        <w:rPr>
          <w:rFonts w:ascii="Times New Roman"/>
        </w:rPr>
        <w:t>（</w:t>
      </w:r>
      <w:r w:rsidRPr="00EA4BB2">
        <w:rPr>
          <w:rFonts w:ascii="Times New Roman"/>
        </w:rPr>
        <w:t>4</w:t>
      </w:r>
      <w:r w:rsidRPr="00EA4BB2">
        <w:rPr>
          <w:rFonts w:ascii="Times New Roman"/>
        </w:rPr>
        <w:t>）加强管理，规范个人防护用品的使用，定期对防护用品进行维护保养。作业人员应能正确判断个人防护用品的有效性，对不能进行有效防护的个人防护用品应及时更换</w:t>
      </w:r>
      <w:r w:rsidRPr="00EA4BB2">
        <w:rPr>
          <w:rFonts w:ascii="Times New Roman" w:hint="eastAsia"/>
        </w:rPr>
        <w:t>。</w:t>
      </w:r>
    </w:p>
    <w:p w:rsidR="00DB62E5" w:rsidRPr="00EA4BB2" w:rsidRDefault="00DB62E5" w:rsidP="00DB62E5">
      <w:pPr>
        <w:pStyle w:val="afe"/>
        <w:rPr>
          <w:bCs/>
        </w:rPr>
      </w:pPr>
      <w:r w:rsidRPr="00EA4BB2">
        <w:rPr>
          <w:rFonts w:ascii="Times New Roman"/>
        </w:rPr>
        <w:t>（</w:t>
      </w:r>
      <w:r w:rsidRPr="00EA4BB2">
        <w:rPr>
          <w:rFonts w:ascii="Times New Roman"/>
        </w:rPr>
        <w:t>5</w:t>
      </w:r>
      <w:r w:rsidRPr="00EA4BB2">
        <w:rPr>
          <w:rFonts w:ascii="Times New Roman"/>
        </w:rPr>
        <w:t>）根据相关法律法规的规定，不得以货币或其它物品替代应当配备的劳动防护用品。</w:t>
      </w:r>
    </w:p>
    <w:p w:rsidR="003350E2" w:rsidRPr="00EA4BB2" w:rsidRDefault="00DB62E5" w:rsidP="00883762">
      <w:pPr>
        <w:pStyle w:val="111"/>
        <w:rPr>
          <w:bCs/>
        </w:rPr>
      </w:pPr>
      <w:r w:rsidRPr="00EA4BB2">
        <w:rPr>
          <w:rFonts w:hint="eastAsia"/>
          <w:bCs/>
        </w:rPr>
        <w:t>13.1.</w:t>
      </w:r>
      <w:r w:rsidR="00DE0944" w:rsidRPr="00EA4BB2">
        <w:rPr>
          <w:rFonts w:hint="eastAsia"/>
          <w:bCs/>
        </w:rPr>
        <w:t>4</w:t>
      </w:r>
      <w:r w:rsidR="00CD6A22" w:rsidRPr="00EA4BB2">
        <w:rPr>
          <w:rFonts w:hint="eastAsia"/>
        </w:rPr>
        <w:t>职业卫生</w:t>
      </w:r>
      <w:r w:rsidR="00B7088F" w:rsidRPr="00EA4BB2">
        <w:t>管理</w:t>
      </w:r>
    </w:p>
    <w:p w:rsidR="00E10E90" w:rsidRPr="00EA4BB2" w:rsidRDefault="00763B01" w:rsidP="00E10E90">
      <w:pPr>
        <w:pStyle w:val="afe"/>
        <w:rPr>
          <w:rFonts w:ascii="Times New Roman"/>
          <w:kern w:val="0"/>
          <w:highlight w:val="yellow"/>
        </w:rPr>
      </w:pPr>
      <w:r w:rsidRPr="00EA4BB2">
        <w:rPr>
          <w:rFonts w:ascii="Times New Roman" w:hint="eastAsia"/>
        </w:rPr>
        <w:lastRenderedPageBreak/>
        <w:t>（</w:t>
      </w:r>
      <w:r w:rsidRPr="00EA4BB2">
        <w:rPr>
          <w:rFonts w:ascii="Times New Roman" w:hint="eastAsia"/>
        </w:rPr>
        <w:t>1</w:t>
      </w:r>
      <w:r w:rsidRPr="00EA4BB2">
        <w:rPr>
          <w:rFonts w:ascii="Times New Roman" w:hint="eastAsia"/>
        </w:rPr>
        <w:t>）</w:t>
      </w:r>
      <w:r w:rsidR="00E10E90" w:rsidRPr="00EA4BB2">
        <w:rPr>
          <w:rFonts w:ascii="Times New Roman"/>
        </w:rPr>
        <w:t>建议用人单位主要负责人及职业卫生管理人员尽快参加相关部门组织的职业卫生培训，取得培训合格证书</w:t>
      </w:r>
      <w:r w:rsidR="00E10E90" w:rsidRPr="00EA4BB2">
        <w:rPr>
          <w:rFonts w:ascii="Times New Roman" w:hint="eastAsia"/>
        </w:rPr>
        <w:t>。</w:t>
      </w:r>
    </w:p>
    <w:p w:rsidR="00E10E90" w:rsidRPr="00EA4BB2" w:rsidRDefault="00E10E90" w:rsidP="00E10E90">
      <w:pPr>
        <w:pStyle w:val="afe"/>
        <w:rPr>
          <w:rFonts w:ascii="Times New Roman"/>
          <w:kern w:val="0"/>
        </w:rPr>
      </w:pPr>
      <w:r w:rsidRPr="00EA4BB2">
        <w:rPr>
          <w:rFonts w:ascii="Times New Roman" w:hint="eastAsia"/>
          <w:kern w:val="0"/>
        </w:rPr>
        <w:t>（</w:t>
      </w:r>
      <w:r w:rsidRPr="00EA4BB2">
        <w:rPr>
          <w:rFonts w:ascii="Times New Roman" w:hint="eastAsia"/>
          <w:kern w:val="0"/>
        </w:rPr>
        <w:t>2</w:t>
      </w:r>
      <w:r w:rsidRPr="00EA4BB2">
        <w:rPr>
          <w:rFonts w:ascii="Times New Roman" w:hint="eastAsia"/>
          <w:kern w:val="0"/>
        </w:rPr>
        <w:t>）建议</w:t>
      </w:r>
      <w:r w:rsidRPr="00EA4BB2">
        <w:rPr>
          <w:rFonts w:ascii="Times New Roman"/>
          <w:kern w:val="0"/>
        </w:rPr>
        <w:t>用人单位应对劳动者进行上岗前的职业卫生培训和在岗期间的定期职业卫生培训，普及职业卫生知识，督促劳动者遵守职业病防治法律、法规、规章和操作规程，指导劳动者正确使用职业病防护设备和个人使用的职业病防护用品。</w:t>
      </w:r>
    </w:p>
    <w:p w:rsidR="00763B01" w:rsidRPr="00EA4BB2" w:rsidRDefault="00E10E90" w:rsidP="00763B01">
      <w:pPr>
        <w:pStyle w:val="afe"/>
        <w:rPr>
          <w:rFonts w:ascii="Times New Roman"/>
        </w:rPr>
      </w:pPr>
      <w:r w:rsidRPr="00EA4BB2">
        <w:rPr>
          <w:rFonts w:ascii="Times New Roman"/>
        </w:rPr>
        <w:t>（</w:t>
      </w:r>
      <w:r w:rsidRPr="00EA4BB2">
        <w:rPr>
          <w:rFonts w:ascii="Times New Roman" w:hint="eastAsia"/>
        </w:rPr>
        <w:t>3</w:t>
      </w:r>
      <w:r w:rsidRPr="00EA4BB2">
        <w:rPr>
          <w:rFonts w:ascii="Times New Roman"/>
        </w:rPr>
        <w:t>）</w:t>
      </w:r>
      <w:r w:rsidR="00763B01" w:rsidRPr="00EA4BB2">
        <w:rPr>
          <w:rFonts w:ascii="Times New Roman"/>
        </w:rPr>
        <w:t>建议</w:t>
      </w:r>
      <w:r w:rsidRPr="00EA4BB2">
        <w:rPr>
          <w:rFonts w:ascii="Times New Roman" w:hint="eastAsia"/>
        </w:rPr>
        <w:t>用人</w:t>
      </w:r>
      <w:r w:rsidR="00763B01" w:rsidRPr="00EA4BB2">
        <w:rPr>
          <w:rFonts w:ascii="Times New Roman"/>
        </w:rPr>
        <w:t>单位按照《工作场所职业病危害警示标识》（</w:t>
      </w:r>
      <w:r w:rsidR="00763B01" w:rsidRPr="00EA4BB2">
        <w:rPr>
          <w:rFonts w:ascii="Times New Roman"/>
        </w:rPr>
        <w:t>GBZ158-2003</w:t>
      </w:r>
      <w:r w:rsidR="00763B01" w:rsidRPr="00EA4BB2">
        <w:rPr>
          <w:rFonts w:ascii="Times New Roman"/>
        </w:rPr>
        <w:t>）、《用人单位职业病危害告知与警示标识管理规范》（安监总厅安健〔</w:t>
      </w:r>
      <w:r w:rsidR="00763B01" w:rsidRPr="00EA4BB2">
        <w:rPr>
          <w:rFonts w:ascii="Times New Roman"/>
        </w:rPr>
        <w:t>20</w:t>
      </w:r>
      <w:r w:rsidR="00763B01" w:rsidRPr="00EA4BB2">
        <w:rPr>
          <w:rFonts w:ascii="Times New Roman" w:hint="eastAsia"/>
        </w:rPr>
        <w:t>14</w:t>
      </w:r>
      <w:r w:rsidR="00763B01" w:rsidRPr="00EA4BB2">
        <w:rPr>
          <w:rFonts w:ascii="Times New Roman"/>
        </w:rPr>
        <w:t>〕</w:t>
      </w:r>
      <w:r w:rsidR="00763B01" w:rsidRPr="00EA4BB2">
        <w:rPr>
          <w:rFonts w:ascii="Times New Roman"/>
        </w:rPr>
        <w:t>111</w:t>
      </w:r>
      <w:r w:rsidR="00763B01" w:rsidRPr="00EA4BB2">
        <w:rPr>
          <w:rFonts w:ascii="Times New Roman"/>
        </w:rPr>
        <w:t>号）相关规定</w:t>
      </w:r>
      <w:r w:rsidR="00F305F7" w:rsidRPr="00EA4BB2">
        <w:rPr>
          <w:rFonts w:ascii="Times New Roman" w:hint="eastAsia"/>
        </w:rPr>
        <w:t>完善</w:t>
      </w:r>
      <w:r w:rsidR="00763B01" w:rsidRPr="00EA4BB2">
        <w:rPr>
          <w:rFonts w:ascii="Times New Roman"/>
        </w:rPr>
        <w:t>职业病公告栏、告知卡、职业病危害警示标识及中文警示说明。多个警示标识在一起设置时，应按禁止、警告、指令、提示顺序先左后右或先上后下排列。每半年至少检查一次厂区范围内的所有告知牌、警示标识及中文警示说明，发现有破损、脱落、褪色、变形等不符合要求时，应进行修整更换。可参考但不局限于下表</w:t>
      </w:r>
      <w:r w:rsidR="00763B01" w:rsidRPr="00EA4BB2">
        <w:rPr>
          <w:rFonts w:ascii="Times New Roman"/>
        </w:rPr>
        <w:t>1</w:t>
      </w:r>
      <w:r w:rsidR="00763B01" w:rsidRPr="00EA4BB2">
        <w:rPr>
          <w:rFonts w:ascii="Times New Roman" w:hint="eastAsia"/>
        </w:rPr>
        <w:t>3</w:t>
      </w:r>
      <w:r w:rsidR="00763B01" w:rsidRPr="00EA4BB2">
        <w:rPr>
          <w:rFonts w:ascii="Times New Roman"/>
        </w:rPr>
        <w:t>-</w:t>
      </w:r>
      <w:r w:rsidR="00EA6B63" w:rsidRPr="00EA4BB2">
        <w:rPr>
          <w:rFonts w:ascii="Times New Roman" w:hint="eastAsia"/>
        </w:rPr>
        <w:t>4</w:t>
      </w:r>
      <w:r w:rsidR="00763B01" w:rsidRPr="00EA4BB2">
        <w:rPr>
          <w:rFonts w:ascii="Times New Roman"/>
        </w:rPr>
        <w:t>。</w:t>
      </w:r>
    </w:p>
    <w:p w:rsidR="00763B01" w:rsidRPr="00EA4BB2" w:rsidRDefault="00763B01" w:rsidP="00763B01">
      <w:pPr>
        <w:pStyle w:val="afe"/>
        <w:ind w:firstLineChars="0" w:firstLine="0"/>
        <w:jc w:val="center"/>
        <w:rPr>
          <w:rFonts w:ascii="Times New Roman"/>
          <w:b/>
        </w:rPr>
      </w:pPr>
      <w:r w:rsidRPr="00EA4BB2">
        <w:rPr>
          <w:rFonts w:ascii="Times New Roman"/>
          <w:b/>
        </w:rPr>
        <w:t>表</w:t>
      </w:r>
      <w:r w:rsidRPr="00EA4BB2">
        <w:rPr>
          <w:rFonts w:ascii="Times New Roman"/>
          <w:b/>
        </w:rPr>
        <w:t>13-</w:t>
      </w:r>
      <w:r w:rsidR="00EA6B63" w:rsidRPr="00EA4BB2">
        <w:rPr>
          <w:rFonts w:ascii="Times New Roman" w:hint="eastAsia"/>
          <w:b/>
        </w:rPr>
        <w:t>4</w:t>
      </w:r>
      <w:r w:rsidRPr="00EA4BB2">
        <w:rPr>
          <w:rFonts w:ascii="Times New Roman" w:hint="eastAsia"/>
          <w:b/>
        </w:rPr>
        <w:t xml:space="preserve"> </w:t>
      </w:r>
      <w:r w:rsidRPr="00EA4BB2">
        <w:rPr>
          <w:rFonts w:ascii="Times New Roman"/>
          <w:b/>
        </w:rPr>
        <w:t>职业卫生告知卡及警示标识</w:t>
      </w:r>
      <w:r w:rsidRPr="00EA4BB2">
        <w:rPr>
          <w:rFonts w:ascii="Times New Roman" w:hint="eastAsia"/>
          <w:b/>
        </w:rPr>
        <w:t>设置建议表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239"/>
        <w:gridCol w:w="2548"/>
        <w:gridCol w:w="2551"/>
        <w:gridCol w:w="2290"/>
      </w:tblGrid>
      <w:tr w:rsidR="00EA4BB2" w:rsidRPr="00EA4BB2" w:rsidTr="00F82B08">
        <w:trPr>
          <w:trHeight w:val="397"/>
          <w:tblHeader/>
          <w:jc w:val="center"/>
        </w:trPr>
        <w:tc>
          <w:tcPr>
            <w:tcW w:w="1163" w:type="pct"/>
            <w:vAlign w:val="center"/>
          </w:tcPr>
          <w:p w:rsidR="008E7864" w:rsidRPr="00EA4BB2" w:rsidRDefault="008E7864" w:rsidP="008E7864">
            <w:pPr>
              <w:adjustRightInd w:val="0"/>
              <w:snapToGrid w:val="0"/>
              <w:jc w:val="center"/>
              <w:rPr>
                <w:rFonts w:eastAsia="仿宋_GB2312"/>
                <w:b/>
                <w:sz w:val="24"/>
              </w:rPr>
            </w:pPr>
            <w:r w:rsidRPr="00EA4BB2">
              <w:rPr>
                <w:rFonts w:eastAsia="仿宋_GB2312"/>
                <w:b/>
                <w:sz w:val="24"/>
              </w:rPr>
              <w:t>设置地点</w:t>
            </w:r>
          </w:p>
        </w:tc>
        <w:tc>
          <w:tcPr>
            <w:tcW w:w="1323" w:type="pct"/>
            <w:vAlign w:val="center"/>
          </w:tcPr>
          <w:p w:rsidR="008E7864" w:rsidRPr="00EA4BB2" w:rsidRDefault="008E7864" w:rsidP="001564EC">
            <w:pPr>
              <w:ind w:leftChars="-50" w:left="-105" w:rightChars="-50" w:right="-105"/>
              <w:jc w:val="center"/>
              <w:rPr>
                <w:rFonts w:eastAsia="仿宋_GB2312"/>
                <w:b/>
                <w:sz w:val="24"/>
              </w:rPr>
            </w:pPr>
            <w:r w:rsidRPr="00EA4BB2">
              <w:rPr>
                <w:rFonts w:eastAsia="仿宋_GB2312"/>
                <w:b/>
                <w:sz w:val="24"/>
              </w:rPr>
              <w:t>警示标识</w:t>
            </w:r>
          </w:p>
        </w:tc>
        <w:tc>
          <w:tcPr>
            <w:tcW w:w="1325" w:type="pct"/>
            <w:vAlign w:val="center"/>
          </w:tcPr>
          <w:p w:rsidR="008E7864" w:rsidRPr="00EA4BB2" w:rsidRDefault="008E7864" w:rsidP="001564EC">
            <w:pPr>
              <w:ind w:leftChars="-50" w:left="-105" w:rightChars="-50" w:right="-105"/>
              <w:jc w:val="center"/>
              <w:rPr>
                <w:rFonts w:eastAsia="仿宋_GB2312"/>
                <w:b/>
                <w:sz w:val="24"/>
              </w:rPr>
            </w:pPr>
            <w:r w:rsidRPr="00EA4BB2">
              <w:rPr>
                <w:rFonts w:eastAsia="仿宋_GB2312"/>
                <w:b/>
                <w:sz w:val="24"/>
              </w:rPr>
              <w:t>指令标识</w:t>
            </w:r>
          </w:p>
        </w:tc>
        <w:tc>
          <w:tcPr>
            <w:tcW w:w="1189" w:type="pct"/>
            <w:vAlign w:val="center"/>
          </w:tcPr>
          <w:p w:rsidR="008E7864" w:rsidRPr="00EA4BB2" w:rsidRDefault="008E7864" w:rsidP="001564EC">
            <w:pPr>
              <w:ind w:leftChars="-50" w:left="-105" w:rightChars="-50" w:right="-105"/>
              <w:jc w:val="center"/>
              <w:rPr>
                <w:rFonts w:eastAsia="仿宋_GB2312"/>
                <w:sz w:val="24"/>
              </w:rPr>
            </w:pPr>
            <w:r w:rsidRPr="00EA4BB2">
              <w:rPr>
                <w:rFonts w:eastAsia="仿宋_GB2312"/>
                <w:b/>
                <w:sz w:val="24"/>
              </w:rPr>
              <w:t>告知卡</w:t>
            </w:r>
          </w:p>
        </w:tc>
      </w:tr>
      <w:tr w:rsidR="00EA4BB2" w:rsidRPr="00EA4BB2" w:rsidTr="00F82B08">
        <w:trPr>
          <w:trHeight w:val="397"/>
          <w:tblHeader/>
          <w:jc w:val="center"/>
        </w:trPr>
        <w:tc>
          <w:tcPr>
            <w:tcW w:w="1163" w:type="pct"/>
            <w:vAlign w:val="center"/>
          </w:tcPr>
          <w:p w:rsidR="008E7864" w:rsidRPr="00EA4BB2" w:rsidRDefault="00E10E90" w:rsidP="008E7864">
            <w:pPr>
              <w:adjustRightInd w:val="0"/>
              <w:snapToGrid w:val="0"/>
              <w:jc w:val="center"/>
              <w:rPr>
                <w:rFonts w:eastAsia="仿宋_GB2312"/>
                <w:sz w:val="24"/>
                <w:szCs w:val="22"/>
              </w:rPr>
            </w:pPr>
            <w:r w:rsidRPr="00EA4BB2">
              <w:rPr>
                <w:rFonts w:eastAsia="仿宋_GB2312" w:hint="eastAsia"/>
                <w:sz w:val="24"/>
                <w:szCs w:val="22"/>
              </w:rPr>
              <w:t>钳工操作平台</w:t>
            </w:r>
            <w:r w:rsidR="008E7864" w:rsidRPr="00EA4BB2">
              <w:rPr>
                <w:rFonts w:eastAsia="仿宋_GB2312" w:hint="eastAsia"/>
                <w:sz w:val="24"/>
                <w:szCs w:val="22"/>
              </w:rPr>
              <w:t>区</w:t>
            </w:r>
          </w:p>
        </w:tc>
        <w:tc>
          <w:tcPr>
            <w:tcW w:w="1323" w:type="pct"/>
            <w:vAlign w:val="center"/>
          </w:tcPr>
          <w:p w:rsidR="008E7864" w:rsidRPr="00EA4BB2" w:rsidRDefault="00E10E90" w:rsidP="001564EC">
            <w:pPr>
              <w:adjustRightInd w:val="0"/>
              <w:snapToGrid w:val="0"/>
              <w:jc w:val="center"/>
              <w:rPr>
                <w:rFonts w:eastAsia="仿宋_GB2312"/>
                <w:sz w:val="24"/>
              </w:rPr>
            </w:pPr>
            <w:r w:rsidRPr="00EA4BB2">
              <w:rPr>
                <w:rFonts w:eastAsia="仿宋_GB2312" w:hint="eastAsia"/>
                <w:bCs/>
                <w:sz w:val="24"/>
                <w:szCs w:val="22"/>
              </w:rPr>
              <w:t>注意防尘</w:t>
            </w:r>
          </w:p>
        </w:tc>
        <w:tc>
          <w:tcPr>
            <w:tcW w:w="1325" w:type="pct"/>
            <w:vAlign w:val="center"/>
          </w:tcPr>
          <w:p w:rsidR="008E7864" w:rsidRPr="00EA4BB2" w:rsidRDefault="008E7864" w:rsidP="001564EC">
            <w:pPr>
              <w:adjustRightInd w:val="0"/>
              <w:snapToGrid w:val="0"/>
              <w:jc w:val="center"/>
              <w:rPr>
                <w:rFonts w:eastAsia="仿宋_GB2312"/>
                <w:sz w:val="24"/>
              </w:rPr>
            </w:pPr>
            <w:r w:rsidRPr="00EA4BB2">
              <w:rPr>
                <w:rFonts w:eastAsia="仿宋_GB2312"/>
                <w:bCs/>
                <w:sz w:val="24"/>
                <w:szCs w:val="22"/>
              </w:rPr>
              <w:t>戴</w:t>
            </w:r>
            <w:r w:rsidR="00E10E90" w:rsidRPr="00EA4BB2">
              <w:rPr>
                <w:rFonts w:eastAsia="仿宋_GB2312" w:hint="eastAsia"/>
                <w:bCs/>
                <w:sz w:val="24"/>
                <w:szCs w:val="22"/>
              </w:rPr>
              <w:t>防尘</w:t>
            </w:r>
            <w:r w:rsidR="00E10E90" w:rsidRPr="00EA4BB2">
              <w:rPr>
                <w:rFonts w:eastAsia="仿宋_GB2312"/>
                <w:bCs/>
                <w:sz w:val="24"/>
                <w:szCs w:val="22"/>
              </w:rPr>
              <w:t>口罩</w:t>
            </w:r>
          </w:p>
        </w:tc>
        <w:tc>
          <w:tcPr>
            <w:tcW w:w="1189" w:type="pct"/>
            <w:vAlign w:val="center"/>
          </w:tcPr>
          <w:p w:rsidR="008E7864" w:rsidRPr="00EA4BB2" w:rsidRDefault="00F82B08" w:rsidP="001564EC">
            <w:pPr>
              <w:adjustRightInd w:val="0"/>
              <w:snapToGrid w:val="0"/>
              <w:jc w:val="center"/>
              <w:rPr>
                <w:rFonts w:eastAsia="仿宋_GB2312"/>
                <w:bCs/>
                <w:sz w:val="24"/>
                <w:szCs w:val="22"/>
              </w:rPr>
            </w:pPr>
            <w:r w:rsidRPr="00EA4BB2">
              <w:rPr>
                <w:rFonts w:eastAsia="仿宋_GB2312" w:hint="eastAsia"/>
                <w:bCs/>
                <w:sz w:val="24"/>
                <w:szCs w:val="22"/>
              </w:rPr>
              <w:t>砂轮磨</w:t>
            </w:r>
            <w:r w:rsidR="00E10E90" w:rsidRPr="00EA4BB2">
              <w:rPr>
                <w:rFonts w:eastAsia="仿宋_GB2312" w:hint="eastAsia"/>
                <w:bCs/>
                <w:sz w:val="24"/>
                <w:szCs w:val="22"/>
              </w:rPr>
              <w:t>尘</w:t>
            </w:r>
          </w:p>
        </w:tc>
      </w:tr>
    </w:tbl>
    <w:p w:rsidR="008E7864" w:rsidRPr="00EA4BB2" w:rsidRDefault="00AB38AE" w:rsidP="008E7864">
      <w:pPr>
        <w:pStyle w:val="afe"/>
        <w:spacing w:beforeLines="50" w:before="120"/>
        <w:rPr>
          <w:rFonts w:ascii="Times New Roman"/>
        </w:rPr>
      </w:pPr>
      <w:r w:rsidRPr="00EA4BB2">
        <w:rPr>
          <w:rFonts w:ascii="Times New Roman" w:hint="eastAsia"/>
        </w:rPr>
        <w:t>（</w:t>
      </w:r>
      <w:r w:rsidR="00E10E90" w:rsidRPr="00EA4BB2">
        <w:rPr>
          <w:rFonts w:ascii="Times New Roman" w:hint="eastAsia"/>
        </w:rPr>
        <w:t>4</w:t>
      </w:r>
      <w:r w:rsidRPr="00EA4BB2">
        <w:rPr>
          <w:rFonts w:ascii="Times New Roman" w:hint="eastAsia"/>
        </w:rPr>
        <w:t>）</w:t>
      </w:r>
      <w:r w:rsidR="008E7864" w:rsidRPr="00EA4BB2">
        <w:rPr>
          <w:rFonts w:ascii="Times New Roman" w:hint="eastAsia"/>
        </w:rPr>
        <w:t>用人单位</w:t>
      </w:r>
      <w:r w:rsidR="008E7864" w:rsidRPr="00EA4BB2">
        <w:rPr>
          <w:rFonts w:ascii="Times New Roman"/>
        </w:rPr>
        <w:t>应当在醒目位置设置公告栏，公布有关职业病防治的规章制度、操作规程、职业病危害事故应急救援措施和工作场所职业病危害因素检测结果。</w:t>
      </w:r>
      <w:r w:rsidR="008E7864" w:rsidRPr="00EA4BB2">
        <w:rPr>
          <w:rFonts w:ascii="Times New Roman" w:hint="eastAsia"/>
        </w:rPr>
        <w:t>建议用人单位</w:t>
      </w:r>
      <w:r w:rsidR="008E7864" w:rsidRPr="00EA4BB2">
        <w:rPr>
          <w:rFonts w:ascii="Times New Roman"/>
        </w:rPr>
        <w:t>在生产区入口通道墙壁醒目位置设置职业</w:t>
      </w:r>
      <w:r w:rsidR="0022543E" w:rsidRPr="00EA4BB2">
        <w:rPr>
          <w:rFonts w:ascii="Times New Roman" w:hint="eastAsia"/>
        </w:rPr>
        <w:t>卫生</w:t>
      </w:r>
      <w:r w:rsidR="008E7864" w:rsidRPr="00EA4BB2">
        <w:rPr>
          <w:rFonts w:ascii="Times New Roman"/>
        </w:rPr>
        <w:t>公告栏，其设置内容参考图例如图</w:t>
      </w:r>
      <w:r w:rsidR="008E7864" w:rsidRPr="00EA4BB2">
        <w:rPr>
          <w:rFonts w:ascii="Times New Roman"/>
        </w:rPr>
        <w:t>1</w:t>
      </w:r>
      <w:r w:rsidR="00C44EC5" w:rsidRPr="00EA4BB2">
        <w:rPr>
          <w:rFonts w:ascii="Times New Roman" w:hint="eastAsia"/>
        </w:rPr>
        <w:t>3</w:t>
      </w:r>
      <w:r w:rsidR="008E7864" w:rsidRPr="00EA4BB2">
        <w:rPr>
          <w:rFonts w:ascii="Times New Roman"/>
        </w:rPr>
        <w:t>-</w:t>
      </w:r>
      <w:r w:rsidR="00C44EC5" w:rsidRPr="00EA4BB2">
        <w:rPr>
          <w:rFonts w:ascii="Times New Roman" w:hint="eastAsia"/>
        </w:rPr>
        <w:t>1</w:t>
      </w:r>
      <w:r w:rsidR="008E7864" w:rsidRPr="00EA4BB2">
        <w:rPr>
          <w:rFonts w:ascii="Times New Roman"/>
        </w:rPr>
        <w:t>。</w:t>
      </w:r>
    </w:p>
    <w:p w:rsidR="008E7864" w:rsidRPr="00EA4BB2" w:rsidRDefault="008E7864" w:rsidP="008E7864">
      <w:pPr>
        <w:pStyle w:val="afe"/>
        <w:spacing w:line="240" w:lineRule="auto"/>
        <w:ind w:firstLineChars="0" w:firstLine="0"/>
        <w:jc w:val="center"/>
        <w:rPr>
          <w:rFonts w:ascii="Times New Roman"/>
          <w:kern w:val="0"/>
        </w:rPr>
      </w:pPr>
      <w:r w:rsidRPr="00EA4BB2">
        <w:rPr>
          <w:rFonts w:ascii="Times New Roman"/>
          <w:noProof/>
        </w:rPr>
        <w:lastRenderedPageBreak/>
        <w:drawing>
          <wp:inline distT="0" distB="0" distL="0" distR="0" wp14:anchorId="4B8D61CF" wp14:editId="09EE1992">
            <wp:extent cx="5976620" cy="3337103"/>
            <wp:effectExtent l="0" t="0" r="5080" b="0"/>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976620" cy="3337103"/>
                    </a:xfrm>
                    <a:prstGeom prst="rect">
                      <a:avLst/>
                    </a:prstGeom>
                    <a:noFill/>
                    <a:ln>
                      <a:noFill/>
                    </a:ln>
                  </pic:spPr>
                </pic:pic>
              </a:graphicData>
            </a:graphic>
          </wp:inline>
        </w:drawing>
      </w:r>
    </w:p>
    <w:p w:rsidR="008E7864" w:rsidRPr="00EA4BB2" w:rsidRDefault="008E7864" w:rsidP="008E7864">
      <w:pPr>
        <w:adjustRightInd w:val="0"/>
        <w:snapToGrid w:val="0"/>
        <w:spacing w:line="520" w:lineRule="exact"/>
        <w:jc w:val="center"/>
        <w:rPr>
          <w:rFonts w:eastAsia="仿宋_GB2312"/>
          <w:b/>
          <w:spacing w:val="16"/>
          <w:sz w:val="28"/>
          <w:szCs w:val="28"/>
        </w:rPr>
      </w:pPr>
      <w:r w:rsidRPr="00EA4BB2">
        <w:rPr>
          <w:rFonts w:eastAsia="仿宋_GB2312"/>
          <w:b/>
          <w:spacing w:val="16"/>
          <w:sz w:val="28"/>
          <w:szCs w:val="28"/>
        </w:rPr>
        <w:t>图</w:t>
      </w:r>
      <w:r w:rsidRPr="00EA4BB2">
        <w:rPr>
          <w:rFonts w:eastAsia="仿宋_GB2312"/>
          <w:b/>
          <w:spacing w:val="16"/>
          <w:sz w:val="28"/>
          <w:szCs w:val="28"/>
        </w:rPr>
        <w:t>1</w:t>
      </w:r>
      <w:r w:rsidR="00C44EC5" w:rsidRPr="00EA4BB2">
        <w:rPr>
          <w:rFonts w:eastAsia="仿宋_GB2312" w:hint="eastAsia"/>
          <w:b/>
          <w:spacing w:val="16"/>
          <w:sz w:val="28"/>
          <w:szCs w:val="28"/>
        </w:rPr>
        <w:t>3</w:t>
      </w:r>
      <w:r w:rsidR="00EA6B63" w:rsidRPr="00EA4BB2">
        <w:rPr>
          <w:rFonts w:eastAsia="仿宋_GB2312"/>
          <w:b/>
          <w:spacing w:val="16"/>
          <w:sz w:val="28"/>
          <w:szCs w:val="28"/>
        </w:rPr>
        <w:t>-</w:t>
      </w:r>
      <w:r w:rsidR="00EA6B63" w:rsidRPr="00EA4BB2">
        <w:rPr>
          <w:rFonts w:eastAsia="仿宋_GB2312" w:hint="eastAsia"/>
          <w:b/>
          <w:spacing w:val="16"/>
          <w:sz w:val="28"/>
          <w:szCs w:val="28"/>
        </w:rPr>
        <w:t>1</w:t>
      </w:r>
      <w:r w:rsidRPr="00EA4BB2">
        <w:rPr>
          <w:rFonts w:eastAsia="仿宋_GB2312"/>
          <w:b/>
          <w:spacing w:val="16"/>
          <w:sz w:val="28"/>
          <w:szCs w:val="28"/>
        </w:rPr>
        <w:t xml:space="preserve"> </w:t>
      </w:r>
      <w:r w:rsidRPr="00EA4BB2">
        <w:rPr>
          <w:rFonts w:eastAsia="仿宋_GB2312"/>
          <w:b/>
          <w:spacing w:val="16"/>
          <w:sz w:val="28"/>
          <w:szCs w:val="28"/>
        </w:rPr>
        <w:t>职业卫生公告栏图例</w:t>
      </w:r>
    </w:p>
    <w:p w:rsidR="00625BE3" w:rsidRPr="00EA4BB2" w:rsidRDefault="00AB38AE" w:rsidP="00625BE3">
      <w:pPr>
        <w:pStyle w:val="afe"/>
        <w:rPr>
          <w:rFonts w:ascii="Times New Roman"/>
        </w:rPr>
      </w:pPr>
      <w:r w:rsidRPr="00EA4BB2">
        <w:rPr>
          <w:rFonts w:ascii="Times New Roman" w:hint="eastAsia"/>
        </w:rPr>
        <w:t>（</w:t>
      </w:r>
      <w:r w:rsidR="00E10E90" w:rsidRPr="00EA4BB2">
        <w:rPr>
          <w:rFonts w:ascii="Times New Roman" w:hint="eastAsia"/>
        </w:rPr>
        <w:t>5</w:t>
      </w:r>
      <w:r w:rsidRPr="00EA4BB2">
        <w:rPr>
          <w:rFonts w:ascii="Times New Roman" w:hint="eastAsia"/>
        </w:rPr>
        <w:t>）</w:t>
      </w:r>
      <w:r w:rsidR="00B7088F" w:rsidRPr="00EA4BB2">
        <w:rPr>
          <w:rFonts w:ascii="Times New Roman"/>
        </w:rPr>
        <w:t>用人单位根据《职业卫生档案管理规范的通知》安监总厅安健〔</w:t>
      </w:r>
      <w:r w:rsidR="00B7088F" w:rsidRPr="00EA4BB2">
        <w:rPr>
          <w:rFonts w:ascii="Times New Roman"/>
        </w:rPr>
        <w:t>2013</w:t>
      </w:r>
      <w:r w:rsidR="00B7088F" w:rsidRPr="00EA4BB2">
        <w:rPr>
          <w:rFonts w:ascii="Times New Roman"/>
        </w:rPr>
        <w:t>〕</w:t>
      </w:r>
      <w:r w:rsidR="00B7088F" w:rsidRPr="00EA4BB2">
        <w:rPr>
          <w:rFonts w:ascii="Times New Roman"/>
        </w:rPr>
        <w:t>171</w:t>
      </w:r>
      <w:r w:rsidR="00B7088F" w:rsidRPr="00EA4BB2">
        <w:rPr>
          <w:rFonts w:ascii="Times New Roman"/>
        </w:rPr>
        <w:t>号文的规定，在后期的生产运营中，建立健全职业卫生档案，并进行职业卫生基础建设。职业卫生档案应包括</w:t>
      </w:r>
      <w:r w:rsidR="00625BE3" w:rsidRPr="00EA4BB2">
        <w:rPr>
          <w:rFonts w:ascii="Times New Roman" w:hint="eastAsia"/>
        </w:rPr>
        <w:t>建立</w:t>
      </w:r>
      <w:r w:rsidR="00625BE3" w:rsidRPr="00EA4BB2">
        <w:rPr>
          <w:rFonts w:ascii="Times New Roman" w:hint="eastAsia"/>
        </w:rPr>
        <w:t>6</w:t>
      </w:r>
      <w:r w:rsidR="00625BE3" w:rsidRPr="00EA4BB2">
        <w:rPr>
          <w:rFonts w:ascii="Times New Roman" w:hint="eastAsia"/>
        </w:rPr>
        <w:t>本台账：</w:t>
      </w:r>
      <w:r w:rsidR="00625BE3" w:rsidRPr="00EA4BB2">
        <w:rPr>
          <w:rFonts w:ascii="宋体" w:eastAsia="宋体" w:hAnsi="宋体" w:cs="宋体" w:hint="eastAsia"/>
        </w:rPr>
        <w:t>①</w:t>
      </w:r>
      <w:r w:rsidR="00625BE3" w:rsidRPr="00EA4BB2">
        <w:rPr>
          <w:rFonts w:ascii="Times New Roman"/>
        </w:rPr>
        <w:t>建设项目职业卫生</w:t>
      </w:r>
      <w:r w:rsidR="00625BE3" w:rsidRPr="00EA4BB2">
        <w:rPr>
          <w:rFonts w:ascii="Times New Roman"/>
        </w:rPr>
        <w:t>“</w:t>
      </w:r>
      <w:r w:rsidR="00625BE3" w:rsidRPr="00EA4BB2">
        <w:rPr>
          <w:rFonts w:ascii="Times New Roman"/>
        </w:rPr>
        <w:t>三同时</w:t>
      </w:r>
      <w:r w:rsidR="00625BE3" w:rsidRPr="00EA4BB2">
        <w:rPr>
          <w:rFonts w:ascii="Times New Roman"/>
        </w:rPr>
        <w:t>”</w:t>
      </w:r>
      <w:r w:rsidR="00625BE3" w:rsidRPr="00EA4BB2">
        <w:rPr>
          <w:rFonts w:ascii="Times New Roman"/>
        </w:rPr>
        <w:t>档案；</w:t>
      </w:r>
      <w:r w:rsidR="00625BE3" w:rsidRPr="00EA4BB2">
        <w:rPr>
          <w:rFonts w:ascii="宋体" w:eastAsia="宋体" w:hAnsi="宋体" w:cs="宋体" w:hint="eastAsia"/>
        </w:rPr>
        <w:t>②</w:t>
      </w:r>
      <w:r w:rsidR="00625BE3" w:rsidRPr="00EA4BB2">
        <w:rPr>
          <w:rFonts w:ascii="Times New Roman"/>
        </w:rPr>
        <w:t>职业卫生管理档案；</w:t>
      </w:r>
      <w:r w:rsidR="00625BE3" w:rsidRPr="00EA4BB2">
        <w:rPr>
          <w:rFonts w:ascii="宋体" w:eastAsia="宋体" w:hAnsi="宋体" w:cs="宋体" w:hint="eastAsia"/>
        </w:rPr>
        <w:t>③</w:t>
      </w:r>
      <w:r w:rsidR="00625BE3" w:rsidRPr="00EA4BB2">
        <w:rPr>
          <w:rFonts w:ascii="Times New Roman"/>
        </w:rPr>
        <w:t>职业卫生宣传培训档案；</w:t>
      </w:r>
      <w:r w:rsidR="00625BE3" w:rsidRPr="00EA4BB2">
        <w:rPr>
          <w:rFonts w:ascii="宋体" w:eastAsia="宋体" w:hAnsi="宋体" w:cs="宋体" w:hint="eastAsia"/>
        </w:rPr>
        <w:t>④</w:t>
      </w:r>
      <w:r w:rsidR="00625BE3" w:rsidRPr="00EA4BB2">
        <w:rPr>
          <w:rFonts w:ascii="Times New Roman"/>
        </w:rPr>
        <w:t>职业病危害因素监测与检测评价档案；</w:t>
      </w:r>
      <w:r w:rsidR="00625BE3" w:rsidRPr="00EA4BB2">
        <w:rPr>
          <w:rFonts w:ascii="宋体" w:eastAsia="宋体" w:hAnsi="宋体" w:cs="宋体" w:hint="eastAsia"/>
        </w:rPr>
        <w:t>⑤</w:t>
      </w:r>
      <w:r w:rsidR="00625BE3" w:rsidRPr="00EA4BB2">
        <w:rPr>
          <w:rFonts w:ascii="Times New Roman"/>
        </w:rPr>
        <w:t>用人单位职业健康监护管理档案；</w:t>
      </w:r>
      <w:r w:rsidR="00625BE3" w:rsidRPr="00EA4BB2">
        <w:rPr>
          <w:rFonts w:ascii="宋体" w:eastAsia="宋体" w:hAnsi="宋体" w:cs="宋体" w:hint="eastAsia"/>
        </w:rPr>
        <w:t>⑥</w:t>
      </w:r>
      <w:r w:rsidR="00625BE3" w:rsidRPr="00EA4BB2">
        <w:rPr>
          <w:rFonts w:ascii="Times New Roman"/>
        </w:rPr>
        <w:t>劳动者个人职业健康监护档案。用人单位应进行职业卫生基础建设。根据国家卫健委令第</w:t>
      </w:r>
      <w:r w:rsidR="00625BE3" w:rsidRPr="00EA4BB2">
        <w:rPr>
          <w:rFonts w:ascii="Times New Roman"/>
        </w:rPr>
        <w:t>5</w:t>
      </w:r>
      <w:r w:rsidR="00625BE3" w:rsidRPr="00EA4BB2">
        <w:rPr>
          <w:rFonts w:ascii="Times New Roman"/>
        </w:rPr>
        <w:t>号《工作场所职业卫生管理规定》、（安监总厅安健〔</w:t>
      </w:r>
      <w:r w:rsidR="00625BE3" w:rsidRPr="00EA4BB2">
        <w:rPr>
          <w:rFonts w:ascii="Times New Roman"/>
        </w:rPr>
        <w:t>2013</w:t>
      </w:r>
      <w:r w:rsidR="00625BE3" w:rsidRPr="00EA4BB2">
        <w:rPr>
          <w:rFonts w:ascii="Times New Roman"/>
        </w:rPr>
        <w:t>〕</w:t>
      </w:r>
      <w:r w:rsidR="00625BE3" w:rsidRPr="00EA4BB2">
        <w:rPr>
          <w:rFonts w:ascii="Times New Roman"/>
        </w:rPr>
        <w:t>171</w:t>
      </w:r>
      <w:r w:rsidR="00625BE3" w:rsidRPr="00EA4BB2">
        <w:rPr>
          <w:rFonts w:ascii="Times New Roman"/>
        </w:rPr>
        <w:t>号）《国家安全监管总局办公厅关于印发职业卫生档案管理规范的通知》的要求健全职业卫生档案。档案内容见表</w:t>
      </w:r>
      <w:r w:rsidR="00625BE3" w:rsidRPr="00EA4BB2">
        <w:rPr>
          <w:rFonts w:ascii="Times New Roman" w:hint="eastAsia"/>
        </w:rPr>
        <w:t>13-</w:t>
      </w:r>
      <w:r w:rsidR="00EA6B63" w:rsidRPr="00EA4BB2">
        <w:rPr>
          <w:rFonts w:ascii="Times New Roman" w:hint="eastAsia"/>
        </w:rPr>
        <w:t>5</w:t>
      </w:r>
      <w:r w:rsidR="00625BE3" w:rsidRPr="00EA4BB2">
        <w:rPr>
          <w:rFonts w:ascii="Times New Roman" w:hint="eastAsia"/>
        </w:rPr>
        <w:t>，</w:t>
      </w:r>
      <w:r w:rsidR="00625BE3" w:rsidRPr="00EA4BB2">
        <w:rPr>
          <w:rFonts w:ascii="Times New Roman"/>
        </w:rPr>
        <w:t>示例如图</w:t>
      </w:r>
      <w:r w:rsidR="00625BE3" w:rsidRPr="00EA4BB2">
        <w:rPr>
          <w:rFonts w:ascii="Times New Roman"/>
        </w:rPr>
        <w:t>13-</w:t>
      </w:r>
      <w:r w:rsidR="00C44EC5" w:rsidRPr="00EA4BB2">
        <w:rPr>
          <w:rFonts w:ascii="Times New Roman" w:hint="eastAsia"/>
        </w:rPr>
        <w:t>2</w:t>
      </w:r>
      <w:r w:rsidR="00625BE3" w:rsidRPr="00EA4BB2">
        <w:rPr>
          <w:rFonts w:ascii="Times New Roman" w:hint="eastAsia"/>
        </w:rPr>
        <w:t>。</w:t>
      </w:r>
    </w:p>
    <w:p w:rsidR="00625BE3" w:rsidRPr="00EA4BB2" w:rsidRDefault="00625BE3" w:rsidP="00CD4BA7">
      <w:pPr>
        <w:pStyle w:val="afe"/>
        <w:ind w:firstLineChars="0" w:firstLine="0"/>
        <w:jc w:val="center"/>
        <w:rPr>
          <w:rFonts w:ascii="Times New Roman"/>
          <w:b/>
        </w:rPr>
      </w:pPr>
      <w:r w:rsidRPr="00EA4BB2">
        <w:rPr>
          <w:rFonts w:ascii="Times New Roman"/>
          <w:b/>
        </w:rPr>
        <w:t>表</w:t>
      </w:r>
      <w:r w:rsidRPr="00EA4BB2">
        <w:rPr>
          <w:rFonts w:ascii="Times New Roman"/>
          <w:b/>
        </w:rPr>
        <w:t>13-</w:t>
      </w:r>
      <w:r w:rsidR="00EA6B63" w:rsidRPr="00EA4BB2">
        <w:rPr>
          <w:rFonts w:ascii="Times New Roman" w:hint="eastAsia"/>
          <w:b/>
        </w:rPr>
        <w:t>5</w:t>
      </w:r>
      <w:r w:rsidRPr="00EA4BB2">
        <w:rPr>
          <w:rFonts w:ascii="Times New Roman"/>
          <w:b/>
        </w:rPr>
        <w:t xml:space="preserve"> </w:t>
      </w:r>
      <w:r w:rsidRPr="00EA4BB2">
        <w:rPr>
          <w:rFonts w:ascii="Times New Roman"/>
          <w:b/>
        </w:rPr>
        <w:t>职业卫生档案</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913"/>
        <w:gridCol w:w="2137"/>
        <w:gridCol w:w="6578"/>
      </w:tblGrid>
      <w:tr w:rsidR="00EA4BB2" w:rsidRPr="00EA4BB2" w:rsidTr="00625BE3">
        <w:trPr>
          <w:trHeight w:val="397"/>
          <w:tblHeader/>
          <w:jc w:val="center"/>
        </w:trPr>
        <w:tc>
          <w:tcPr>
            <w:tcW w:w="474" w:type="pct"/>
            <w:vAlign w:val="center"/>
          </w:tcPr>
          <w:p w:rsidR="00625BE3" w:rsidRPr="00EA4BB2" w:rsidRDefault="00625BE3" w:rsidP="00625BE3">
            <w:pPr>
              <w:tabs>
                <w:tab w:val="left" w:pos="4600"/>
              </w:tabs>
              <w:jc w:val="center"/>
              <w:rPr>
                <w:rFonts w:eastAsia="仿宋_GB2312"/>
                <w:b/>
                <w:sz w:val="24"/>
              </w:rPr>
            </w:pPr>
            <w:r w:rsidRPr="00EA4BB2">
              <w:rPr>
                <w:rFonts w:eastAsia="仿宋_GB2312"/>
                <w:b/>
                <w:sz w:val="24"/>
              </w:rPr>
              <w:t>序号</w:t>
            </w:r>
          </w:p>
        </w:tc>
        <w:tc>
          <w:tcPr>
            <w:tcW w:w="1110" w:type="pct"/>
            <w:vAlign w:val="center"/>
          </w:tcPr>
          <w:p w:rsidR="00625BE3" w:rsidRPr="00EA4BB2" w:rsidRDefault="00625BE3" w:rsidP="00625BE3">
            <w:pPr>
              <w:tabs>
                <w:tab w:val="left" w:pos="4600"/>
              </w:tabs>
              <w:jc w:val="center"/>
              <w:rPr>
                <w:rFonts w:eastAsia="仿宋_GB2312"/>
                <w:b/>
                <w:sz w:val="24"/>
              </w:rPr>
            </w:pPr>
            <w:r w:rsidRPr="00EA4BB2">
              <w:rPr>
                <w:rFonts w:eastAsia="仿宋_GB2312"/>
                <w:b/>
                <w:sz w:val="24"/>
              </w:rPr>
              <w:t>档案名称</w:t>
            </w:r>
          </w:p>
        </w:tc>
        <w:tc>
          <w:tcPr>
            <w:tcW w:w="3416" w:type="pct"/>
            <w:vAlign w:val="center"/>
          </w:tcPr>
          <w:p w:rsidR="00625BE3" w:rsidRPr="00EA4BB2" w:rsidRDefault="00625BE3" w:rsidP="00625BE3">
            <w:pPr>
              <w:tabs>
                <w:tab w:val="left" w:pos="4600"/>
              </w:tabs>
              <w:jc w:val="center"/>
              <w:rPr>
                <w:rFonts w:eastAsia="仿宋_GB2312"/>
                <w:b/>
                <w:sz w:val="24"/>
              </w:rPr>
            </w:pPr>
            <w:r w:rsidRPr="00EA4BB2">
              <w:rPr>
                <w:rFonts w:eastAsia="仿宋_GB2312"/>
                <w:b/>
                <w:sz w:val="24"/>
              </w:rPr>
              <w:t>档案内容</w:t>
            </w:r>
          </w:p>
        </w:tc>
      </w:tr>
      <w:tr w:rsidR="00EA4BB2" w:rsidRPr="00EA4BB2" w:rsidTr="00625BE3">
        <w:trPr>
          <w:trHeight w:val="397"/>
          <w:jc w:val="center"/>
        </w:trPr>
        <w:tc>
          <w:tcPr>
            <w:tcW w:w="474" w:type="pct"/>
            <w:vMerge w:val="restart"/>
            <w:vAlign w:val="center"/>
          </w:tcPr>
          <w:p w:rsidR="00625BE3" w:rsidRPr="00EA4BB2" w:rsidRDefault="00625BE3" w:rsidP="00625BE3">
            <w:pPr>
              <w:tabs>
                <w:tab w:val="left" w:pos="4600"/>
              </w:tabs>
              <w:jc w:val="center"/>
              <w:rPr>
                <w:rFonts w:eastAsia="仿宋_GB2312"/>
                <w:sz w:val="24"/>
              </w:rPr>
            </w:pPr>
            <w:r w:rsidRPr="00EA4BB2">
              <w:rPr>
                <w:rFonts w:eastAsia="仿宋_GB2312"/>
                <w:sz w:val="24"/>
              </w:rPr>
              <w:t>1</w:t>
            </w:r>
          </w:p>
        </w:tc>
        <w:tc>
          <w:tcPr>
            <w:tcW w:w="1110" w:type="pct"/>
            <w:vMerge w:val="restart"/>
            <w:vAlign w:val="center"/>
          </w:tcPr>
          <w:p w:rsidR="00625BE3" w:rsidRPr="00EA4BB2" w:rsidRDefault="00625BE3" w:rsidP="00625BE3">
            <w:pPr>
              <w:tabs>
                <w:tab w:val="left" w:pos="4600"/>
              </w:tabs>
              <w:jc w:val="center"/>
              <w:rPr>
                <w:rFonts w:eastAsia="仿宋_GB2312"/>
                <w:sz w:val="24"/>
              </w:rPr>
            </w:pPr>
            <w:r w:rsidRPr="00EA4BB2">
              <w:rPr>
                <w:rFonts w:eastAsia="仿宋_GB2312"/>
                <w:sz w:val="24"/>
              </w:rPr>
              <w:t>建设项目职业卫生</w:t>
            </w:r>
            <w:r w:rsidRPr="00EA4BB2">
              <w:rPr>
                <w:rFonts w:eastAsia="仿宋_GB2312"/>
                <w:sz w:val="24"/>
              </w:rPr>
              <w:t>“</w:t>
            </w:r>
            <w:r w:rsidRPr="00EA4BB2">
              <w:rPr>
                <w:rFonts w:eastAsia="仿宋_GB2312"/>
                <w:sz w:val="24"/>
              </w:rPr>
              <w:t>三同时</w:t>
            </w:r>
            <w:r w:rsidRPr="00EA4BB2">
              <w:rPr>
                <w:rFonts w:eastAsia="仿宋_GB2312"/>
                <w:sz w:val="24"/>
              </w:rPr>
              <w:t>”</w:t>
            </w:r>
            <w:r w:rsidRPr="00EA4BB2">
              <w:rPr>
                <w:rFonts w:eastAsia="仿宋_GB2312"/>
                <w:sz w:val="24"/>
              </w:rPr>
              <w:t>档案</w:t>
            </w:r>
          </w:p>
        </w:tc>
        <w:tc>
          <w:tcPr>
            <w:tcW w:w="3416" w:type="pct"/>
            <w:vAlign w:val="center"/>
          </w:tcPr>
          <w:p w:rsidR="00625BE3" w:rsidRPr="00EA4BB2" w:rsidRDefault="00625BE3" w:rsidP="00625BE3">
            <w:pPr>
              <w:tabs>
                <w:tab w:val="left" w:pos="4600"/>
              </w:tabs>
              <w:jc w:val="center"/>
              <w:rPr>
                <w:rFonts w:eastAsia="仿宋_GB2312"/>
                <w:sz w:val="24"/>
              </w:rPr>
            </w:pPr>
            <w:r w:rsidRPr="00EA4BB2">
              <w:rPr>
                <w:rFonts w:eastAsia="仿宋_GB2312"/>
                <w:sz w:val="24"/>
              </w:rPr>
              <w:t>建设项目职业卫生</w:t>
            </w:r>
            <w:r w:rsidRPr="00EA4BB2">
              <w:rPr>
                <w:rFonts w:eastAsia="仿宋_GB2312"/>
                <w:sz w:val="24"/>
              </w:rPr>
              <w:t>“</w:t>
            </w:r>
            <w:r w:rsidRPr="00EA4BB2">
              <w:rPr>
                <w:rFonts w:eastAsia="仿宋_GB2312"/>
                <w:sz w:val="24"/>
              </w:rPr>
              <w:t>三同时</w:t>
            </w:r>
            <w:r w:rsidRPr="00EA4BB2">
              <w:rPr>
                <w:rFonts w:eastAsia="仿宋_GB2312"/>
                <w:sz w:val="24"/>
              </w:rPr>
              <w:t>”</w:t>
            </w:r>
            <w:r w:rsidRPr="00EA4BB2">
              <w:rPr>
                <w:rFonts w:eastAsia="仿宋_GB2312"/>
                <w:sz w:val="24"/>
              </w:rPr>
              <w:t>审查登记表</w:t>
            </w:r>
          </w:p>
        </w:tc>
      </w:tr>
      <w:tr w:rsidR="00EA4BB2" w:rsidRPr="00EA4BB2" w:rsidTr="00625BE3">
        <w:trPr>
          <w:trHeight w:val="397"/>
          <w:jc w:val="center"/>
        </w:trPr>
        <w:tc>
          <w:tcPr>
            <w:tcW w:w="474" w:type="pct"/>
            <w:vMerge/>
            <w:vAlign w:val="center"/>
          </w:tcPr>
          <w:p w:rsidR="00625BE3" w:rsidRPr="00EA4BB2" w:rsidRDefault="00625BE3" w:rsidP="00625BE3">
            <w:pPr>
              <w:tabs>
                <w:tab w:val="left" w:pos="4600"/>
              </w:tabs>
              <w:jc w:val="center"/>
              <w:rPr>
                <w:rFonts w:eastAsia="仿宋_GB2312"/>
                <w:sz w:val="24"/>
              </w:rPr>
            </w:pPr>
          </w:p>
        </w:tc>
        <w:tc>
          <w:tcPr>
            <w:tcW w:w="1110" w:type="pct"/>
            <w:vMerge/>
            <w:vAlign w:val="center"/>
          </w:tcPr>
          <w:p w:rsidR="00625BE3" w:rsidRPr="00EA4BB2" w:rsidRDefault="00625BE3" w:rsidP="00625BE3">
            <w:pPr>
              <w:tabs>
                <w:tab w:val="left" w:pos="4600"/>
              </w:tabs>
              <w:jc w:val="center"/>
              <w:rPr>
                <w:rFonts w:eastAsia="仿宋_GB2312"/>
                <w:sz w:val="24"/>
              </w:rPr>
            </w:pPr>
          </w:p>
        </w:tc>
        <w:tc>
          <w:tcPr>
            <w:tcW w:w="3416" w:type="pct"/>
            <w:vAlign w:val="center"/>
          </w:tcPr>
          <w:p w:rsidR="00625BE3" w:rsidRPr="00EA4BB2" w:rsidRDefault="00625BE3" w:rsidP="00625BE3">
            <w:pPr>
              <w:tabs>
                <w:tab w:val="left" w:pos="4600"/>
              </w:tabs>
              <w:jc w:val="center"/>
              <w:rPr>
                <w:rFonts w:eastAsia="仿宋_GB2312"/>
                <w:sz w:val="24"/>
              </w:rPr>
            </w:pPr>
            <w:r w:rsidRPr="00EA4BB2">
              <w:rPr>
                <w:rFonts w:eastAsia="仿宋_GB2312"/>
                <w:sz w:val="24"/>
              </w:rPr>
              <w:t>建设项目批准文件</w:t>
            </w:r>
          </w:p>
        </w:tc>
      </w:tr>
      <w:tr w:rsidR="00EA4BB2" w:rsidRPr="00EA4BB2" w:rsidTr="00625BE3">
        <w:trPr>
          <w:trHeight w:val="397"/>
          <w:jc w:val="center"/>
        </w:trPr>
        <w:tc>
          <w:tcPr>
            <w:tcW w:w="474" w:type="pct"/>
            <w:vMerge/>
            <w:vAlign w:val="center"/>
          </w:tcPr>
          <w:p w:rsidR="00625BE3" w:rsidRPr="00EA4BB2" w:rsidRDefault="00625BE3" w:rsidP="00625BE3">
            <w:pPr>
              <w:tabs>
                <w:tab w:val="left" w:pos="4600"/>
              </w:tabs>
              <w:jc w:val="center"/>
              <w:rPr>
                <w:rFonts w:eastAsia="仿宋_GB2312"/>
                <w:sz w:val="24"/>
              </w:rPr>
            </w:pPr>
          </w:p>
        </w:tc>
        <w:tc>
          <w:tcPr>
            <w:tcW w:w="1110" w:type="pct"/>
            <w:vMerge/>
            <w:vAlign w:val="center"/>
          </w:tcPr>
          <w:p w:rsidR="00625BE3" w:rsidRPr="00EA4BB2" w:rsidRDefault="00625BE3" w:rsidP="00625BE3">
            <w:pPr>
              <w:tabs>
                <w:tab w:val="left" w:pos="4600"/>
              </w:tabs>
              <w:jc w:val="center"/>
              <w:rPr>
                <w:rFonts w:eastAsia="仿宋_GB2312"/>
                <w:sz w:val="24"/>
              </w:rPr>
            </w:pPr>
          </w:p>
        </w:tc>
        <w:tc>
          <w:tcPr>
            <w:tcW w:w="3416" w:type="pct"/>
            <w:vAlign w:val="center"/>
          </w:tcPr>
          <w:p w:rsidR="00625BE3" w:rsidRPr="00EA4BB2" w:rsidRDefault="00625BE3" w:rsidP="00625BE3">
            <w:pPr>
              <w:tabs>
                <w:tab w:val="left" w:pos="4600"/>
              </w:tabs>
              <w:jc w:val="center"/>
              <w:rPr>
                <w:rFonts w:eastAsia="仿宋_GB2312"/>
                <w:sz w:val="24"/>
              </w:rPr>
            </w:pPr>
            <w:r w:rsidRPr="00EA4BB2">
              <w:rPr>
                <w:rFonts w:eastAsia="仿宋_GB2312"/>
                <w:sz w:val="24"/>
              </w:rPr>
              <w:t>职业病危害预评价委托书与预评价报告</w:t>
            </w:r>
          </w:p>
        </w:tc>
      </w:tr>
      <w:tr w:rsidR="00EA4BB2" w:rsidRPr="00EA4BB2" w:rsidTr="00625BE3">
        <w:trPr>
          <w:trHeight w:val="397"/>
          <w:jc w:val="center"/>
        </w:trPr>
        <w:tc>
          <w:tcPr>
            <w:tcW w:w="474" w:type="pct"/>
            <w:vMerge/>
            <w:vAlign w:val="center"/>
          </w:tcPr>
          <w:p w:rsidR="00625BE3" w:rsidRPr="00EA4BB2" w:rsidRDefault="00625BE3" w:rsidP="00625BE3">
            <w:pPr>
              <w:tabs>
                <w:tab w:val="left" w:pos="4600"/>
              </w:tabs>
              <w:jc w:val="center"/>
              <w:rPr>
                <w:rFonts w:eastAsia="仿宋_GB2312"/>
                <w:sz w:val="24"/>
              </w:rPr>
            </w:pPr>
          </w:p>
        </w:tc>
        <w:tc>
          <w:tcPr>
            <w:tcW w:w="1110" w:type="pct"/>
            <w:vMerge/>
            <w:vAlign w:val="center"/>
          </w:tcPr>
          <w:p w:rsidR="00625BE3" w:rsidRPr="00EA4BB2" w:rsidRDefault="00625BE3" w:rsidP="00625BE3">
            <w:pPr>
              <w:tabs>
                <w:tab w:val="left" w:pos="4600"/>
              </w:tabs>
              <w:jc w:val="center"/>
              <w:rPr>
                <w:rFonts w:eastAsia="仿宋_GB2312"/>
                <w:sz w:val="24"/>
              </w:rPr>
            </w:pPr>
          </w:p>
        </w:tc>
        <w:tc>
          <w:tcPr>
            <w:tcW w:w="3416" w:type="pct"/>
            <w:vAlign w:val="center"/>
          </w:tcPr>
          <w:p w:rsidR="00625BE3" w:rsidRPr="00EA4BB2" w:rsidRDefault="00625BE3" w:rsidP="00625BE3">
            <w:pPr>
              <w:tabs>
                <w:tab w:val="left" w:pos="4600"/>
              </w:tabs>
              <w:jc w:val="center"/>
              <w:rPr>
                <w:rFonts w:eastAsia="仿宋_GB2312"/>
                <w:sz w:val="24"/>
              </w:rPr>
            </w:pPr>
            <w:r w:rsidRPr="00EA4BB2">
              <w:rPr>
                <w:rFonts w:eastAsia="仿宋_GB2312"/>
                <w:sz w:val="24"/>
              </w:rPr>
              <w:t>建设项目职业病防护设施设计专篇</w:t>
            </w:r>
          </w:p>
        </w:tc>
      </w:tr>
      <w:tr w:rsidR="00EA4BB2" w:rsidRPr="00EA4BB2" w:rsidTr="00625BE3">
        <w:trPr>
          <w:trHeight w:val="397"/>
          <w:jc w:val="center"/>
        </w:trPr>
        <w:tc>
          <w:tcPr>
            <w:tcW w:w="474" w:type="pct"/>
            <w:vMerge/>
            <w:vAlign w:val="center"/>
          </w:tcPr>
          <w:p w:rsidR="00625BE3" w:rsidRPr="00EA4BB2" w:rsidRDefault="00625BE3" w:rsidP="00625BE3">
            <w:pPr>
              <w:tabs>
                <w:tab w:val="left" w:pos="4600"/>
              </w:tabs>
              <w:jc w:val="center"/>
              <w:rPr>
                <w:rFonts w:eastAsia="仿宋_GB2312"/>
                <w:sz w:val="24"/>
              </w:rPr>
            </w:pPr>
          </w:p>
        </w:tc>
        <w:tc>
          <w:tcPr>
            <w:tcW w:w="1110" w:type="pct"/>
            <w:vMerge/>
            <w:vAlign w:val="center"/>
          </w:tcPr>
          <w:p w:rsidR="00625BE3" w:rsidRPr="00EA4BB2" w:rsidRDefault="00625BE3" w:rsidP="00625BE3">
            <w:pPr>
              <w:tabs>
                <w:tab w:val="left" w:pos="4600"/>
              </w:tabs>
              <w:jc w:val="center"/>
              <w:rPr>
                <w:rFonts w:eastAsia="仿宋_GB2312"/>
                <w:sz w:val="24"/>
              </w:rPr>
            </w:pPr>
          </w:p>
        </w:tc>
        <w:tc>
          <w:tcPr>
            <w:tcW w:w="3416" w:type="pct"/>
            <w:vAlign w:val="center"/>
          </w:tcPr>
          <w:p w:rsidR="00625BE3" w:rsidRPr="00EA4BB2" w:rsidRDefault="00625BE3" w:rsidP="00625BE3">
            <w:pPr>
              <w:tabs>
                <w:tab w:val="left" w:pos="4600"/>
              </w:tabs>
              <w:jc w:val="center"/>
              <w:rPr>
                <w:rFonts w:eastAsia="仿宋_GB2312"/>
                <w:sz w:val="24"/>
              </w:rPr>
            </w:pPr>
            <w:r w:rsidRPr="00EA4BB2">
              <w:rPr>
                <w:rFonts w:eastAsia="仿宋_GB2312"/>
                <w:sz w:val="24"/>
              </w:rPr>
              <w:t>职业病危害控制效果评价委托书与控制效果评价报告</w:t>
            </w:r>
          </w:p>
        </w:tc>
      </w:tr>
      <w:tr w:rsidR="00EA4BB2" w:rsidRPr="00EA4BB2" w:rsidTr="00625BE3">
        <w:trPr>
          <w:trHeight w:val="397"/>
          <w:jc w:val="center"/>
        </w:trPr>
        <w:tc>
          <w:tcPr>
            <w:tcW w:w="474" w:type="pct"/>
            <w:vMerge/>
            <w:vAlign w:val="center"/>
          </w:tcPr>
          <w:p w:rsidR="00625BE3" w:rsidRPr="00EA4BB2" w:rsidRDefault="00625BE3" w:rsidP="00625BE3">
            <w:pPr>
              <w:tabs>
                <w:tab w:val="left" w:pos="4600"/>
              </w:tabs>
              <w:jc w:val="center"/>
              <w:rPr>
                <w:rFonts w:eastAsia="仿宋_GB2312"/>
                <w:sz w:val="24"/>
              </w:rPr>
            </w:pPr>
          </w:p>
        </w:tc>
        <w:tc>
          <w:tcPr>
            <w:tcW w:w="1110" w:type="pct"/>
            <w:vMerge/>
            <w:vAlign w:val="center"/>
          </w:tcPr>
          <w:p w:rsidR="00625BE3" w:rsidRPr="00EA4BB2" w:rsidRDefault="00625BE3" w:rsidP="00625BE3">
            <w:pPr>
              <w:tabs>
                <w:tab w:val="left" w:pos="4600"/>
              </w:tabs>
              <w:jc w:val="center"/>
              <w:rPr>
                <w:rFonts w:eastAsia="仿宋_GB2312"/>
                <w:sz w:val="24"/>
              </w:rPr>
            </w:pPr>
          </w:p>
        </w:tc>
        <w:tc>
          <w:tcPr>
            <w:tcW w:w="3416" w:type="pct"/>
            <w:vAlign w:val="center"/>
          </w:tcPr>
          <w:p w:rsidR="00625BE3" w:rsidRPr="00EA4BB2" w:rsidRDefault="00625BE3" w:rsidP="00625BE3">
            <w:pPr>
              <w:tabs>
                <w:tab w:val="left" w:pos="4600"/>
              </w:tabs>
              <w:jc w:val="center"/>
              <w:rPr>
                <w:rFonts w:eastAsia="仿宋_GB2312"/>
                <w:sz w:val="24"/>
              </w:rPr>
            </w:pPr>
            <w:r w:rsidRPr="00EA4BB2">
              <w:rPr>
                <w:rFonts w:eastAsia="仿宋_GB2312"/>
                <w:sz w:val="24"/>
              </w:rPr>
              <w:t>建设单位对职业病危害预评价报告、职业病防护设施设计专篇、职业病防护设施控制效果评价报告的评审意见</w:t>
            </w:r>
          </w:p>
        </w:tc>
      </w:tr>
      <w:tr w:rsidR="00EA4BB2" w:rsidRPr="00EA4BB2" w:rsidTr="00625BE3">
        <w:trPr>
          <w:trHeight w:val="397"/>
          <w:jc w:val="center"/>
        </w:trPr>
        <w:tc>
          <w:tcPr>
            <w:tcW w:w="474" w:type="pct"/>
            <w:vMerge/>
            <w:vAlign w:val="center"/>
          </w:tcPr>
          <w:p w:rsidR="00625BE3" w:rsidRPr="00EA4BB2" w:rsidRDefault="00625BE3" w:rsidP="00625BE3">
            <w:pPr>
              <w:tabs>
                <w:tab w:val="left" w:pos="4600"/>
              </w:tabs>
              <w:jc w:val="center"/>
              <w:rPr>
                <w:rFonts w:eastAsia="仿宋_GB2312"/>
                <w:sz w:val="24"/>
              </w:rPr>
            </w:pPr>
          </w:p>
        </w:tc>
        <w:tc>
          <w:tcPr>
            <w:tcW w:w="1110" w:type="pct"/>
            <w:vMerge/>
            <w:vAlign w:val="center"/>
          </w:tcPr>
          <w:p w:rsidR="00625BE3" w:rsidRPr="00EA4BB2" w:rsidRDefault="00625BE3" w:rsidP="00625BE3">
            <w:pPr>
              <w:tabs>
                <w:tab w:val="left" w:pos="4600"/>
              </w:tabs>
              <w:jc w:val="center"/>
              <w:rPr>
                <w:rFonts w:eastAsia="仿宋_GB2312"/>
                <w:sz w:val="24"/>
              </w:rPr>
            </w:pPr>
          </w:p>
        </w:tc>
        <w:tc>
          <w:tcPr>
            <w:tcW w:w="3416" w:type="pct"/>
            <w:vAlign w:val="center"/>
          </w:tcPr>
          <w:p w:rsidR="00625BE3" w:rsidRPr="00EA4BB2" w:rsidRDefault="00625BE3" w:rsidP="00625BE3">
            <w:pPr>
              <w:tabs>
                <w:tab w:val="left" w:pos="4600"/>
              </w:tabs>
              <w:jc w:val="center"/>
              <w:rPr>
                <w:rFonts w:eastAsia="仿宋_GB2312"/>
                <w:sz w:val="24"/>
              </w:rPr>
            </w:pPr>
            <w:r w:rsidRPr="00EA4BB2">
              <w:rPr>
                <w:rFonts w:eastAsia="仿宋_GB2312"/>
                <w:sz w:val="24"/>
              </w:rPr>
              <w:t>建设项目职业病危害防治法律责任承诺书</w:t>
            </w:r>
          </w:p>
        </w:tc>
      </w:tr>
      <w:tr w:rsidR="00EA4BB2" w:rsidRPr="00EA4BB2" w:rsidTr="00625BE3">
        <w:trPr>
          <w:trHeight w:val="397"/>
          <w:jc w:val="center"/>
        </w:trPr>
        <w:tc>
          <w:tcPr>
            <w:tcW w:w="474" w:type="pct"/>
            <w:vMerge/>
            <w:vAlign w:val="center"/>
          </w:tcPr>
          <w:p w:rsidR="00625BE3" w:rsidRPr="00EA4BB2" w:rsidRDefault="00625BE3" w:rsidP="00625BE3">
            <w:pPr>
              <w:tabs>
                <w:tab w:val="left" w:pos="4600"/>
              </w:tabs>
              <w:jc w:val="center"/>
              <w:rPr>
                <w:rFonts w:eastAsia="仿宋_GB2312"/>
                <w:sz w:val="24"/>
              </w:rPr>
            </w:pPr>
          </w:p>
        </w:tc>
        <w:tc>
          <w:tcPr>
            <w:tcW w:w="1110" w:type="pct"/>
            <w:vMerge/>
            <w:vAlign w:val="center"/>
          </w:tcPr>
          <w:p w:rsidR="00625BE3" w:rsidRPr="00EA4BB2" w:rsidRDefault="00625BE3" w:rsidP="00625BE3">
            <w:pPr>
              <w:tabs>
                <w:tab w:val="left" w:pos="4600"/>
              </w:tabs>
              <w:jc w:val="center"/>
              <w:rPr>
                <w:rFonts w:eastAsia="仿宋_GB2312"/>
                <w:sz w:val="24"/>
              </w:rPr>
            </w:pPr>
          </w:p>
        </w:tc>
        <w:tc>
          <w:tcPr>
            <w:tcW w:w="3416" w:type="pct"/>
            <w:vAlign w:val="center"/>
          </w:tcPr>
          <w:p w:rsidR="00625BE3" w:rsidRPr="00EA4BB2" w:rsidRDefault="00625BE3" w:rsidP="00625BE3">
            <w:pPr>
              <w:tabs>
                <w:tab w:val="left" w:pos="4600"/>
              </w:tabs>
              <w:jc w:val="center"/>
              <w:rPr>
                <w:rFonts w:eastAsia="仿宋_GB2312"/>
                <w:sz w:val="24"/>
              </w:rPr>
            </w:pPr>
            <w:r w:rsidRPr="00EA4BB2">
              <w:rPr>
                <w:rFonts w:eastAsia="仿宋_GB2312"/>
                <w:sz w:val="24"/>
              </w:rPr>
              <w:t>全套竣工图纸、验收报告、竣工总结</w:t>
            </w:r>
          </w:p>
        </w:tc>
      </w:tr>
      <w:tr w:rsidR="00EA4BB2" w:rsidRPr="00EA4BB2" w:rsidTr="00625BE3">
        <w:trPr>
          <w:trHeight w:val="397"/>
          <w:jc w:val="center"/>
        </w:trPr>
        <w:tc>
          <w:tcPr>
            <w:tcW w:w="474" w:type="pct"/>
            <w:vMerge/>
            <w:vAlign w:val="center"/>
          </w:tcPr>
          <w:p w:rsidR="00625BE3" w:rsidRPr="00EA4BB2" w:rsidRDefault="00625BE3" w:rsidP="00625BE3">
            <w:pPr>
              <w:tabs>
                <w:tab w:val="left" w:pos="4600"/>
              </w:tabs>
              <w:jc w:val="center"/>
              <w:rPr>
                <w:rFonts w:eastAsia="仿宋_GB2312"/>
                <w:sz w:val="24"/>
              </w:rPr>
            </w:pPr>
          </w:p>
        </w:tc>
        <w:tc>
          <w:tcPr>
            <w:tcW w:w="1110" w:type="pct"/>
            <w:vMerge/>
            <w:vAlign w:val="center"/>
          </w:tcPr>
          <w:p w:rsidR="00625BE3" w:rsidRPr="00EA4BB2" w:rsidRDefault="00625BE3" w:rsidP="00625BE3">
            <w:pPr>
              <w:tabs>
                <w:tab w:val="left" w:pos="4600"/>
              </w:tabs>
              <w:jc w:val="center"/>
              <w:rPr>
                <w:rFonts w:eastAsia="仿宋_GB2312"/>
                <w:sz w:val="24"/>
              </w:rPr>
            </w:pPr>
          </w:p>
        </w:tc>
        <w:tc>
          <w:tcPr>
            <w:tcW w:w="3416" w:type="pct"/>
            <w:vAlign w:val="center"/>
          </w:tcPr>
          <w:p w:rsidR="00625BE3" w:rsidRPr="00EA4BB2" w:rsidRDefault="00625BE3" w:rsidP="00625BE3">
            <w:pPr>
              <w:tabs>
                <w:tab w:val="left" w:pos="4600"/>
              </w:tabs>
              <w:jc w:val="center"/>
              <w:rPr>
                <w:rFonts w:eastAsia="仿宋_GB2312"/>
                <w:sz w:val="24"/>
              </w:rPr>
            </w:pPr>
            <w:r w:rsidRPr="00EA4BB2">
              <w:rPr>
                <w:rFonts w:eastAsia="仿宋_GB2312"/>
                <w:sz w:val="24"/>
              </w:rPr>
              <w:t>工程改建、扩建及维修、使用中变更的图纸及有关材料</w:t>
            </w:r>
          </w:p>
        </w:tc>
      </w:tr>
      <w:tr w:rsidR="00EA4BB2" w:rsidRPr="00EA4BB2" w:rsidTr="00625BE3">
        <w:trPr>
          <w:trHeight w:val="397"/>
          <w:jc w:val="center"/>
        </w:trPr>
        <w:tc>
          <w:tcPr>
            <w:tcW w:w="474" w:type="pct"/>
            <w:vMerge w:val="restart"/>
            <w:vAlign w:val="center"/>
          </w:tcPr>
          <w:p w:rsidR="00625BE3" w:rsidRPr="00EA4BB2" w:rsidRDefault="00625BE3" w:rsidP="00625BE3">
            <w:pPr>
              <w:tabs>
                <w:tab w:val="left" w:pos="4600"/>
              </w:tabs>
              <w:jc w:val="center"/>
              <w:rPr>
                <w:rFonts w:eastAsia="仿宋_GB2312"/>
                <w:sz w:val="24"/>
              </w:rPr>
            </w:pPr>
            <w:r w:rsidRPr="00EA4BB2">
              <w:rPr>
                <w:rFonts w:eastAsia="仿宋_GB2312"/>
                <w:sz w:val="24"/>
              </w:rPr>
              <w:t>2</w:t>
            </w:r>
          </w:p>
        </w:tc>
        <w:tc>
          <w:tcPr>
            <w:tcW w:w="1110" w:type="pct"/>
            <w:vMerge w:val="restart"/>
            <w:vAlign w:val="center"/>
          </w:tcPr>
          <w:p w:rsidR="00625BE3" w:rsidRPr="00EA4BB2" w:rsidRDefault="00625BE3" w:rsidP="00625BE3">
            <w:pPr>
              <w:tabs>
                <w:tab w:val="left" w:pos="4600"/>
              </w:tabs>
              <w:jc w:val="center"/>
              <w:rPr>
                <w:rFonts w:eastAsia="仿宋_GB2312"/>
                <w:sz w:val="24"/>
              </w:rPr>
            </w:pPr>
            <w:r w:rsidRPr="00EA4BB2">
              <w:rPr>
                <w:rFonts w:eastAsia="仿宋_GB2312"/>
                <w:sz w:val="24"/>
              </w:rPr>
              <w:t>职业病危害因素监测与检测评价档案</w:t>
            </w:r>
          </w:p>
        </w:tc>
        <w:tc>
          <w:tcPr>
            <w:tcW w:w="3416" w:type="pct"/>
            <w:vAlign w:val="center"/>
          </w:tcPr>
          <w:p w:rsidR="00625BE3" w:rsidRPr="00EA4BB2" w:rsidRDefault="00625BE3" w:rsidP="00625BE3">
            <w:pPr>
              <w:tabs>
                <w:tab w:val="left" w:pos="4600"/>
              </w:tabs>
              <w:jc w:val="center"/>
              <w:rPr>
                <w:rFonts w:eastAsia="仿宋_GB2312"/>
                <w:sz w:val="24"/>
              </w:rPr>
            </w:pPr>
            <w:r w:rsidRPr="00EA4BB2">
              <w:rPr>
                <w:rFonts w:eastAsia="仿宋_GB2312"/>
                <w:sz w:val="24"/>
              </w:rPr>
              <w:t>生产工艺流程</w:t>
            </w:r>
          </w:p>
        </w:tc>
      </w:tr>
      <w:tr w:rsidR="00EA4BB2" w:rsidRPr="00EA4BB2" w:rsidTr="00625BE3">
        <w:trPr>
          <w:trHeight w:val="397"/>
          <w:jc w:val="center"/>
        </w:trPr>
        <w:tc>
          <w:tcPr>
            <w:tcW w:w="474" w:type="pct"/>
            <w:vMerge/>
            <w:vAlign w:val="center"/>
          </w:tcPr>
          <w:p w:rsidR="00625BE3" w:rsidRPr="00EA4BB2" w:rsidRDefault="00625BE3" w:rsidP="00625BE3">
            <w:pPr>
              <w:tabs>
                <w:tab w:val="left" w:pos="4600"/>
              </w:tabs>
              <w:jc w:val="center"/>
              <w:rPr>
                <w:rFonts w:eastAsia="仿宋_GB2312"/>
                <w:sz w:val="24"/>
              </w:rPr>
            </w:pPr>
          </w:p>
        </w:tc>
        <w:tc>
          <w:tcPr>
            <w:tcW w:w="1110" w:type="pct"/>
            <w:vMerge/>
            <w:vAlign w:val="center"/>
          </w:tcPr>
          <w:p w:rsidR="00625BE3" w:rsidRPr="00EA4BB2" w:rsidRDefault="00625BE3" w:rsidP="00625BE3">
            <w:pPr>
              <w:tabs>
                <w:tab w:val="left" w:pos="4600"/>
              </w:tabs>
              <w:jc w:val="center"/>
              <w:rPr>
                <w:rFonts w:eastAsia="仿宋_GB2312"/>
                <w:sz w:val="24"/>
              </w:rPr>
            </w:pPr>
          </w:p>
        </w:tc>
        <w:tc>
          <w:tcPr>
            <w:tcW w:w="3416" w:type="pct"/>
            <w:vAlign w:val="center"/>
          </w:tcPr>
          <w:p w:rsidR="00625BE3" w:rsidRPr="00EA4BB2" w:rsidRDefault="00625BE3" w:rsidP="00625BE3">
            <w:pPr>
              <w:tabs>
                <w:tab w:val="left" w:pos="4600"/>
              </w:tabs>
              <w:jc w:val="center"/>
              <w:rPr>
                <w:rFonts w:eastAsia="仿宋_GB2312"/>
                <w:sz w:val="24"/>
              </w:rPr>
            </w:pPr>
            <w:r w:rsidRPr="00EA4BB2">
              <w:rPr>
                <w:rFonts w:eastAsia="仿宋_GB2312"/>
                <w:sz w:val="24"/>
              </w:rPr>
              <w:t>职业病危害因素检测点分布示意图</w:t>
            </w:r>
          </w:p>
        </w:tc>
      </w:tr>
      <w:tr w:rsidR="00EA4BB2" w:rsidRPr="00EA4BB2" w:rsidTr="00625BE3">
        <w:trPr>
          <w:trHeight w:val="397"/>
          <w:jc w:val="center"/>
        </w:trPr>
        <w:tc>
          <w:tcPr>
            <w:tcW w:w="474" w:type="pct"/>
            <w:vMerge/>
            <w:vAlign w:val="center"/>
          </w:tcPr>
          <w:p w:rsidR="00625BE3" w:rsidRPr="00EA4BB2" w:rsidRDefault="00625BE3" w:rsidP="00625BE3">
            <w:pPr>
              <w:tabs>
                <w:tab w:val="left" w:pos="4600"/>
              </w:tabs>
              <w:jc w:val="center"/>
              <w:rPr>
                <w:rFonts w:eastAsia="仿宋_GB2312"/>
                <w:sz w:val="24"/>
              </w:rPr>
            </w:pPr>
          </w:p>
        </w:tc>
        <w:tc>
          <w:tcPr>
            <w:tcW w:w="1110" w:type="pct"/>
            <w:vMerge/>
            <w:vAlign w:val="center"/>
          </w:tcPr>
          <w:p w:rsidR="00625BE3" w:rsidRPr="00EA4BB2" w:rsidRDefault="00625BE3" w:rsidP="00625BE3">
            <w:pPr>
              <w:tabs>
                <w:tab w:val="left" w:pos="4600"/>
              </w:tabs>
              <w:jc w:val="center"/>
              <w:rPr>
                <w:rFonts w:eastAsia="仿宋_GB2312"/>
                <w:sz w:val="24"/>
              </w:rPr>
            </w:pPr>
          </w:p>
        </w:tc>
        <w:tc>
          <w:tcPr>
            <w:tcW w:w="3416" w:type="pct"/>
            <w:vAlign w:val="center"/>
          </w:tcPr>
          <w:p w:rsidR="00625BE3" w:rsidRPr="00EA4BB2" w:rsidRDefault="00625BE3" w:rsidP="00625BE3">
            <w:pPr>
              <w:tabs>
                <w:tab w:val="left" w:pos="4600"/>
              </w:tabs>
              <w:jc w:val="center"/>
              <w:rPr>
                <w:rFonts w:eastAsia="仿宋_GB2312"/>
                <w:sz w:val="24"/>
              </w:rPr>
            </w:pPr>
            <w:r w:rsidRPr="00EA4BB2">
              <w:rPr>
                <w:rFonts w:eastAsia="仿宋_GB2312"/>
                <w:sz w:val="24"/>
              </w:rPr>
              <w:t>可能产生职业病危害设备、材料和化学品一览表</w:t>
            </w:r>
          </w:p>
        </w:tc>
      </w:tr>
      <w:tr w:rsidR="00EA4BB2" w:rsidRPr="00EA4BB2" w:rsidTr="00625BE3">
        <w:trPr>
          <w:trHeight w:val="397"/>
          <w:jc w:val="center"/>
        </w:trPr>
        <w:tc>
          <w:tcPr>
            <w:tcW w:w="474" w:type="pct"/>
            <w:vMerge/>
            <w:vAlign w:val="center"/>
          </w:tcPr>
          <w:p w:rsidR="00625BE3" w:rsidRPr="00EA4BB2" w:rsidRDefault="00625BE3" w:rsidP="00625BE3">
            <w:pPr>
              <w:tabs>
                <w:tab w:val="left" w:pos="4600"/>
              </w:tabs>
              <w:jc w:val="center"/>
              <w:rPr>
                <w:rFonts w:eastAsia="仿宋_GB2312"/>
                <w:sz w:val="24"/>
              </w:rPr>
            </w:pPr>
          </w:p>
        </w:tc>
        <w:tc>
          <w:tcPr>
            <w:tcW w:w="1110" w:type="pct"/>
            <w:vMerge/>
            <w:vAlign w:val="center"/>
          </w:tcPr>
          <w:p w:rsidR="00625BE3" w:rsidRPr="00EA4BB2" w:rsidRDefault="00625BE3" w:rsidP="00625BE3">
            <w:pPr>
              <w:tabs>
                <w:tab w:val="left" w:pos="4600"/>
              </w:tabs>
              <w:jc w:val="center"/>
              <w:rPr>
                <w:rFonts w:eastAsia="仿宋_GB2312"/>
                <w:sz w:val="24"/>
              </w:rPr>
            </w:pPr>
          </w:p>
        </w:tc>
        <w:tc>
          <w:tcPr>
            <w:tcW w:w="3416" w:type="pct"/>
            <w:vAlign w:val="center"/>
          </w:tcPr>
          <w:p w:rsidR="00625BE3" w:rsidRPr="00EA4BB2" w:rsidRDefault="00625BE3" w:rsidP="00625BE3">
            <w:pPr>
              <w:tabs>
                <w:tab w:val="left" w:pos="4600"/>
              </w:tabs>
              <w:jc w:val="center"/>
              <w:rPr>
                <w:rFonts w:eastAsia="仿宋_GB2312"/>
                <w:sz w:val="24"/>
              </w:rPr>
            </w:pPr>
            <w:r w:rsidRPr="00EA4BB2">
              <w:rPr>
                <w:rFonts w:eastAsia="仿宋_GB2312"/>
                <w:sz w:val="24"/>
              </w:rPr>
              <w:t>接触职业病危害因素汇总表</w:t>
            </w:r>
          </w:p>
        </w:tc>
      </w:tr>
      <w:tr w:rsidR="00EA4BB2" w:rsidRPr="00EA4BB2" w:rsidTr="00625BE3">
        <w:trPr>
          <w:trHeight w:val="397"/>
          <w:jc w:val="center"/>
        </w:trPr>
        <w:tc>
          <w:tcPr>
            <w:tcW w:w="474" w:type="pct"/>
            <w:vMerge/>
            <w:vAlign w:val="center"/>
          </w:tcPr>
          <w:p w:rsidR="00625BE3" w:rsidRPr="00EA4BB2" w:rsidRDefault="00625BE3" w:rsidP="00625BE3">
            <w:pPr>
              <w:tabs>
                <w:tab w:val="left" w:pos="4600"/>
              </w:tabs>
              <w:jc w:val="center"/>
              <w:rPr>
                <w:rFonts w:eastAsia="仿宋_GB2312"/>
                <w:sz w:val="24"/>
              </w:rPr>
            </w:pPr>
          </w:p>
        </w:tc>
        <w:tc>
          <w:tcPr>
            <w:tcW w:w="1110" w:type="pct"/>
            <w:vMerge/>
            <w:vAlign w:val="center"/>
          </w:tcPr>
          <w:p w:rsidR="00625BE3" w:rsidRPr="00EA4BB2" w:rsidRDefault="00625BE3" w:rsidP="00625BE3">
            <w:pPr>
              <w:tabs>
                <w:tab w:val="left" w:pos="4600"/>
              </w:tabs>
              <w:jc w:val="center"/>
              <w:rPr>
                <w:rFonts w:eastAsia="仿宋_GB2312"/>
                <w:sz w:val="24"/>
              </w:rPr>
            </w:pPr>
          </w:p>
        </w:tc>
        <w:tc>
          <w:tcPr>
            <w:tcW w:w="3416" w:type="pct"/>
            <w:vAlign w:val="center"/>
          </w:tcPr>
          <w:p w:rsidR="00625BE3" w:rsidRPr="00EA4BB2" w:rsidRDefault="00625BE3" w:rsidP="00625BE3">
            <w:pPr>
              <w:tabs>
                <w:tab w:val="left" w:pos="4600"/>
              </w:tabs>
              <w:jc w:val="center"/>
              <w:rPr>
                <w:rFonts w:eastAsia="仿宋_GB2312"/>
                <w:sz w:val="24"/>
              </w:rPr>
            </w:pPr>
            <w:r w:rsidRPr="00EA4BB2">
              <w:rPr>
                <w:rFonts w:eastAsia="仿宋_GB2312"/>
                <w:sz w:val="24"/>
              </w:rPr>
              <w:t>职业病危害因素日常监测季报汇总表</w:t>
            </w:r>
          </w:p>
        </w:tc>
      </w:tr>
      <w:tr w:rsidR="00EA4BB2" w:rsidRPr="00EA4BB2" w:rsidTr="00625BE3">
        <w:trPr>
          <w:trHeight w:val="397"/>
          <w:jc w:val="center"/>
        </w:trPr>
        <w:tc>
          <w:tcPr>
            <w:tcW w:w="474" w:type="pct"/>
            <w:vMerge/>
            <w:vAlign w:val="center"/>
          </w:tcPr>
          <w:p w:rsidR="00625BE3" w:rsidRPr="00EA4BB2" w:rsidRDefault="00625BE3" w:rsidP="00625BE3">
            <w:pPr>
              <w:tabs>
                <w:tab w:val="left" w:pos="4600"/>
              </w:tabs>
              <w:jc w:val="center"/>
              <w:rPr>
                <w:rFonts w:eastAsia="仿宋_GB2312"/>
                <w:sz w:val="24"/>
              </w:rPr>
            </w:pPr>
          </w:p>
        </w:tc>
        <w:tc>
          <w:tcPr>
            <w:tcW w:w="1110" w:type="pct"/>
            <w:vMerge/>
            <w:vAlign w:val="center"/>
          </w:tcPr>
          <w:p w:rsidR="00625BE3" w:rsidRPr="00EA4BB2" w:rsidRDefault="00625BE3" w:rsidP="00625BE3">
            <w:pPr>
              <w:tabs>
                <w:tab w:val="left" w:pos="4600"/>
              </w:tabs>
              <w:jc w:val="center"/>
              <w:rPr>
                <w:rFonts w:eastAsia="仿宋_GB2312"/>
                <w:sz w:val="24"/>
              </w:rPr>
            </w:pPr>
          </w:p>
        </w:tc>
        <w:tc>
          <w:tcPr>
            <w:tcW w:w="3416" w:type="pct"/>
            <w:vAlign w:val="center"/>
          </w:tcPr>
          <w:p w:rsidR="00625BE3" w:rsidRPr="00EA4BB2" w:rsidRDefault="00625BE3" w:rsidP="00625BE3">
            <w:pPr>
              <w:widowControl/>
              <w:jc w:val="center"/>
              <w:rPr>
                <w:rFonts w:eastAsia="仿宋_GB2312"/>
                <w:sz w:val="24"/>
              </w:rPr>
            </w:pPr>
            <w:r w:rsidRPr="00EA4BB2">
              <w:rPr>
                <w:rFonts w:eastAsia="仿宋_GB2312"/>
                <w:sz w:val="24"/>
              </w:rPr>
              <w:t>职业卫生技术服务机构资质证书</w:t>
            </w:r>
          </w:p>
        </w:tc>
      </w:tr>
      <w:tr w:rsidR="00EA4BB2" w:rsidRPr="00EA4BB2" w:rsidTr="00625BE3">
        <w:trPr>
          <w:trHeight w:val="397"/>
          <w:jc w:val="center"/>
        </w:trPr>
        <w:tc>
          <w:tcPr>
            <w:tcW w:w="474" w:type="pct"/>
            <w:vMerge/>
            <w:vAlign w:val="center"/>
          </w:tcPr>
          <w:p w:rsidR="00625BE3" w:rsidRPr="00EA4BB2" w:rsidRDefault="00625BE3" w:rsidP="00625BE3">
            <w:pPr>
              <w:tabs>
                <w:tab w:val="left" w:pos="4600"/>
              </w:tabs>
              <w:jc w:val="center"/>
              <w:rPr>
                <w:rFonts w:eastAsia="仿宋_GB2312"/>
                <w:sz w:val="24"/>
              </w:rPr>
            </w:pPr>
          </w:p>
        </w:tc>
        <w:tc>
          <w:tcPr>
            <w:tcW w:w="1110" w:type="pct"/>
            <w:vMerge/>
            <w:vAlign w:val="center"/>
          </w:tcPr>
          <w:p w:rsidR="00625BE3" w:rsidRPr="00EA4BB2" w:rsidRDefault="00625BE3" w:rsidP="00625BE3">
            <w:pPr>
              <w:tabs>
                <w:tab w:val="left" w:pos="4600"/>
              </w:tabs>
              <w:jc w:val="center"/>
              <w:rPr>
                <w:rFonts w:eastAsia="仿宋_GB2312"/>
                <w:sz w:val="24"/>
              </w:rPr>
            </w:pPr>
          </w:p>
        </w:tc>
        <w:tc>
          <w:tcPr>
            <w:tcW w:w="3416" w:type="pct"/>
            <w:vAlign w:val="center"/>
          </w:tcPr>
          <w:p w:rsidR="00625BE3" w:rsidRPr="00EA4BB2" w:rsidRDefault="00625BE3" w:rsidP="00625BE3">
            <w:pPr>
              <w:tabs>
                <w:tab w:val="left" w:pos="4600"/>
              </w:tabs>
              <w:jc w:val="center"/>
              <w:rPr>
                <w:rFonts w:eastAsia="仿宋_GB2312"/>
                <w:sz w:val="24"/>
              </w:rPr>
            </w:pPr>
            <w:r w:rsidRPr="00EA4BB2">
              <w:rPr>
                <w:rFonts w:eastAsia="仿宋_GB2312"/>
                <w:sz w:val="24"/>
              </w:rPr>
              <w:t>职业病危害因素检测评价合同书</w:t>
            </w:r>
          </w:p>
        </w:tc>
      </w:tr>
      <w:tr w:rsidR="00EA4BB2" w:rsidRPr="00EA4BB2" w:rsidTr="00625BE3">
        <w:trPr>
          <w:trHeight w:val="397"/>
          <w:jc w:val="center"/>
        </w:trPr>
        <w:tc>
          <w:tcPr>
            <w:tcW w:w="474" w:type="pct"/>
            <w:vMerge/>
            <w:vAlign w:val="center"/>
          </w:tcPr>
          <w:p w:rsidR="00625BE3" w:rsidRPr="00EA4BB2" w:rsidRDefault="00625BE3" w:rsidP="00625BE3">
            <w:pPr>
              <w:tabs>
                <w:tab w:val="left" w:pos="4600"/>
              </w:tabs>
              <w:jc w:val="center"/>
              <w:rPr>
                <w:rFonts w:eastAsia="仿宋_GB2312"/>
                <w:sz w:val="24"/>
              </w:rPr>
            </w:pPr>
          </w:p>
        </w:tc>
        <w:tc>
          <w:tcPr>
            <w:tcW w:w="1110" w:type="pct"/>
            <w:vMerge/>
            <w:vAlign w:val="center"/>
          </w:tcPr>
          <w:p w:rsidR="00625BE3" w:rsidRPr="00EA4BB2" w:rsidRDefault="00625BE3" w:rsidP="00625BE3">
            <w:pPr>
              <w:tabs>
                <w:tab w:val="left" w:pos="4600"/>
              </w:tabs>
              <w:jc w:val="center"/>
              <w:rPr>
                <w:rFonts w:eastAsia="仿宋_GB2312"/>
                <w:sz w:val="24"/>
              </w:rPr>
            </w:pPr>
          </w:p>
        </w:tc>
        <w:tc>
          <w:tcPr>
            <w:tcW w:w="3416" w:type="pct"/>
            <w:vAlign w:val="center"/>
          </w:tcPr>
          <w:p w:rsidR="00625BE3" w:rsidRPr="00EA4BB2" w:rsidRDefault="00625BE3" w:rsidP="00625BE3">
            <w:pPr>
              <w:tabs>
                <w:tab w:val="left" w:pos="4600"/>
              </w:tabs>
              <w:jc w:val="center"/>
              <w:rPr>
                <w:rFonts w:eastAsia="仿宋_GB2312"/>
                <w:sz w:val="24"/>
              </w:rPr>
            </w:pPr>
            <w:r w:rsidRPr="00EA4BB2">
              <w:rPr>
                <w:rFonts w:eastAsia="仿宋_GB2312"/>
                <w:sz w:val="24"/>
              </w:rPr>
              <w:t>职业病危害检测与评价报告书</w:t>
            </w:r>
          </w:p>
        </w:tc>
      </w:tr>
      <w:tr w:rsidR="00EA4BB2" w:rsidRPr="00EA4BB2" w:rsidTr="00625BE3">
        <w:trPr>
          <w:trHeight w:val="397"/>
          <w:jc w:val="center"/>
        </w:trPr>
        <w:tc>
          <w:tcPr>
            <w:tcW w:w="474" w:type="pct"/>
            <w:vMerge/>
            <w:vAlign w:val="center"/>
          </w:tcPr>
          <w:p w:rsidR="00625BE3" w:rsidRPr="00EA4BB2" w:rsidRDefault="00625BE3" w:rsidP="00625BE3">
            <w:pPr>
              <w:tabs>
                <w:tab w:val="left" w:pos="4600"/>
              </w:tabs>
              <w:jc w:val="center"/>
              <w:rPr>
                <w:rFonts w:eastAsia="仿宋_GB2312"/>
                <w:sz w:val="24"/>
              </w:rPr>
            </w:pPr>
          </w:p>
        </w:tc>
        <w:tc>
          <w:tcPr>
            <w:tcW w:w="1110" w:type="pct"/>
            <w:vMerge/>
            <w:vAlign w:val="center"/>
          </w:tcPr>
          <w:p w:rsidR="00625BE3" w:rsidRPr="00EA4BB2" w:rsidRDefault="00625BE3" w:rsidP="00625BE3">
            <w:pPr>
              <w:tabs>
                <w:tab w:val="left" w:pos="4600"/>
              </w:tabs>
              <w:jc w:val="center"/>
              <w:rPr>
                <w:rFonts w:eastAsia="仿宋_GB2312"/>
                <w:sz w:val="24"/>
              </w:rPr>
            </w:pPr>
          </w:p>
        </w:tc>
        <w:tc>
          <w:tcPr>
            <w:tcW w:w="3416" w:type="pct"/>
            <w:vAlign w:val="center"/>
          </w:tcPr>
          <w:p w:rsidR="00625BE3" w:rsidRPr="00EA4BB2" w:rsidRDefault="00625BE3" w:rsidP="00625BE3">
            <w:pPr>
              <w:tabs>
                <w:tab w:val="left" w:pos="4600"/>
              </w:tabs>
              <w:jc w:val="center"/>
              <w:rPr>
                <w:rFonts w:eastAsia="仿宋_GB2312"/>
                <w:sz w:val="24"/>
              </w:rPr>
            </w:pPr>
            <w:r w:rsidRPr="00EA4BB2">
              <w:rPr>
                <w:rFonts w:eastAsia="仿宋_GB2312"/>
                <w:sz w:val="24"/>
              </w:rPr>
              <w:t>职业病危害因素检测与评价结果报告</w:t>
            </w:r>
          </w:p>
        </w:tc>
      </w:tr>
      <w:tr w:rsidR="00EA4BB2" w:rsidRPr="00EA4BB2" w:rsidTr="00625BE3">
        <w:trPr>
          <w:trHeight w:val="397"/>
          <w:jc w:val="center"/>
        </w:trPr>
        <w:tc>
          <w:tcPr>
            <w:tcW w:w="474" w:type="pct"/>
            <w:vMerge w:val="restart"/>
            <w:vAlign w:val="center"/>
          </w:tcPr>
          <w:p w:rsidR="00625BE3" w:rsidRPr="00EA4BB2" w:rsidRDefault="00625BE3" w:rsidP="00625BE3">
            <w:pPr>
              <w:tabs>
                <w:tab w:val="left" w:pos="4600"/>
              </w:tabs>
              <w:jc w:val="center"/>
              <w:rPr>
                <w:rFonts w:eastAsia="仿宋_GB2312"/>
                <w:sz w:val="24"/>
              </w:rPr>
            </w:pPr>
            <w:r w:rsidRPr="00EA4BB2">
              <w:rPr>
                <w:rFonts w:eastAsia="仿宋_GB2312"/>
                <w:sz w:val="24"/>
              </w:rPr>
              <w:t>3</w:t>
            </w:r>
          </w:p>
        </w:tc>
        <w:tc>
          <w:tcPr>
            <w:tcW w:w="1110" w:type="pct"/>
            <w:vMerge w:val="restart"/>
            <w:vAlign w:val="center"/>
          </w:tcPr>
          <w:p w:rsidR="00625BE3" w:rsidRPr="00EA4BB2" w:rsidRDefault="00625BE3" w:rsidP="00625BE3">
            <w:pPr>
              <w:tabs>
                <w:tab w:val="left" w:pos="4600"/>
              </w:tabs>
              <w:jc w:val="center"/>
              <w:rPr>
                <w:rFonts w:eastAsia="仿宋_GB2312"/>
                <w:sz w:val="24"/>
              </w:rPr>
            </w:pPr>
            <w:r w:rsidRPr="00EA4BB2">
              <w:rPr>
                <w:rFonts w:eastAsia="仿宋_GB2312"/>
                <w:sz w:val="24"/>
              </w:rPr>
              <w:t>用人单位职业健康监护管理档案</w:t>
            </w:r>
          </w:p>
        </w:tc>
        <w:tc>
          <w:tcPr>
            <w:tcW w:w="3416" w:type="pct"/>
            <w:vAlign w:val="center"/>
          </w:tcPr>
          <w:p w:rsidR="00625BE3" w:rsidRPr="00EA4BB2" w:rsidRDefault="00625BE3" w:rsidP="00625BE3">
            <w:pPr>
              <w:tabs>
                <w:tab w:val="left" w:pos="4600"/>
              </w:tabs>
              <w:jc w:val="center"/>
              <w:rPr>
                <w:rFonts w:eastAsia="仿宋_GB2312"/>
                <w:sz w:val="24"/>
              </w:rPr>
            </w:pPr>
            <w:r w:rsidRPr="00EA4BB2">
              <w:rPr>
                <w:rFonts w:eastAsia="仿宋_GB2312"/>
                <w:sz w:val="24"/>
              </w:rPr>
              <w:t>职业健康检查机构资质证书</w:t>
            </w:r>
          </w:p>
        </w:tc>
      </w:tr>
      <w:tr w:rsidR="00EA4BB2" w:rsidRPr="00EA4BB2" w:rsidTr="00625BE3">
        <w:trPr>
          <w:trHeight w:val="397"/>
          <w:jc w:val="center"/>
        </w:trPr>
        <w:tc>
          <w:tcPr>
            <w:tcW w:w="474" w:type="pct"/>
            <w:vMerge/>
            <w:vAlign w:val="center"/>
          </w:tcPr>
          <w:p w:rsidR="00625BE3" w:rsidRPr="00EA4BB2" w:rsidRDefault="00625BE3" w:rsidP="00625BE3">
            <w:pPr>
              <w:tabs>
                <w:tab w:val="left" w:pos="4600"/>
              </w:tabs>
              <w:jc w:val="center"/>
              <w:rPr>
                <w:rFonts w:eastAsia="仿宋_GB2312"/>
                <w:sz w:val="24"/>
              </w:rPr>
            </w:pPr>
          </w:p>
        </w:tc>
        <w:tc>
          <w:tcPr>
            <w:tcW w:w="1110" w:type="pct"/>
            <w:vMerge/>
            <w:vAlign w:val="center"/>
          </w:tcPr>
          <w:p w:rsidR="00625BE3" w:rsidRPr="00EA4BB2" w:rsidRDefault="00625BE3" w:rsidP="00625BE3">
            <w:pPr>
              <w:tabs>
                <w:tab w:val="left" w:pos="4600"/>
              </w:tabs>
              <w:jc w:val="center"/>
              <w:rPr>
                <w:rFonts w:eastAsia="仿宋_GB2312"/>
                <w:sz w:val="24"/>
              </w:rPr>
            </w:pPr>
          </w:p>
        </w:tc>
        <w:tc>
          <w:tcPr>
            <w:tcW w:w="3416" w:type="pct"/>
            <w:vAlign w:val="center"/>
          </w:tcPr>
          <w:p w:rsidR="00625BE3" w:rsidRPr="00EA4BB2" w:rsidRDefault="00625BE3" w:rsidP="00625BE3">
            <w:pPr>
              <w:tabs>
                <w:tab w:val="left" w:pos="4600"/>
              </w:tabs>
              <w:jc w:val="center"/>
              <w:rPr>
                <w:rFonts w:eastAsia="仿宋_GB2312"/>
                <w:sz w:val="24"/>
              </w:rPr>
            </w:pPr>
            <w:r w:rsidRPr="00EA4BB2">
              <w:rPr>
                <w:rFonts w:eastAsia="仿宋_GB2312"/>
                <w:sz w:val="24"/>
              </w:rPr>
              <w:t>职业健康检查结果汇总表</w:t>
            </w:r>
          </w:p>
        </w:tc>
      </w:tr>
      <w:tr w:rsidR="00EA4BB2" w:rsidRPr="00EA4BB2" w:rsidTr="00625BE3">
        <w:trPr>
          <w:trHeight w:val="397"/>
          <w:jc w:val="center"/>
        </w:trPr>
        <w:tc>
          <w:tcPr>
            <w:tcW w:w="474" w:type="pct"/>
            <w:vMerge/>
            <w:vAlign w:val="center"/>
          </w:tcPr>
          <w:p w:rsidR="00625BE3" w:rsidRPr="00EA4BB2" w:rsidRDefault="00625BE3" w:rsidP="00625BE3">
            <w:pPr>
              <w:tabs>
                <w:tab w:val="left" w:pos="4600"/>
              </w:tabs>
              <w:jc w:val="center"/>
              <w:rPr>
                <w:rFonts w:eastAsia="仿宋_GB2312"/>
                <w:sz w:val="24"/>
              </w:rPr>
            </w:pPr>
          </w:p>
        </w:tc>
        <w:tc>
          <w:tcPr>
            <w:tcW w:w="1110" w:type="pct"/>
            <w:vMerge/>
            <w:vAlign w:val="center"/>
          </w:tcPr>
          <w:p w:rsidR="00625BE3" w:rsidRPr="00EA4BB2" w:rsidRDefault="00625BE3" w:rsidP="00625BE3">
            <w:pPr>
              <w:tabs>
                <w:tab w:val="left" w:pos="4600"/>
              </w:tabs>
              <w:jc w:val="center"/>
              <w:rPr>
                <w:rFonts w:eastAsia="仿宋_GB2312"/>
                <w:sz w:val="24"/>
              </w:rPr>
            </w:pPr>
          </w:p>
        </w:tc>
        <w:tc>
          <w:tcPr>
            <w:tcW w:w="3416" w:type="pct"/>
            <w:vAlign w:val="center"/>
          </w:tcPr>
          <w:p w:rsidR="00625BE3" w:rsidRPr="00EA4BB2" w:rsidRDefault="00625BE3" w:rsidP="00625BE3">
            <w:pPr>
              <w:tabs>
                <w:tab w:val="left" w:pos="4600"/>
              </w:tabs>
              <w:jc w:val="center"/>
              <w:rPr>
                <w:rFonts w:eastAsia="仿宋_GB2312"/>
                <w:sz w:val="24"/>
              </w:rPr>
            </w:pPr>
            <w:r w:rsidRPr="00EA4BB2">
              <w:rPr>
                <w:rFonts w:eastAsia="仿宋_GB2312"/>
                <w:sz w:val="24"/>
              </w:rPr>
              <w:t>职业健康检查异常结果登记表</w:t>
            </w:r>
          </w:p>
        </w:tc>
      </w:tr>
      <w:tr w:rsidR="00EA4BB2" w:rsidRPr="00EA4BB2" w:rsidTr="00625BE3">
        <w:trPr>
          <w:trHeight w:val="397"/>
          <w:jc w:val="center"/>
        </w:trPr>
        <w:tc>
          <w:tcPr>
            <w:tcW w:w="474" w:type="pct"/>
            <w:vMerge/>
            <w:vAlign w:val="center"/>
          </w:tcPr>
          <w:p w:rsidR="00625BE3" w:rsidRPr="00EA4BB2" w:rsidRDefault="00625BE3" w:rsidP="00625BE3">
            <w:pPr>
              <w:tabs>
                <w:tab w:val="left" w:pos="4600"/>
              </w:tabs>
              <w:jc w:val="center"/>
              <w:rPr>
                <w:rFonts w:eastAsia="仿宋_GB2312"/>
                <w:sz w:val="24"/>
              </w:rPr>
            </w:pPr>
          </w:p>
        </w:tc>
        <w:tc>
          <w:tcPr>
            <w:tcW w:w="1110" w:type="pct"/>
            <w:vMerge/>
            <w:vAlign w:val="center"/>
          </w:tcPr>
          <w:p w:rsidR="00625BE3" w:rsidRPr="00EA4BB2" w:rsidRDefault="00625BE3" w:rsidP="00625BE3">
            <w:pPr>
              <w:tabs>
                <w:tab w:val="left" w:pos="4600"/>
              </w:tabs>
              <w:jc w:val="center"/>
              <w:rPr>
                <w:rFonts w:eastAsia="仿宋_GB2312"/>
                <w:sz w:val="24"/>
              </w:rPr>
            </w:pPr>
          </w:p>
        </w:tc>
        <w:tc>
          <w:tcPr>
            <w:tcW w:w="3416" w:type="pct"/>
            <w:vAlign w:val="center"/>
          </w:tcPr>
          <w:p w:rsidR="00625BE3" w:rsidRPr="00EA4BB2" w:rsidRDefault="00625BE3" w:rsidP="00625BE3">
            <w:pPr>
              <w:tabs>
                <w:tab w:val="left" w:pos="4600"/>
              </w:tabs>
              <w:jc w:val="center"/>
              <w:rPr>
                <w:rFonts w:eastAsia="仿宋_GB2312"/>
                <w:sz w:val="24"/>
              </w:rPr>
            </w:pPr>
            <w:r w:rsidRPr="00EA4BB2">
              <w:rPr>
                <w:rFonts w:eastAsia="仿宋_GB2312"/>
                <w:sz w:val="24"/>
              </w:rPr>
              <w:t>职业病患者、疑似职业病患者一览表</w:t>
            </w:r>
          </w:p>
        </w:tc>
      </w:tr>
      <w:tr w:rsidR="00EA4BB2" w:rsidRPr="00EA4BB2" w:rsidTr="00625BE3">
        <w:trPr>
          <w:trHeight w:val="397"/>
          <w:jc w:val="center"/>
        </w:trPr>
        <w:tc>
          <w:tcPr>
            <w:tcW w:w="474" w:type="pct"/>
            <w:vMerge/>
            <w:vAlign w:val="center"/>
          </w:tcPr>
          <w:p w:rsidR="00625BE3" w:rsidRPr="00EA4BB2" w:rsidRDefault="00625BE3" w:rsidP="00625BE3">
            <w:pPr>
              <w:tabs>
                <w:tab w:val="left" w:pos="4600"/>
              </w:tabs>
              <w:jc w:val="center"/>
              <w:rPr>
                <w:rFonts w:eastAsia="仿宋_GB2312"/>
                <w:sz w:val="24"/>
              </w:rPr>
            </w:pPr>
          </w:p>
        </w:tc>
        <w:tc>
          <w:tcPr>
            <w:tcW w:w="1110" w:type="pct"/>
            <w:vMerge/>
            <w:vAlign w:val="center"/>
          </w:tcPr>
          <w:p w:rsidR="00625BE3" w:rsidRPr="00EA4BB2" w:rsidRDefault="00625BE3" w:rsidP="00625BE3">
            <w:pPr>
              <w:tabs>
                <w:tab w:val="left" w:pos="4600"/>
              </w:tabs>
              <w:jc w:val="center"/>
              <w:rPr>
                <w:rFonts w:eastAsia="仿宋_GB2312"/>
                <w:sz w:val="24"/>
              </w:rPr>
            </w:pPr>
          </w:p>
        </w:tc>
        <w:tc>
          <w:tcPr>
            <w:tcW w:w="3416" w:type="pct"/>
            <w:vAlign w:val="center"/>
          </w:tcPr>
          <w:p w:rsidR="00625BE3" w:rsidRPr="00EA4BB2" w:rsidRDefault="00625BE3" w:rsidP="00625BE3">
            <w:pPr>
              <w:tabs>
                <w:tab w:val="left" w:pos="4600"/>
              </w:tabs>
              <w:jc w:val="center"/>
              <w:rPr>
                <w:rFonts w:eastAsia="仿宋_GB2312"/>
                <w:sz w:val="24"/>
              </w:rPr>
            </w:pPr>
            <w:r w:rsidRPr="00EA4BB2">
              <w:rPr>
                <w:rFonts w:eastAsia="仿宋_GB2312"/>
                <w:sz w:val="24"/>
              </w:rPr>
              <w:t>职业病和疑似职业病人的报告</w:t>
            </w:r>
          </w:p>
        </w:tc>
      </w:tr>
      <w:tr w:rsidR="00EA4BB2" w:rsidRPr="00EA4BB2" w:rsidTr="00625BE3">
        <w:trPr>
          <w:trHeight w:val="397"/>
          <w:jc w:val="center"/>
        </w:trPr>
        <w:tc>
          <w:tcPr>
            <w:tcW w:w="474" w:type="pct"/>
            <w:vMerge/>
            <w:vAlign w:val="center"/>
          </w:tcPr>
          <w:p w:rsidR="00625BE3" w:rsidRPr="00EA4BB2" w:rsidRDefault="00625BE3" w:rsidP="00625BE3">
            <w:pPr>
              <w:tabs>
                <w:tab w:val="left" w:pos="4600"/>
              </w:tabs>
              <w:jc w:val="center"/>
              <w:rPr>
                <w:rFonts w:eastAsia="仿宋_GB2312"/>
                <w:sz w:val="24"/>
              </w:rPr>
            </w:pPr>
          </w:p>
        </w:tc>
        <w:tc>
          <w:tcPr>
            <w:tcW w:w="1110" w:type="pct"/>
            <w:vMerge/>
            <w:vAlign w:val="center"/>
          </w:tcPr>
          <w:p w:rsidR="00625BE3" w:rsidRPr="00EA4BB2" w:rsidRDefault="00625BE3" w:rsidP="00625BE3">
            <w:pPr>
              <w:tabs>
                <w:tab w:val="left" w:pos="4600"/>
              </w:tabs>
              <w:jc w:val="center"/>
              <w:rPr>
                <w:rFonts w:eastAsia="仿宋_GB2312"/>
                <w:sz w:val="24"/>
              </w:rPr>
            </w:pPr>
          </w:p>
        </w:tc>
        <w:tc>
          <w:tcPr>
            <w:tcW w:w="3416" w:type="pct"/>
            <w:vAlign w:val="center"/>
          </w:tcPr>
          <w:p w:rsidR="00625BE3" w:rsidRPr="00EA4BB2" w:rsidRDefault="00625BE3" w:rsidP="00625BE3">
            <w:pPr>
              <w:tabs>
                <w:tab w:val="left" w:pos="4600"/>
              </w:tabs>
              <w:jc w:val="center"/>
              <w:rPr>
                <w:rFonts w:eastAsia="仿宋_GB2312"/>
                <w:sz w:val="24"/>
              </w:rPr>
            </w:pPr>
            <w:r w:rsidRPr="00EA4BB2">
              <w:rPr>
                <w:rFonts w:eastAsia="仿宋_GB2312"/>
                <w:sz w:val="24"/>
              </w:rPr>
              <w:t>职业病危害事故报告和处理记录</w:t>
            </w:r>
          </w:p>
        </w:tc>
      </w:tr>
      <w:tr w:rsidR="00EA4BB2" w:rsidRPr="00EA4BB2" w:rsidTr="00625BE3">
        <w:trPr>
          <w:trHeight w:val="397"/>
          <w:jc w:val="center"/>
        </w:trPr>
        <w:tc>
          <w:tcPr>
            <w:tcW w:w="474" w:type="pct"/>
            <w:vMerge/>
            <w:vAlign w:val="center"/>
          </w:tcPr>
          <w:p w:rsidR="00625BE3" w:rsidRPr="00EA4BB2" w:rsidRDefault="00625BE3" w:rsidP="00625BE3">
            <w:pPr>
              <w:tabs>
                <w:tab w:val="left" w:pos="4600"/>
              </w:tabs>
              <w:jc w:val="center"/>
              <w:rPr>
                <w:rFonts w:eastAsia="仿宋_GB2312"/>
                <w:sz w:val="24"/>
              </w:rPr>
            </w:pPr>
          </w:p>
        </w:tc>
        <w:tc>
          <w:tcPr>
            <w:tcW w:w="1110" w:type="pct"/>
            <w:vMerge/>
            <w:vAlign w:val="center"/>
          </w:tcPr>
          <w:p w:rsidR="00625BE3" w:rsidRPr="00EA4BB2" w:rsidRDefault="00625BE3" w:rsidP="00625BE3">
            <w:pPr>
              <w:tabs>
                <w:tab w:val="left" w:pos="4600"/>
              </w:tabs>
              <w:jc w:val="center"/>
              <w:rPr>
                <w:rFonts w:eastAsia="仿宋_GB2312"/>
                <w:sz w:val="24"/>
              </w:rPr>
            </w:pPr>
          </w:p>
        </w:tc>
        <w:tc>
          <w:tcPr>
            <w:tcW w:w="3416" w:type="pct"/>
            <w:vAlign w:val="center"/>
          </w:tcPr>
          <w:p w:rsidR="00625BE3" w:rsidRPr="00EA4BB2" w:rsidRDefault="00625BE3" w:rsidP="00625BE3">
            <w:pPr>
              <w:tabs>
                <w:tab w:val="left" w:pos="4600"/>
              </w:tabs>
              <w:jc w:val="center"/>
              <w:rPr>
                <w:rFonts w:eastAsia="仿宋_GB2312"/>
                <w:sz w:val="24"/>
              </w:rPr>
            </w:pPr>
            <w:r w:rsidRPr="00EA4BB2">
              <w:rPr>
                <w:rFonts w:eastAsia="仿宋_GB2312"/>
                <w:sz w:val="24"/>
              </w:rPr>
              <w:t>职业健康监护档案汇总表</w:t>
            </w:r>
          </w:p>
        </w:tc>
      </w:tr>
      <w:tr w:rsidR="00EA4BB2" w:rsidRPr="00EA4BB2" w:rsidTr="00625BE3">
        <w:trPr>
          <w:trHeight w:val="397"/>
          <w:jc w:val="center"/>
        </w:trPr>
        <w:tc>
          <w:tcPr>
            <w:tcW w:w="474" w:type="pct"/>
            <w:vMerge w:val="restart"/>
            <w:vAlign w:val="center"/>
          </w:tcPr>
          <w:p w:rsidR="00625BE3" w:rsidRPr="00EA4BB2" w:rsidRDefault="00625BE3" w:rsidP="00625BE3">
            <w:pPr>
              <w:tabs>
                <w:tab w:val="left" w:pos="4600"/>
              </w:tabs>
              <w:jc w:val="center"/>
              <w:rPr>
                <w:rFonts w:eastAsia="仿宋_GB2312"/>
                <w:sz w:val="24"/>
              </w:rPr>
            </w:pPr>
            <w:r w:rsidRPr="00EA4BB2">
              <w:rPr>
                <w:rFonts w:eastAsia="仿宋_GB2312"/>
                <w:sz w:val="24"/>
              </w:rPr>
              <w:t>4</w:t>
            </w:r>
          </w:p>
        </w:tc>
        <w:tc>
          <w:tcPr>
            <w:tcW w:w="1110" w:type="pct"/>
            <w:vMerge w:val="restart"/>
            <w:vAlign w:val="center"/>
          </w:tcPr>
          <w:p w:rsidR="00625BE3" w:rsidRPr="00EA4BB2" w:rsidRDefault="00625BE3" w:rsidP="00625BE3">
            <w:pPr>
              <w:tabs>
                <w:tab w:val="left" w:pos="4600"/>
              </w:tabs>
              <w:jc w:val="center"/>
              <w:rPr>
                <w:rFonts w:eastAsia="仿宋_GB2312"/>
                <w:sz w:val="24"/>
              </w:rPr>
            </w:pPr>
            <w:r w:rsidRPr="00EA4BB2">
              <w:rPr>
                <w:rFonts w:eastAsia="仿宋_GB2312"/>
                <w:sz w:val="24"/>
              </w:rPr>
              <w:t>职业卫生宣传培训档案</w:t>
            </w:r>
          </w:p>
        </w:tc>
        <w:tc>
          <w:tcPr>
            <w:tcW w:w="3416" w:type="pct"/>
            <w:vAlign w:val="center"/>
          </w:tcPr>
          <w:p w:rsidR="00625BE3" w:rsidRPr="00EA4BB2" w:rsidRDefault="00625BE3" w:rsidP="00625BE3">
            <w:pPr>
              <w:tabs>
                <w:tab w:val="left" w:pos="4600"/>
              </w:tabs>
              <w:jc w:val="center"/>
              <w:rPr>
                <w:rFonts w:eastAsia="仿宋_GB2312"/>
                <w:sz w:val="24"/>
              </w:rPr>
            </w:pPr>
            <w:r w:rsidRPr="00EA4BB2">
              <w:rPr>
                <w:rFonts w:eastAsia="仿宋_GB2312"/>
                <w:sz w:val="24"/>
              </w:rPr>
              <w:t>用人单位职业卫生培训计划</w:t>
            </w:r>
          </w:p>
        </w:tc>
      </w:tr>
      <w:tr w:rsidR="00EA4BB2" w:rsidRPr="00EA4BB2" w:rsidTr="00625BE3">
        <w:trPr>
          <w:trHeight w:val="397"/>
          <w:jc w:val="center"/>
        </w:trPr>
        <w:tc>
          <w:tcPr>
            <w:tcW w:w="474" w:type="pct"/>
            <w:vMerge/>
            <w:vAlign w:val="center"/>
          </w:tcPr>
          <w:p w:rsidR="00625BE3" w:rsidRPr="00EA4BB2" w:rsidRDefault="00625BE3" w:rsidP="00625BE3">
            <w:pPr>
              <w:tabs>
                <w:tab w:val="left" w:pos="4600"/>
              </w:tabs>
              <w:jc w:val="center"/>
              <w:rPr>
                <w:rFonts w:eastAsia="仿宋_GB2312"/>
                <w:sz w:val="24"/>
              </w:rPr>
            </w:pPr>
          </w:p>
        </w:tc>
        <w:tc>
          <w:tcPr>
            <w:tcW w:w="1110" w:type="pct"/>
            <w:vMerge/>
            <w:vAlign w:val="center"/>
          </w:tcPr>
          <w:p w:rsidR="00625BE3" w:rsidRPr="00EA4BB2" w:rsidRDefault="00625BE3" w:rsidP="00625BE3">
            <w:pPr>
              <w:tabs>
                <w:tab w:val="left" w:pos="4600"/>
              </w:tabs>
              <w:jc w:val="center"/>
              <w:rPr>
                <w:rFonts w:eastAsia="仿宋_GB2312"/>
                <w:sz w:val="24"/>
              </w:rPr>
            </w:pPr>
          </w:p>
        </w:tc>
        <w:tc>
          <w:tcPr>
            <w:tcW w:w="3416" w:type="pct"/>
            <w:vAlign w:val="center"/>
          </w:tcPr>
          <w:p w:rsidR="00625BE3" w:rsidRPr="00EA4BB2" w:rsidRDefault="00625BE3" w:rsidP="00625BE3">
            <w:pPr>
              <w:tabs>
                <w:tab w:val="left" w:pos="4600"/>
              </w:tabs>
              <w:jc w:val="center"/>
              <w:rPr>
                <w:rFonts w:eastAsia="仿宋_GB2312"/>
                <w:sz w:val="24"/>
              </w:rPr>
            </w:pPr>
            <w:r w:rsidRPr="00EA4BB2">
              <w:rPr>
                <w:rFonts w:eastAsia="仿宋_GB2312"/>
                <w:sz w:val="24"/>
              </w:rPr>
              <w:t>用人单位负责人、职业卫生管理人员职业卫生培训证明</w:t>
            </w:r>
          </w:p>
        </w:tc>
      </w:tr>
      <w:tr w:rsidR="00EA4BB2" w:rsidRPr="00EA4BB2" w:rsidTr="00625BE3">
        <w:trPr>
          <w:trHeight w:val="397"/>
          <w:jc w:val="center"/>
        </w:trPr>
        <w:tc>
          <w:tcPr>
            <w:tcW w:w="474" w:type="pct"/>
            <w:vMerge/>
            <w:vAlign w:val="center"/>
          </w:tcPr>
          <w:p w:rsidR="00625BE3" w:rsidRPr="00EA4BB2" w:rsidRDefault="00625BE3" w:rsidP="00625BE3">
            <w:pPr>
              <w:tabs>
                <w:tab w:val="left" w:pos="4600"/>
              </w:tabs>
              <w:jc w:val="center"/>
              <w:rPr>
                <w:rFonts w:eastAsia="仿宋_GB2312"/>
                <w:sz w:val="24"/>
              </w:rPr>
            </w:pPr>
          </w:p>
        </w:tc>
        <w:tc>
          <w:tcPr>
            <w:tcW w:w="1110" w:type="pct"/>
            <w:vMerge/>
            <w:vAlign w:val="center"/>
          </w:tcPr>
          <w:p w:rsidR="00625BE3" w:rsidRPr="00EA4BB2" w:rsidRDefault="00625BE3" w:rsidP="00625BE3">
            <w:pPr>
              <w:tabs>
                <w:tab w:val="left" w:pos="4600"/>
              </w:tabs>
              <w:jc w:val="center"/>
              <w:rPr>
                <w:rFonts w:eastAsia="仿宋_GB2312"/>
                <w:sz w:val="24"/>
              </w:rPr>
            </w:pPr>
          </w:p>
        </w:tc>
        <w:tc>
          <w:tcPr>
            <w:tcW w:w="3416" w:type="pct"/>
            <w:vAlign w:val="center"/>
          </w:tcPr>
          <w:p w:rsidR="00625BE3" w:rsidRPr="00EA4BB2" w:rsidRDefault="00625BE3" w:rsidP="00625BE3">
            <w:pPr>
              <w:widowControl/>
              <w:jc w:val="center"/>
              <w:rPr>
                <w:rFonts w:eastAsia="仿宋_GB2312"/>
                <w:sz w:val="24"/>
              </w:rPr>
            </w:pPr>
            <w:r w:rsidRPr="00EA4BB2">
              <w:rPr>
                <w:rFonts w:eastAsia="仿宋_GB2312"/>
                <w:sz w:val="24"/>
              </w:rPr>
              <w:t>劳动者职业卫生宣传培训资料，包括培训通知、培训教材、培训记录、考试试卷、宣传图片等纸质和摄录像资料</w:t>
            </w:r>
          </w:p>
        </w:tc>
      </w:tr>
      <w:tr w:rsidR="00EA4BB2" w:rsidRPr="00EA4BB2" w:rsidTr="00625BE3">
        <w:trPr>
          <w:trHeight w:val="397"/>
          <w:jc w:val="center"/>
        </w:trPr>
        <w:tc>
          <w:tcPr>
            <w:tcW w:w="474" w:type="pct"/>
            <w:vMerge/>
            <w:vAlign w:val="center"/>
          </w:tcPr>
          <w:p w:rsidR="00625BE3" w:rsidRPr="00EA4BB2" w:rsidRDefault="00625BE3" w:rsidP="00625BE3">
            <w:pPr>
              <w:tabs>
                <w:tab w:val="left" w:pos="4600"/>
              </w:tabs>
              <w:jc w:val="center"/>
              <w:rPr>
                <w:rFonts w:eastAsia="仿宋_GB2312"/>
                <w:sz w:val="24"/>
              </w:rPr>
            </w:pPr>
          </w:p>
        </w:tc>
        <w:tc>
          <w:tcPr>
            <w:tcW w:w="1110" w:type="pct"/>
            <w:vMerge/>
            <w:vAlign w:val="center"/>
          </w:tcPr>
          <w:p w:rsidR="00625BE3" w:rsidRPr="00EA4BB2" w:rsidRDefault="00625BE3" w:rsidP="00625BE3">
            <w:pPr>
              <w:tabs>
                <w:tab w:val="left" w:pos="4600"/>
              </w:tabs>
              <w:jc w:val="center"/>
              <w:rPr>
                <w:rFonts w:eastAsia="仿宋_GB2312"/>
                <w:sz w:val="24"/>
              </w:rPr>
            </w:pPr>
          </w:p>
        </w:tc>
        <w:tc>
          <w:tcPr>
            <w:tcW w:w="3416" w:type="pct"/>
            <w:vAlign w:val="center"/>
          </w:tcPr>
          <w:p w:rsidR="00625BE3" w:rsidRPr="00EA4BB2" w:rsidRDefault="00625BE3" w:rsidP="00625BE3">
            <w:pPr>
              <w:tabs>
                <w:tab w:val="left" w:pos="4600"/>
              </w:tabs>
              <w:jc w:val="center"/>
              <w:rPr>
                <w:rFonts w:eastAsia="仿宋_GB2312"/>
                <w:sz w:val="24"/>
              </w:rPr>
            </w:pPr>
            <w:r w:rsidRPr="00EA4BB2">
              <w:rPr>
                <w:rFonts w:eastAsia="仿宋_GB2312"/>
                <w:sz w:val="24"/>
              </w:rPr>
              <w:t>年度职业卫生培训工作总结</w:t>
            </w:r>
          </w:p>
        </w:tc>
      </w:tr>
      <w:tr w:rsidR="00EA4BB2" w:rsidRPr="00EA4BB2" w:rsidTr="00625BE3">
        <w:trPr>
          <w:trHeight w:val="397"/>
          <w:jc w:val="center"/>
        </w:trPr>
        <w:tc>
          <w:tcPr>
            <w:tcW w:w="474" w:type="pct"/>
            <w:vMerge w:val="restart"/>
            <w:vAlign w:val="center"/>
          </w:tcPr>
          <w:p w:rsidR="00625BE3" w:rsidRPr="00EA4BB2" w:rsidRDefault="00625BE3" w:rsidP="00625BE3">
            <w:pPr>
              <w:tabs>
                <w:tab w:val="left" w:pos="4600"/>
              </w:tabs>
              <w:jc w:val="center"/>
              <w:rPr>
                <w:rFonts w:eastAsia="仿宋_GB2312"/>
                <w:sz w:val="24"/>
              </w:rPr>
            </w:pPr>
            <w:r w:rsidRPr="00EA4BB2">
              <w:rPr>
                <w:rFonts w:eastAsia="仿宋_GB2312"/>
                <w:sz w:val="24"/>
              </w:rPr>
              <w:t>5</w:t>
            </w:r>
          </w:p>
        </w:tc>
        <w:tc>
          <w:tcPr>
            <w:tcW w:w="1110" w:type="pct"/>
            <w:vMerge w:val="restart"/>
            <w:vAlign w:val="center"/>
          </w:tcPr>
          <w:p w:rsidR="00625BE3" w:rsidRPr="00EA4BB2" w:rsidRDefault="00625BE3" w:rsidP="00625BE3">
            <w:pPr>
              <w:widowControl/>
              <w:jc w:val="center"/>
              <w:rPr>
                <w:rFonts w:eastAsia="仿宋_GB2312"/>
                <w:sz w:val="24"/>
              </w:rPr>
            </w:pPr>
            <w:r w:rsidRPr="00EA4BB2">
              <w:rPr>
                <w:rFonts w:eastAsia="仿宋_GB2312"/>
                <w:sz w:val="24"/>
              </w:rPr>
              <w:t>职业卫生管理档案</w:t>
            </w:r>
          </w:p>
        </w:tc>
        <w:tc>
          <w:tcPr>
            <w:tcW w:w="3416" w:type="pct"/>
            <w:vAlign w:val="center"/>
          </w:tcPr>
          <w:p w:rsidR="00625BE3" w:rsidRPr="00EA4BB2" w:rsidRDefault="00625BE3" w:rsidP="00625BE3">
            <w:pPr>
              <w:widowControl/>
              <w:jc w:val="center"/>
              <w:rPr>
                <w:rFonts w:eastAsia="仿宋_GB2312"/>
                <w:sz w:val="24"/>
              </w:rPr>
            </w:pPr>
            <w:r w:rsidRPr="00EA4BB2">
              <w:rPr>
                <w:rFonts w:eastAsia="仿宋_GB2312"/>
                <w:sz w:val="24"/>
              </w:rPr>
              <w:t>职业病防治法律、行政法规、规章、标准、文件</w:t>
            </w:r>
          </w:p>
        </w:tc>
      </w:tr>
      <w:tr w:rsidR="00EA4BB2" w:rsidRPr="00EA4BB2" w:rsidTr="00625BE3">
        <w:trPr>
          <w:trHeight w:val="397"/>
          <w:jc w:val="center"/>
        </w:trPr>
        <w:tc>
          <w:tcPr>
            <w:tcW w:w="474" w:type="pct"/>
            <w:vMerge/>
            <w:vAlign w:val="center"/>
          </w:tcPr>
          <w:p w:rsidR="00625BE3" w:rsidRPr="00EA4BB2" w:rsidRDefault="00625BE3" w:rsidP="00625BE3">
            <w:pPr>
              <w:tabs>
                <w:tab w:val="left" w:pos="4600"/>
              </w:tabs>
              <w:jc w:val="center"/>
              <w:rPr>
                <w:rFonts w:eastAsia="仿宋_GB2312"/>
                <w:sz w:val="24"/>
              </w:rPr>
            </w:pPr>
          </w:p>
        </w:tc>
        <w:tc>
          <w:tcPr>
            <w:tcW w:w="1110" w:type="pct"/>
            <w:vMerge/>
            <w:vAlign w:val="center"/>
          </w:tcPr>
          <w:p w:rsidR="00625BE3" w:rsidRPr="00EA4BB2" w:rsidRDefault="00625BE3" w:rsidP="00625BE3">
            <w:pPr>
              <w:tabs>
                <w:tab w:val="left" w:pos="4600"/>
              </w:tabs>
              <w:jc w:val="center"/>
              <w:rPr>
                <w:rFonts w:eastAsia="仿宋_GB2312"/>
                <w:sz w:val="24"/>
              </w:rPr>
            </w:pPr>
          </w:p>
        </w:tc>
        <w:tc>
          <w:tcPr>
            <w:tcW w:w="3416" w:type="pct"/>
            <w:vAlign w:val="center"/>
          </w:tcPr>
          <w:p w:rsidR="00625BE3" w:rsidRPr="00EA4BB2" w:rsidRDefault="00625BE3" w:rsidP="00625BE3">
            <w:pPr>
              <w:tabs>
                <w:tab w:val="left" w:pos="4600"/>
              </w:tabs>
              <w:jc w:val="center"/>
              <w:rPr>
                <w:rFonts w:eastAsia="仿宋_GB2312"/>
                <w:sz w:val="24"/>
              </w:rPr>
            </w:pPr>
            <w:r w:rsidRPr="00EA4BB2">
              <w:rPr>
                <w:rFonts w:eastAsia="仿宋_GB2312"/>
                <w:sz w:val="24"/>
              </w:rPr>
              <w:t>职业病防治领导机构及职业卫生管理机构成立文件</w:t>
            </w:r>
          </w:p>
        </w:tc>
      </w:tr>
      <w:tr w:rsidR="00EA4BB2" w:rsidRPr="00EA4BB2" w:rsidTr="00625BE3">
        <w:trPr>
          <w:trHeight w:val="397"/>
          <w:jc w:val="center"/>
        </w:trPr>
        <w:tc>
          <w:tcPr>
            <w:tcW w:w="474" w:type="pct"/>
            <w:vMerge/>
            <w:vAlign w:val="center"/>
          </w:tcPr>
          <w:p w:rsidR="00625BE3" w:rsidRPr="00EA4BB2" w:rsidRDefault="00625BE3" w:rsidP="00625BE3">
            <w:pPr>
              <w:tabs>
                <w:tab w:val="left" w:pos="4600"/>
              </w:tabs>
              <w:jc w:val="center"/>
              <w:rPr>
                <w:rFonts w:eastAsia="仿宋_GB2312"/>
                <w:sz w:val="24"/>
              </w:rPr>
            </w:pPr>
          </w:p>
        </w:tc>
        <w:tc>
          <w:tcPr>
            <w:tcW w:w="1110" w:type="pct"/>
            <w:vMerge/>
            <w:vAlign w:val="center"/>
          </w:tcPr>
          <w:p w:rsidR="00625BE3" w:rsidRPr="00EA4BB2" w:rsidRDefault="00625BE3" w:rsidP="00625BE3">
            <w:pPr>
              <w:tabs>
                <w:tab w:val="left" w:pos="4600"/>
              </w:tabs>
              <w:jc w:val="center"/>
              <w:rPr>
                <w:rFonts w:eastAsia="仿宋_GB2312"/>
                <w:sz w:val="24"/>
              </w:rPr>
            </w:pPr>
          </w:p>
        </w:tc>
        <w:tc>
          <w:tcPr>
            <w:tcW w:w="3416" w:type="pct"/>
            <w:vAlign w:val="center"/>
          </w:tcPr>
          <w:p w:rsidR="00625BE3" w:rsidRPr="00EA4BB2" w:rsidRDefault="00625BE3" w:rsidP="00625BE3">
            <w:pPr>
              <w:tabs>
                <w:tab w:val="left" w:pos="4600"/>
              </w:tabs>
              <w:jc w:val="center"/>
              <w:rPr>
                <w:rFonts w:eastAsia="仿宋_GB2312"/>
                <w:sz w:val="24"/>
              </w:rPr>
            </w:pPr>
            <w:r w:rsidRPr="00EA4BB2">
              <w:rPr>
                <w:rFonts w:eastAsia="仿宋_GB2312"/>
                <w:sz w:val="24"/>
              </w:rPr>
              <w:t>职业病防治年度计划及实施方案</w:t>
            </w:r>
          </w:p>
        </w:tc>
      </w:tr>
      <w:tr w:rsidR="00EA4BB2" w:rsidRPr="00EA4BB2" w:rsidTr="00625BE3">
        <w:trPr>
          <w:trHeight w:val="397"/>
          <w:jc w:val="center"/>
        </w:trPr>
        <w:tc>
          <w:tcPr>
            <w:tcW w:w="474" w:type="pct"/>
            <w:vMerge/>
            <w:vAlign w:val="center"/>
          </w:tcPr>
          <w:p w:rsidR="00625BE3" w:rsidRPr="00EA4BB2" w:rsidRDefault="00625BE3" w:rsidP="00625BE3">
            <w:pPr>
              <w:tabs>
                <w:tab w:val="left" w:pos="4600"/>
              </w:tabs>
              <w:jc w:val="center"/>
              <w:rPr>
                <w:rFonts w:eastAsia="仿宋_GB2312"/>
                <w:sz w:val="24"/>
              </w:rPr>
            </w:pPr>
          </w:p>
        </w:tc>
        <w:tc>
          <w:tcPr>
            <w:tcW w:w="1110" w:type="pct"/>
            <w:vMerge/>
            <w:vAlign w:val="center"/>
          </w:tcPr>
          <w:p w:rsidR="00625BE3" w:rsidRPr="00EA4BB2" w:rsidRDefault="00625BE3" w:rsidP="00625BE3">
            <w:pPr>
              <w:tabs>
                <w:tab w:val="left" w:pos="4600"/>
              </w:tabs>
              <w:jc w:val="center"/>
              <w:rPr>
                <w:rFonts w:eastAsia="仿宋_GB2312"/>
                <w:sz w:val="24"/>
              </w:rPr>
            </w:pPr>
          </w:p>
        </w:tc>
        <w:tc>
          <w:tcPr>
            <w:tcW w:w="3416" w:type="pct"/>
            <w:vAlign w:val="center"/>
          </w:tcPr>
          <w:p w:rsidR="00625BE3" w:rsidRPr="00EA4BB2" w:rsidRDefault="00625BE3" w:rsidP="00625BE3">
            <w:pPr>
              <w:tabs>
                <w:tab w:val="left" w:pos="4600"/>
              </w:tabs>
              <w:jc w:val="center"/>
              <w:rPr>
                <w:rFonts w:eastAsia="仿宋_GB2312"/>
                <w:sz w:val="24"/>
              </w:rPr>
            </w:pPr>
            <w:r w:rsidRPr="00EA4BB2">
              <w:rPr>
                <w:rFonts w:eastAsia="仿宋_GB2312"/>
                <w:sz w:val="24"/>
              </w:rPr>
              <w:t>职业卫生管理制度及重点岗位职业卫生操作规程</w:t>
            </w:r>
          </w:p>
        </w:tc>
      </w:tr>
      <w:tr w:rsidR="00EA4BB2" w:rsidRPr="00EA4BB2" w:rsidTr="00625BE3">
        <w:trPr>
          <w:trHeight w:val="397"/>
          <w:jc w:val="center"/>
        </w:trPr>
        <w:tc>
          <w:tcPr>
            <w:tcW w:w="474" w:type="pct"/>
            <w:vMerge/>
            <w:vAlign w:val="center"/>
          </w:tcPr>
          <w:p w:rsidR="00625BE3" w:rsidRPr="00EA4BB2" w:rsidRDefault="00625BE3" w:rsidP="00625BE3">
            <w:pPr>
              <w:tabs>
                <w:tab w:val="left" w:pos="4600"/>
              </w:tabs>
              <w:jc w:val="center"/>
              <w:rPr>
                <w:rFonts w:eastAsia="仿宋_GB2312"/>
                <w:sz w:val="24"/>
              </w:rPr>
            </w:pPr>
          </w:p>
        </w:tc>
        <w:tc>
          <w:tcPr>
            <w:tcW w:w="1110" w:type="pct"/>
            <w:vMerge/>
            <w:vAlign w:val="center"/>
          </w:tcPr>
          <w:p w:rsidR="00625BE3" w:rsidRPr="00EA4BB2" w:rsidRDefault="00625BE3" w:rsidP="00625BE3">
            <w:pPr>
              <w:tabs>
                <w:tab w:val="left" w:pos="4600"/>
              </w:tabs>
              <w:jc w:val="center"/>
              <w:rPr>
                <w:rFonts w:eastAsia="仿宋_GB2312"/>
                <w:sz w:val="24"/>
              </w:rPr>
            </w:pPr>
          </w:p>
        </w:tc>
        <w:tc>
          <w:tcPr>
            <w:tcW w:w="3416" w:type="pct"/>
            <w:vAlign w:val="center"/>
          </w:tcPr>
          <w:p w:rsidR="00625BE3" w:rsidRPr="00EA4BB2" w:rsidRDefault="00625BE3" w:rsidP="00625BE3">
            <w:pPr>
              <w:tabs>
                <w:tab w:val="left" w:pos="4600"/>
              </w:tabs>
              <w:jc w:val="center"/>
              <w:rPr>
                <w:rFonts w:eastAsia="仿宋_GB2312"/>
                <w:sz w:val="24"/>
              </w:rPr>
            </w:pPr>
            <w:r w:rsidRPr="00EA4BB2">
              <w:rPr>
                <w:rFonts w:eastAsia="仿宋_GB2312"/>
                <w:sz w:val="24"/>
              </w:rPr>
              <w:t>职业病危害项目申报表及回执</w:t>
            </w:r>
          </w:p>
        </w:tc>
      </w:tr>
      <w:tr w:rsidR="00EA4BB2" w:rsidRPr="00EA4BB2" w:rsidTr="00625BE3">
        <w:trPr>
          <w:trHeight w:val="397"/>
          <w:jc w:val="center"/>
        </w:trPr>
        <w:tc>
          <w:tcPr>
            <w:tcW w:w="474" w:type="pct"/>
            <w:vMerge/>
            <w:vAlign w:val="center"/>
          </w:tcPr>
          <w:p w:rsidR="00625BE3" w:rsidRPr="00EA4BB2" w:rsidRDefault="00625BE3" w:rsidP="00625BE3">
            <w:pPr>
              <w:tabs>
                <w:tab w:val="left" w:pos="4600"/>
              </w:tabs>
              <w:jc w:val="center"/>
              <w:rPr>
                <w:rFonts w:eastAsia="仿宋_GB2312"/>
                <w:sz w:val="24"/>
              </w:rPr>
            </w:pPr>
          </w:p>
        </w:tc>
        <w:tc>
          <w:tcPr>
            <w:tcW w:w="1110" w:type="pct"/>
            <w:vMerge/>
            <w:vAlign w:val="center"/>
          </w:tcPr>
          <w:p w:rsidR="00625BE3" w:rsidRPr="00EA4BB2" w:rsidRDefault="00625BE3" w:rsidP="00625BE3">
            <w:pPr>
              <w:tabs>
                <w:tab w:val="left" w:pos="4600"/>
              </w:tabs>
              <w:jc w:val="center"/>
              <w:rPr>
                <w:rFonts w:eastAsia="仿宋_GB2312"/>
                <w:sz w:val="24"/>
              </w:rPr>
            </w:pPr>
          </w:p>
        </w:tc>
        <w:tc>
          <w:tcPr>
            <w:tcW w:w="3416" w:type="pct"/>
            <w:vAlign w:val="center"/>
          </w:tcPr>
          <w:p w:rsidR="00625BE3" w:rsidRPr="00EA4BB2" w:rsidRDefault="00625BE3" w:rsidP="00625BE3">
            <w:pPr>
              <w:tabs>
                <w:tab w:val="left" w:pos="4600"/>
              </w:tabs>
              <w:jc w:val="center"/>
              <w:rPr>
                <w:rFonts w:eastAsia="仿宋_GB2312"/>
                <w:sz w:val="24"/>
              </w:rPr>
            </w:pPr>
            <w:r w:rsidRPr="00EA4BB2">
              <w:rPr>
                <w:rFonts w:eastAsia="仿宋_GB2312"/>
                <w:sz w:val="24"/>
              </w:rPr>
              <w:t>职业病防治经费</w:t>
            </w:r>
          </w:p>
        </w:tc>
      </w:tr>
      <w:tr w:rsidR="00EA4BB2" w:rsidRPr="00EA4BB2" w:rsidTr="00625BE3">
        <w:trPr>
          <w:trHeight w:val="397"/>
          <w:jc w:val="center"/>
        </w:trPr>
        <w:tc>
          <w:tcPr>
            <w:tcW w:w="474" w:type="pct"/>
            <w:vMerge/>
            <w:vAlign w:val="center"/>
          </w:tcPr>
          <w:p w:rsidR="00625BE3" w:rsidRPr="00EA4BB2" w:rsidRDefault="00625BE3" w:rsidP="00625BE3">
            <w:pPr>
              <w:tabs>
                <w:tab w:val="left" w:pos="4600"/>
              </w:tabs>
              <w:jc w:val="center"/>
              <w:rPr>
                <w:rFonts w:eastAsia="仿宋_GB2312"/>
                <w:sz w:val="24"/>
              </w:rPr>
            </w:pPr>
          </w:p>
        </w:tc>
        <w:tc>
          <w:tcPr>
            <w:tcW w:w="1110" w:type="pct"/>
            <w:vMerge/>
            <w:vAlign w:val="center"/>
          </w:tcPr>
          <w:p w:rsidR="00625BE3" w:rsidRPr="00EA4BB2" w:rsidRDefault="00625BE3" w:rsidP="00625BE3">
            <w:pPr>
              <w:tabs>
                <w:tab w:val="left" w:pos="4600"/>
              </w:tabs>
              <w:jc w:val="center"/>
              <w:rPr>
                <w:rFonts w:eastAsia="仿宋_GB2312"/>
                <w:sz w:val="24"/>
              </w:rPr>
            </w:pPr>
          </w:p>
        </w:tc>
        <w:tc>
          <w:tcPr>
            <w:tcW w:w="3416" w:type="pct"/>
            <w:vAlign w:val="center"/>
          </w:tcPr>
          <w:p w:rsidR="00625BE3" w:rsidRPr="00EA4BB2" w:rsidRDefault="00625BE3" w:rsidP="00625BE3">
            <w:pPr>
              <w:tabs>
                <w:tab w:val="left" w:pos="4600"/>
              </w:tabs>
              <w:jc w:val="center"/>
              <w:rPr>
                <w:rFonts w:eastAsia="仿宋_GB2312"/>
                <w:sz w:val="24"/>
              </w:rPr>
            </w:pPr>
            <w:r w:rsidRPr="00EA4BB2">
              <w:rPr>
                <w:rFonts w:eastAsia="仿宋_GB2312"/>
                <w:sz w:val="24"/>
              </w:rPr>
              <w:t>职业病防护设施一览表</w:t>
            </w:r>
          </w:p>
        </w:tc>
      </w:tr>
      <w:tr w:rsidR="00EA4BB2" w:rsidRPr="00EA4BB2" w:rsidTr="00625BE3">
        <w:trPr>
          <w:trHeight w:val="397"/>
          <w:jc w:val="center"/>
        </w:trPr>
        <w:tc>
          <w:tcPr>
            <w:tcW w:w="474" w:type="pct"/>
            <w:vMerge/>
            <w:vAlign w:val="center"/>
          </w:tcPr>
          <w:p w:rsidR="00625BE3" w:rsidRPr="00EA4BB2" w:rsidRDefault="00625BE3" w:rsidP="00625BE3">
            <w:pPr>
              <w:tabs>
                <w:tab w:val="left" w:pos="4600"/>
              </w:tabs>
              <w:jc w:val="center"/>
              <w:rPr>
                <w:rFonts w:eastAsia="仿宋_GB2312"/>
                <w:sz w:val="24"/>
              </w:rPr>
            </w:pPr>
          </w:p>
        </w:tc>
        <w:tc>
          <w:tcPr>
            <w:tcW w:w="1110" w:type="pct"/>
            <w:vMerge/>
            <w:vAlign w:val="center"/>
          </w:tcPr>
          <w:p w:rsidR="00625BE3" w:rsidRPr="00EA4BB2" w:rsidRDefault="00625BE3" w:rsidP="00625BE3">
            <w:pPr>
              <w:tabs>
                <w:tab w:val="left" w:pos="4600"/>
              </w:tabs>
              <w:jc w:val="center"/>
              <w:rPr>
                <w:rFonts w:eastAsia="仿宋_GB2312"/>
                <w:sz w:val="24"/>
              </w:rPr>
            </w:pPr>
          </w:p>
        </w:tc>
        <w:tc>
          <w:tcPr>
            <w:tcW w:w="3416" w:type="pct"/>
            <w:vAlign w:val="center"/>
          </w:tcPr>
          <w:p w:rsidR="00625BE3" w:rsidRPr="00EA4BB2" w:rsidRDefault="00625BE3" w:rsidP="00625BE3">
            <w:pPr>
              <w:tabs>
                <w:tab w:val="left" w:pos="4600"/>
              </w:tabs>
              <w:jc w:val="center"/>
              <w:rPr>
                <w:rFonts w:eastAsia="仿宋_GB2312"/>
                <w:sz w:val="24"/>
              </w:rPr>
            </w:pPr>
            <w:r w:rsidRPr="00EA4BB2">
              <w:rPr>
                <w:rFonts w:eastAsia="仿宋_GB2312"/>
                <w:sz w:val="24"/>
              </w:rPr>
              <w:t>职业病防护设施维护和检修记录</w:t>
            </w:r>
          </w:p>
        </w:tc>
      </w:tr>
      <w:tr w:rsidR="00EA4BB2" w:rsidRPr="00EA4BB2" w:rsidTr="00625BE3">
        <w:trPr>
          <w:trHeight w:val="397"/>
          <w:jc w:val="center"/>
        </w:trPr>
        <w:tc>
          <w:tcPr>
            <w:tcW w:w="474" w:type="pct"/>
            <w:vMerge/>
            <w:vAlign w:val="center"/>
          </w:tcPr>
          <w:p w:rsidR="00625BE3" w:rsidRPr="00EA4BB2" w:rsidRDefault="00625BE3" w:rsidP="00625BE3">
            <w:pPr>
              <w:tabs>
                <w:tab w:val="left" w:pos="4600"/>
              </w:tabs>
              <w:jc w:val="center"/>
              <w:rPr>
                <w:rFonts w:eastAsia="仿宋_GB2312"/>
                <w:sz w:val="24"/>
              </w:rPr>
            </w:pPr>
          </w:p>
        </w:tc>
        <w:tc>
          <w:tcPr>
            <w:tcW w:w="1110" w:type="pct"/>
            <w:vMerge/>
            <w:vAlign w:val="center"/>
          </w:tcPr>
          <w:p w:rsidR="00625BE3" w:rsidRPr="00EA4BB2" w:rsidRDefault="00625BE3" w:rsidP="00625BE3">
            <w:pPr>
              <w:tabs>
                <w:tab w:val="left" w:pos="4600"/>
              </w:tabs>
              <w:jc w:val="center"/>
              <w:rPr>
                <w:rFonts w:eastAsia="仿宋_GB2312"/>
                <w:sz w:val="24"/>
              </w:rPr>
            </w:pPr>
          </w:p>
        </w:tc>
        <w:tc>
          <w:tcPr>
            <w:tcW w:w="3416" w:type="pct"/>
            <w:vAlign w:val="center"/>
          </w:tcPr>
          <w:p w:rsidR="00625BE3" w:rsidRPr="00EA4BB2" w:rsidRDefault="00625BE3" w:rsidP="00625BE3">
            <w:pPr>
              <w:tabs>
                <w:tab w:val="left" w:pos="4600"/>
              </w:tabs>
              <w:jc w:val="center"/>
              <w:rPr>
                <w:rFonts w:eastAsia="仿宋_GB2312"/>
                <w:sz w:val="24"/>
              </w:rPr>
            </w:pPr>
            <w:r w:rsidRPr="00EA4BB2">
              <w:rPr>
                <w:rFonts w:eastAsia="仿宋_GB2312"/>
                <w:sz w:val="24"/>
              </w:rPr>
              <w:t>个人防护用品的购买、发放使用记录</w:t>
            </w:r>
          </w:p>
        </w:tc>
      </w:tr>
      <w:tr w:rsidR="00EA4BB2" w:rsidRPr="00EA4BB2" w:rsidTr="00625BE3">
        <w:trPr>
          <w:trHeight w:val="397"/>
          <w:jc w:val="center"/>
        </w:trPr>
        <w:tc>
          <w:tcPr>
            <w:tcW w:w="474" w:type="pct"/>
            <w:vMerge/>
            <w:vAlign w:val="center"/>
          </w:tcPr>
          <w:p w:rsidR="00625BE3" w:rsidRPr="00EA4BB2" w:rsidRDefault="00625BE3" w:rsidP="00625BE3">
            <w:pPr>
              <w:tabs>
                <w:tab w:val="left" w:pos="4600"/>
              </w:tabs>
              <w:jc w:val="center"/>
              <w:rPr>
                <w:rFonts w:eastAsia="仿宋_GB2312"/>
                <w:sz w:val="24"/>
              </w:rPr>
            </w:pPr>
          </w:p>
        </w:tc>
        <w:tc>
          <w:tcPr>
            <w:tcW w:w="1110" w:type="pct"/>
            <w:vMerge/>
            <w:vAlign w:val="center"/>
          </w:tcPr>
          <w:p w:rsidR="00625BE3" w:rsidRPr="00EA4BB2" w:rsidRDefault="00625BE3" w:rsidP="00625BE3">
            <w:pPr>
              <w:tabs>
                <w:tab w:val="left" w:pos="4600"/>
              </w:tabs>
              <w:jc w:val="center"/>
              <w:rPr>
                <w:rFonts w:eastAsia="仿宋_GB2312"/>
                <w:sz w:val="24"/>
              </w:rPr>
            </w:pPr>
          </w:p>
        </w:tc>
        <w:tc>
          <w:tcPr>
            <w:tcW w:w="3416" w:type="pct"/>
            <w:vAlign w:val="center"/>
          </w:tcPr>
          <w:p w:rsidR="00625BE3" w:rsidRPr="00EA4BB2" w:rsidRDefault="00625BE3" w:rsidP="00625BE3">
            <w:pPr>
              <w:widowControl/>
              <w:jc w:val="center"/>
              <w:rPr>
                <w:rFonts w:eastAsia="仿宋_GB2312"/>
                <w:sz w:val="24"/>
              </w:rPr>
            </w:pPr>
            <w:r w:rsidRPr="00EA4BB2">
              <w:rPr>
                <w:rFonts w:eastAsia="仿宋_GB2312"/>
                <w:sz w:val="24"/>
              </w:rPr>
              <w:t>警示标识与职业病危害告知，包括工作场所警示标识一览表、职业病危害告知内容包括规章制度、操作规程、劳动过程中可能产生的职业病危害及其后果、职业病防护措施和待遇、作业</w:t>
            </w:r>
            <w:r w:rsidRPr="00EA4BB2">
              <w:rPr>
                <w:rFonts w:eastAsia="仿宋_GB2312"/>
                <w:sz w:val="24"/>
              </w:rPr>
              <w:lastRenderedPageBreak/>
              <w:t>场所职业病危害因素检测评价结果、职业健康检查和职业病诊断结果等的告知凭证</w:t>
            </w:r>
          </w:p>
        </w:tc>
      </w:tr>
      <w:tr w:rsidR="00EA4BB2" w:rsidRPr="00EA4BB2" w:rsidTr="00625BE3">
        <w:trPr>
          <w:trHeight w:val="397"/>
          <w:jc w:val="center"/>
        </w:trPr>
        <w:tc>
          <w:tcPr>
            <w:tcW w:w="474" w:type="pct"/>
            <w:vMerge/>
            <w:vAlign w:val="center"/>
          </w:tcPr>
          <w:p w:rsidR="00625BE3" w:rsidRPr="00EA4BB2" w:rsidRDefault="00625BE3" w:rsidP="00625BE3">
            <w:pPr>
              <w:tabs>
                <w:tab w:val="left" w:pos="4600"/>
              </w:tabs>
              <w:jc w:val="center"/>
              <w:rPr>
                <w:rFonts w:eastAsia="仿宋_GB2312"/>
                <w:sz w:val="24"/>
              </w:rPr>
            </w:pPr>
          </w:p>
        </w:tc>
        <w:tc>
          <w:tcPr>
            <w:tcW w:w="1110" w:type="pct"/>
            <w:vMerge/>
            <w:vAlign w:val="center"/>
          </w:tcPr>
          <w:p w:rsidR="00625BE3" w:rsidRPr="00EA4BB2" w:rsidRDefault="00625BE3" w:rsidP="00625BE3">
            <w:pPr>
              <w:tabs>
                <w:tab w:val="left" w:pos="4600"/>
              </w:tabs>
              <w:jc w:val="center"/>
              <w:rPr>
                <w:rFonts w:eastAsia="仿宋_GB2312"/>
                <w:sz w:val="24"/>
              </w:rPr>
            </w:pPr>
          </w:p>
        </w:tc>
        <w:tc>
          <w:tcPr>
            <w:tcW w:w="3416" w:type="pct"/>
            <w:vAlign w:val="center"/>
          </w:tcPr>
          <w:p w:rsidR="00625BE3" w:rsidRPr="00EA4BB2" w:rsidRDefault="00625BE3" w:rsidP="00625BE3">
            <w:pPr>
              <w:tabs>
                <w:tab w:val="left" w:pos="4600"/>
              </w:tabs>
              <w:jc w:val="center"/>
              <w:rPr>
                <w:rFonts w:eastAsia="仿宋_GB2312"/>
                <w:sz w:val="24"/>
              </w:rPr>
            </w:pPr>
            <w:r w:rsidRPr="00EA4BB2">
              <w:rPr>
                <w:rFonts w:eastAsia="仿宋_GB2312"/>
                <w:sz w:val="24"/>
              </w:rPr>
              <w:t>职业病危害事故应急救援预案</w:t>
            </w:r>
          </w:p>
        </w:tc>
      </w:tr>
      <w:tr w:rsidR="00EA4BB2" w:rsidRPr="00EA4BB2" w:rsidTr="00625BE3">
        <w:trPr>
          <w:trHeight w:val="397"/>
          <w:jc w:val="center"/>
        </w:trPr>
        <w:tc>
          <w:tcPr>
            <w:tcW w:w="474" w:type="pct"/>
            <w:vMerge/>
            <w:vAlign w:val="center"/>
          </w:tcPr>
          <w:p w:rsidR="00625BE3" w:rsidRPr="00EA4BB2" w:rsidRDefault="00625BE3" w:rsidP="00625BE3">
            <w:pPr>
              <w:tabs>
                <w:tab w:val="left" w:pos="4600"/>
              </w:tabs>
              <w:jc w:val="center"/>
              <w:rPr>
                <w:rFonts w:eastAsia="仿宋_GB2312"/>
                <w:sz w:val="24"/>
              </w:rPr>
            </w:pPr>
          </w:p>
        </w:tc>
        <w:tc>
          <w:tcPr>
            <w:tcW w:w="1110" w:type="pct"/>
            <w:vMerge/>
            <w:vAlign w:val="center"/>
          </w:tcPr>
          <w:p w:rsidR="00625BE3" w:rsidRPr="00EA4BB2" w:rsidRDefault="00625BE3" w:rsidP="00625BE3">
            <w:pPr>
              <w:tabs>
                <w:tab w:val="left" w:pos="4600"/>
              </w:tabs>
              <w:jc w:val="center"/>
              <w:rPr>
                <w:rFonts w:eastAsia="仿宋_GB2312"/>
                <w:sz w:val="24"/>
              </w:rPr>
            </w:pPr>
          </w:p>
        </w:tc>
        <w:tc>
          <w:tcPr>
            <w:tcW w:w="3416" w:type="pct"/>
            <w:vAlign w:val="center"/>
          </w:tcPr>
          <w:p w:rsidR="00625BE3" w:rsidRPr="00EA4BB2" w:rsidRDefault="00625BE3" w:rsidP="00625BE3">
            <w:pPr>
              <w:tabs>
                <w:tab w:val="left" w:pos="4600"/>
              </w:tabs>
              <w:jc w:val="center"/>
              <w:rPr>
                <w:rFonts w:eastAsia="仿宋_GB2312"/>
                <w:sz w:val="24"/>
              </w:rPr>
            </w:pPr>
            <w:r w:rsidRPr="00EA4BB2">
              <w:rPr>
                <w:rFonts w:eastAsia="仿宋_GB2312"/>
                <w:sz w:val="24"/>
              </w:rPr>
              <w:t>用人单位职业卫生检查和处理记录</w:t>
            </w:r>
          </w:p>
        </w:tc>
      </w:tr>
      <w:tr w:rsidR="00EA4BB2" w:rsidRPr="00EA4BB2" w:rsidTr="00625BE3">
        <w:trPr>
          <w:trHeight w:val="397"/>
          <w:jc w:val="center"/>
        </w:trPr>
        <w:tc>
          <w:tcPr>
            <w:tcW w:w="474" w:type="pct"/>
            <w:vMerge/>
            <w:vAlign w:val="center"/>
          </w:tcPr>
          <w:p w:rsidR="00625BE3" w:rsidRPr="00EA4BB2" w:rsidRDefault="00625BE3" w:rsidP="00625BE3">
            <w:pPr>
              <w:tabs>
                <w:tab w:val="left" w:pos="4600"/>
              </w:tabs>
              <w:jc w:val="center"/>
              <w:rPr>
                <w:rFonts w:eastAsia="仿宋_GB2312"/>
                <w:sz w:val="24"/>
              </w:rPr>
            </w:pPr>
          </w:p>
        </w:tc>
        <w:tc>
          <w:tcPr>
            <w:tcW w:w="1110" w:type="pct"/>
            <w:vMerge/>
            <w:vAlign w:val="center"/>
          </w:tcPr>
          <w:p w:rsidR="00625BE3" w:rsidRPr="00EA4BB2" w:rsidRDefault="00625BE3" w:rsidP="00625BE3">
            <w:pPr>
              <w:tabs>
                <w:tab w:val="left" w:pos="4600"/>
              </w:tabs>
              <w:jc w:val="center"/>
              <w:rPr>
                <w:rFonts w:eastAsia="仿宋_GB2312"/>
                <w:sz w:val="24"/>
              </w:rPr>
            </w:pPr>
          </w:p>
        </w:tc>
        <w:tc>
          <w:tcPr>
            <w:tcW w:w="3416" w:type="pct"/>
            <w:vAlign w:val="center"/>
          </w:tcPr>
          <w:p w:rsidR="00625BE3" w:rsidRPr="00EA4BB2" w:rsidRDefault="00625BE3" w:rsidP="00625BE3">
            <w:pPr>
              <w:tabs>
                <w:tab w:val="left" w:pos="4600"/>
              </w:tabs>
              <w:jc w:val="center"/>
              <w:rPr>
                <w:rFonts w:eastAsia="仿宋_GB2312"/>
                <w:sz w:val="24"/>
              </w:rPr>
            </w:pPr>
            <w:r w:rsidRPr="00EA4BB2">
              <w:rPr>
                <w:rFonts w:eastAsia="仿宋_GB2312"/>
                <w:sz w:val="24"/>
              </w:rPr>
              <w:t>职业卫生监管意见和落实情况资料包括：现场检查笔录、行政处罚决定书、奖励等资料</w:t>
            </w:r>
          </w:p>
        </w:tc>
      </w:tr>
      <w:tr w:rsidR="00EA4BB2" w:rsidRPr="00EA4BB2" w:rsidTr="00625BE3">
        <w:trPr>
          <w:trHeight w:val="397"/>
          <w:jc w:val="center"/>
        </w:trPr>
        <w:tc>
          <w:tcPr>
            <w:tcW w:w="474" w:type="pct"/>
            <w:vMerge w:val="restart"/>
            <w:vAlign w:val="center"/>
          </w:tcPr>
          <w:p w:rsidR="00625BE3" w:rsidRPr="00EA4BB2" w:rsidRDefault="00625BE3" w:rsidP="00625BE3">
            <w:pPr>
              <w:tabs>
                <w:tab w:val="left" w:pos="4600"/>
              </w:tabs>
              <w:jc w:val="center"/>
              <w:rPr>
                <w:rFonts w:eastAsia="仿宋_GB2312"/>
                <w:sz w:val="24"/>
              </w:rPr>
            </w:pPr>
            <w:r w:rsidRPr="00EA4BB2">
              <w:rPr>
                <w:rFonts w:eastAsia="仿宋_GB2312"/>
                <w:sz w:val="24"/>
              </w:rPr>
              <w:t>6</w:t>
            </w:r>
          </w:p>
        </w:tc>
        <w:tc>
          <w:tcPr>
            <w:tcW w:w="1110" w:type="pct"/>
            <w:vMerge w:val="restart"/>
            <w:vAlign w:val="center"/>
          </w:tcPr>
          <w:p w:rsidR="00625BE3" w:rsidRPr="00EA4BB2" w:rsidRDefault="00625BE3" w:rsidP="00625BE3">
            <w:pPr>
              <w:widowControl/>
              <w:jc w:val="center"/>
              <w:rPr>
                <w:rFonts w:eastAsia="仿宋_GB2312"/>
                <w:sz w:val="24"/>
              </w:rPr>
            </w:pPr>
            <w:r w:rsidRPr="00EA4BB2">
              <w:rPr>
                <w:rFonts w:eastAsia="仿宋_GB2312"/>
                <w:sz w:val="24"/>
              </w:rPr>
              <w:t>劳动者个人职业健康监护档案</w:t>
            </w:r>
          </w:p>
        </w:tc>
        <w:tc>
          <w:tcPr>
            <w:tcW w:w="3416" w:type="pct"/>
            <w:vAlign w:val="center"/>
          </w:tcPr>
          <w:p w:rsidR="00625BE3" w:rsidRPr="00EA4BB2" w:rsidRDefault="00625BE3" w:rsidP="00625BE3">
            <w:pPr>
              <w:tabs>
                <w:tab w:val="left" w:pos="4600"/>
              </w:tabs>
              <w:jc w:val="center"/>
              <w:rPr>
                <w:rFonts w:eastAsia="仿宋_GB2312"/>
                <w:sz w:val="24"/>
              </w:rPr>
            </w:pPr>
            <w:r w:rsidRPr="00EA4BB2">
              <w:rPr>
                <w:rFonts w:eastAsia="仿宋_GB2312"/>
                <w:sz w:val="24"/>
              </w:rPr>
              <w:t>劳动者个人信息卡</w:t>
            </w:r>
          </w:p>
        </w:tc>
      </w:tr>
      <w:tr w:rsidR="00EA4BB2" w:rsidRPr="00EA4BB2" w:rsidTr="00625BE3">
        <w:trPr>
          <w:trHeight w:val="397"/>
          <w:jc w:val="center"/>
        </w:trPr>
        <w:tc>
          <w:tcPr>
            <w:tcW w:w="474" w:type="pct"/>
            <w:vMerge/>
            <w:vAlign w:val="center"/>
          </w:tcPr>
          <w:p w:rsidR="00625BE3" w:rsidRPr="00EA4BB2" w:rsidRDefault="00625BE3" w:rsidP="00625BE3">
            <w:pPr>
              <w:tabs>
                <w:tab w:val="left" w:pos="4600"/>
              </w:tabs>
              <w:jc w:val="center"/>
              <w:rPr>
                <w:rFonts w:eastAsia="仿宋_GB2312"/>
                <w:b/>
                <w:sz w:val="24"/>
              </w:rPr>
            </w:pPr>
          </w:p>
        </w:tc>
        <w:tc>
          <w:tcPr>
            <w:tcW w:w="1110" w:type="pct"/>
            <w:vMerge/>
            <w:vAlign w:val="center"/>
          </w:tcPr>
          <w:p w:rsidR="00625BE3" w:rsidRPr="00EA4BB2" w:rsidRDefault="00625BE3" w:rsidP="00625BE3">
            <w:pPr>
              <w:tabs>
                <w:tab w:val="left" w:pos="4600"/>
              </w:tabs>
              <w:jc w:val="center"/>
              <w:rPr>
                <w:rFonts w:eastAsia="仿宋_GB2312"/>
                <w:sz w:val="24"/>
              </w:rPr>
            </w:pPr>
          </w:p>
        </w:tc>
        <w:tc>
          <w:tcPr>
            <w:tcW w:w="3416" w:type="pct"/>
            <w:vAlign w:val="center"/>
          </w:tcPr>
          <w:p w:rsidR="00625BE3" w:rsidRPr="00EA4BB2" w:rsidRDefault="00625BE3" w:rsidP="00625BE3">
            <w:pPr>
              <w:tabs>
                <w:tab w:val="left" w:pos="4600"/>
              </w:tabs>
              <w:jc w:val="center"/>
              <w:rPr>
                <w:rFonts w:eastAsia="仿宋_GB2312"/>
                <w:sz w:val="24"/>
              </w:rPr>
            </w:pPr>
            <w:r w:rsidRPr="00EA4BB2">
              <w:rPr>
                <w:rFonts w:eastAsia="仿宋_GB2312"/>
                <w:sz w:val="24"/>
              </w:rPr>
              <w:t>工作场所职业病危害因素检测结果</w:t>
            </w:r>
          </w:p>
        </w:tc>
      </w:tr>
      <w:tr w:rsidR="00EA4BB2" w:rsidRPr="00EA4BB2" w:rsidTr="00625BE3">
        <w:trPr>
          <w:trHeight w:val="397"/>
          <w:jc w:val="center"/>
        </w:trPr>
        <w:tc>
          <w:tcPr>
            <w:tcW w:w="474" w:type="pct"/>
            <w:vMerge/>
            <w:vAlign w:val="center"/>
          </w:tcPr>
          <w:p w:rsidR="00625BE3" w:rsidRPr="00EA4BB2" w:rsidRDefault="00625BE3" w:rsidP="00625BE3">
            <w:pPr>
              <w:tabs>
                <w:tab w:val="left" w:pos="4600"/>
              </w:tabs>
              <w:jc w:val="center"/>
              <w:rPr>
                <w:rFonts w:eastAsia="仿宋_GB2312"/>
                <w:b/>
                <w:sz w:val="24"/>
              </w:rPr>
            </w:pPr>
          </w:p>
        </w:tc>
        <w:tc>
          <w:tcPr>
            <w:tcW w:w="1110" w:type="pct"/>
            <w:vMerge/>
            <w:vAlign w:val="center"/>
          </w:tcPr>
          <w:p w:rsidR="00625BE3" w:rsidRPr="00EA4BB2" w:rsidRDefault="00625BE3" w:rsidP="00625BE3">
            <w:pPr>
              <w:tabs>
                <w:tab w:val="left" w:pos="4600"/>
              </w:tabs>
              <w:jc w:val="center"/>
              <w:rPr>
                <w:rFonts w:eastAsia="仿宋_GB2312"/>
                <w:sz w:val="24"/>
              </w:rPr>
            </w:pPr>
          </w:p>
        </w:tc>
        <w:tc>
          <w:tcPr>
            <w:tcW w:w="3416" w:type="pct"/>
            <w:vAlign w:val="center"/>
          </w:tcPr>
          <w:p w:rsidR="00625BE3" w:rsidRPr="00EA4BB2" w:rsidRDefault="00625BE3" w:rsidP="00625BE3">
            <w:pPr>
              <w:tabs>
                <w:tab w:val="left" w:pos="4600"/>
              </w:tabs>
              <w:jc w:val="center"/>
              <w:rPr>
                <w:rFonts w:eastAsia="仿宋_GB2312"/>
                <w:sz w:val="24"/>
              </w:rPr>
            </w:pPr>
            <w:r w:rsidRPr="00EA4BB2">
              <w:rPr>
                <w:rFonts w:eastAsia="仿宋_GB2312"/>
                <w:sz w:val="24"/>
              </w:rPr>
              <w:t>历次职业健康检查结果及处理情况</w:t>
            </w:r>
          </w:p>
        </w:tc>
      </w:tr>
      <w:tr w:rsidR="00EA4BB2" w:rsidRPr="00EA4BB2" w:rsidTr="00625BE3">
        <w:trPr>
          <w:trHeight w:val="397"/>
          <w:jc w:val="center"/>
        </w:trPr>
        <w:tc>
          <w:tcPr>
            <w:tcW w:w="474" w:type="pct"/>
            <w:vMerge/>
            <w:vAlign w:val="center"/>
          </w:tcPr>
          <w:p w:rsidR="00625BE3" w:rsidRPr="00EA4BB2" w:rsidRDefault="00625BE3" w:rsidP="00625BE3">
            <w:pPr>
              <w:tabs>
                <w:tab w:val="left" w:pos="4600"/>
              </w:tabs>
              <w:jc w:val="center"/>
              <w:rPr>
                <w:rFonts w:eastAsia="仿宋_GB2312"/>
                <w:b/>
                <w:sz w:val="24"/>
              </w:rPr>
            </w:pPr>
          </w:p>
        </w:tc>
        <w:tc>
          <w:tcPr>
            <w:tcW w:w="1110" w:type="pct"/>
            <w:vMerge/>
            <w:vAlign w:val="center"/>
          </w:tcPr>
          <w:p w:rsidR="00625BE3" w:rsidRPr="00EA4BB2" w:rsidRDefault="00625BE3" w:rsidP="00625BE3">
            <w:pPr>
              <w:tabs>
                <w:tab w:val="left" w:pos="4600"/>
              </w:tabs>
              <w:jc w:val="center"/>
              <w:rPr>
                <w:rFonts w:eastAsia="仿宋_GB2312"/>
                <w:sz w:val="24"/>
              </w:rPr>
            </w:pPr>
          </w:p>
        </w:tc>
        <w:tc>
          <w:tcPr>
            <w:tcW w:w="3416" w:type="pct"/>
            <w:vAlign w:val="center"/>
          </w:tcPr>
          <w:p w:rsidR="00625BE3" w:rsidRPr="00EA4BB2" w:rsidRDefault="00625BE3" w:rsidP="00625BE3">
            <w:pPr>
              <w:tabs>
                <w:tab w:val="left" w:pos="4600"/>
              </w:tabs>
              <w:jc w:val="center"/>
              <w:rPr>
                <w:rFonts w:eastAsia="仿宋_GB2312"/>
                <w:sz w:val="24"/>
              </w:rPr>
            </w:pPr>
            <w:r w:rsidRPr="00EA4BB2">
              <w:rPr>
                <w:rFonts w:eastAsia="仿宋_GB2312"/>
                <w:sz w:val="24"/>
              </w:rPr>
              <w:t>历次职业健康体检报告、职业病诊疗等资料</w:t>
            </w:r>
          </w:p>
        </w:tc>
      </w:tr>
      <w:tr w:rsidR="00EA4BB2" w:rsidRPr="00EA4BB2" w:rsidTr="00625BE3">
        <w:trPr>
          <w:trHeight w:val="397"/>
          <w:jc w:val="center"/>
        </w:trPr>
        <w:tc>
          <w:tcPr>
            <w:tcW w:w="474" w:type="pct"/>
            <w:vMerge/>
            <w:vAlign w:val="center"/>
          </w:tcPr>
          <w:p w:rsidR="00625BE3" w:rsidRPr="00EA4BB2" w:rsidRDefault="00625BE3" w:rsidP="00625BE3">
            <w:pPr>
              <w:tabs>
                <w:tab w:val="left" w:pos="4600"/>
              </w:tabs>
              <w:jc w:val="center"/>
              <w:rPr>
                <w:rFonts w:eastAsia="仿宋_GB2312"/>
                <w:b/>
                <w:sz w:val="24"/>
              </w:rPr>
            </w:pPr>
          </w:p>
        </w:tc>
        <w:tc>
          <w:tcPr>
            <w:tcW w:w="1110" w:type="pct"/>
            <w:vMerge/>
            <w:vAlign w:val="center"/>
          </w:tcPr>
          <w:p w:rsidR="00625BE3" w:rsidRPr="00EA4BB2" w:rsidRDefault="00625BE3" w:rsidP="00625BE3">
            <w:pPr>
              <w:tabs>
                <w:tab w:val="left" w:pos="4600"/>
              </w:tabs>
              <w:jc w:val="center"/>
              <w:rPr>
                <w:rFonts w:eastAsia="仿宋_GB2312"/>
                <w:sz w:val="24"/>
              </w:rPr>
            </w:pPr>
          </w:p>
        </w:tc>
        <w:tc>
          <w:tcPr>
            <w:tcW w:w="3416" w:type="pct"/>
            <w:vAlign w:val="center"/>
          </w:tcPr>
          <w:p w:rsidR="00625BE3" w:rsidRPr="00EA4BB2" w:rsidRDefault="00625BE3" w:rsidP="00625BE3">
            <w:pPr>
              <w:widowControl/>
              <w:jc w:val="center"/>
              <w:rPr>
                <w:rFonts w:eastAsia="仿宋_GB2312"/>
                <w:sz w:val="24"/>
              </w:rPr>
            </w:pPr>
            <w:r w:rsidRPr="00EA4BB2">
              <w:rPr>
                <w:rFonts w:eastAsia="仿宋_GB2312"/>
                <w:sz w:val="24"/>
              </w:rPr>
              <w:t>其他职业健康监护资料</w:t>
            </w:r>
          </w:p>
        </w:tc>
      </w:tr>
    </w:tbl>
    <w:p w:rsidR="00625BE3" w:rsidRPr="00EA4BB2" w:rsidRDefault="00625BE3" w:rsidP="00625BE3">
      <w:pPr>
        <w:pStyle w:val="afe"/>
        <w:spacing w:line="240" w:lineRule="auto"/>
        <w:ind w:firstLineChars="0" w:firstLine="0"/>
        <w:jc w:val="center"/>
        <w:rPr>
          <w:rFonts w:ascii="Times New Roman"/>
        </w:rPr>
      </w:pPr>
      <w:r w:rsidRPr="00EA4BB2">
        <w:rPr>
          <w:rFonts w:ascii="Times New Roman"/>
          <w:noProof/>
        </w:rPr>
        <w:drawing>
          <wp:inline distT="0" distB="0" distL="0" distR="0" wp14:anchorId="26478010" wp14:editId="2008B5FD">
            <wp:extent cx="4793514" cy="2880000"/>
            <wp:effectExtent l="0" t="0" r="7620" b="0"/>
            <wp:docPr id="296" name="图片 7251" descr="档案示例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6" name="图片 7251" descr="档案示例图"/>
                    <pic:cNvPicPr>
                      <a:picLocks noChangeAspect="1"/>
                    </pic:cNvPicPr>
                  </pic:nvPicPr>
                  <pic:blipFill>
                    <a:blip r:embed="rId18">
                      <a:extLst>
                        <a:ext uri="{28A0092B-C50C-407E-A947-70E740481C1C}">
                          <a14:useLocalDpi xmlns:a14="http://schemas.microsoft.com/office/drawing/2010/main" val="0"/>
                        </a:ext>
                      </a:extLst>
                    </a:blip>
                    <a:stretch>
                      <a:fillRect/>
                    </a:stretch>
                  </pic:blipFill>
                  <pic:spPr>
                    <a:xfrm>
                      <a:off x="0" y="0"/>
                      <a:ext cx="4793514" cy="2880000"/>
                    </a:xfrm>
                    <a:prstGeom prst="rect">
                      <a:avLst/>
                    </a:prstGeom>
                    <a:noFill/>
                    <a:ln>
                      <a:noFill/>
                    </a:ln>
                  </pic:spPr>
                </pic:pic>
              </a:graphicData>
            </a:graphic>
          </wp:inline>
        </w:drawing>
      </w:r>
    </w:p>
    <w:p w:rsidR="003350E2" w:rsidRPr="00EA4BB2" w:rsidRDefault="00B7088F" w:rsidP="00CD4BA7">
      <w:pPr>
        <w:pStyle w:val="afe"/>
        <w:ind w:firstLineChars="0" w:firstLine="0"/>
        <w:jc w:val="center"/>
        <w:rPr>
          <w:rFonts w:ascii="Times New Roman"/>
          <w:b/>
        </w:rPr>
      </w:pPr>
      <w:r w:rsidRPr="00EA4BB2">
        <w:rPr>
          <w:rFonts w:ascii="Times New Roman"/>
          <w:b/>
        </w:rPr>
        <w:t>图</w:t>
      </w:r>
      <w:r w:rsidR="00625BE3" w:rsidRPr="00EA4BB2">
        <w:rPr>
          <w:rFonts w:ascii="Times New Roman"/>
          <w:b/>
        </w:rPr>
        <w:t>13-</w:t>
      </w:r>
      <w:r w:rsidR="00C44EC5" w:rsidRPr="00EA4BB2">
        <w:rPr>
          <w:rFonts w:ascii="Times New Roman" w:hint="eastAsia"/>
          <w:b/>
        </w:rPr>
        <w:t>2</w:t>
      </w:r>
      <w:r w:rsidR="00625BE3" w:rsidRPr="00EA4BB2">
        <w:rPr>
          <w:rFonts w:ascii="Times New Roman"/>
          <w:b/>
        </w:rPr>
        <w:t xml:space="preserve"> </w:t>
      </w:r>
      <w:r w:rsidRPr="00EA4BB2">
        <w:rPr>
          <w:rFonts w:ascii="Times New Roman"/>
          <w:b/>
        </w:rPr>
        <w:t>职业卫生档案示意图</w:t>
      </w:r>
    </w:p>
    <w:p w:rsidR="003350E2" w:rsidRPr="00EA4BB2" w:rsidRDefault="00AB38AE" w:rsidP="00625BE3">
      <w:pPr>
        <w:pStyle w:val="afe"/>
        <w:rPr>
          <w:rFonts w:ascii="Times New Roman"/>
        </w:rPr>
      </w:pPr>
      <w:r w:rsidRPr="00EA4BB2">
        <w:rPr>
          <w:rFonts w:ascii="Times New Roman" w:hint="eastAsia"/>
        </w:rPr>
        <w:t>（</w:t>
      </w:r>
      <w:r w:rsidR="00E10E90" w:rsidRPr="00EA4BB2">
        <w:rPr>
          <w:rFonts w:ascii="Times New Roman" w:hint="eastAsia"/>
        </w:rPr>
        <w:t>6</w:t>
      </w:r>
      <w:r w:rsidRPr="00EA4BB2">
        <w:rPr>
          <w:rFonts w:ascii="Times New Roman" w:hint="eastAsia"/>
        </w:rPr>
        <w:t>）</w:t>
      </w:r>
      <w:r w:rsidR="00B7088F" w:rsidRPr="00EA4BB2">
        <w:rPr>
          <w:rFonts w:ascii="Times New Roman"/>
        </w:rPr>
        <w:t>建议企业依照《工作场所职业卫生管理规定》（国家卫生健康委员会令〔</w:t>
      </w:r>
      <w:r w:rsidR="00B7088F" w:rsidRPr="00EA4BB2">
        <w:rPr>
          <w:rFonts w:ascii="Times New Roman"/>
        </w:rPr>
        <w:t>2020</w:t>
      </w:r>
      <w:r w:rsidR="00B7088F" w:rsidRPr="00EA4BB2">
        <w:rPr>
          <w:rFonts w:ascii="Times New Roman"/>
        </w:rPr>
        <w:t>〕第</w:t>
      </w:r>
      <w:r w:rsidR="00B7088F" w:rsidRPr="00EA4BB2">
        <w:rPr>
          <w:rFonts w:ascii="Times New Roman"/>
        </w:rPr>
        <w:t>5</w:t>
      </w:r>
      <w:r w:rsidR="00B7088F" w:rsidRPr="00EA4BB2">
        <w:rPr>
          <w:rFonts w:ascii="Times New Roman"/>
        </w:rPr>
        <w:t>号）的要求，登陆作业场所职业病危害申报与备案管理系统（</w:t>
      </w:r>
      <w:r w:rsidR="00B7088F" w:rsidRPr="00EA4BB2">
        <w:rPr>
          <w:rFonts w:ascii="Times New Roman"/>
        </w:rPr>
        <w:t>https://www.zybwhsb.com/</w:t>
      </w:r>
      <w:r w:rsidR="00B7088F" w:rsidRPr="00EA4BB2">
        <w:rPr>
          <w:rFonts w:ascii="Times New Roman"/>
        </w:rPr>
        <w:t>）进行网上职业病危害项目申报，然后打印申报表经单位负责人签字并盖章后报所在地相应监管部门备案，取得申报回执。生产现场检测结果发生变化时，应在收到检测报告之日起</w:t>
      </w:r>
      <w:r w:rsidR="00B7088F" w:rsidRPr="00EA4BB2">
        <w:rPr>
          <w:rFonts w:ascii="Times New Roman"/>
        </w:rPr>
        <w:t>15</w:t>
      </w:r>
      <w:r w:rsidR="00B7088F" w:rsidRPr="00EA4BB2">
        <w:rPr>
          <w:rFonts w:ascii="Times New Roman"/>
        </w:rPr>
        <w:t>日内完成变更申报。</w:t>
      </w:r>
    </w:p>
    <w:p w:rsidR="003350E2" w:rsidRPr="00EA4BB2" w:rsidRDefault="00AB38AE" w:rsidP="00625BE3">
      <w:pPr>
        <w:pStyle w:val="afe"/>
        <w:rPr>
          <w:rFonts w:ascii="Times New Roman"/>
        </w:rPr>
      </w:pPr>
      <w:r w:rsidRPr="00EA4BB2">
        <w:rPr>
          <w:rFonts w:ascii="Times New Roman" w:hint="eastAsia"/>
        </w:rPr>
        <w:t>（</w:t>
      </w:r>
      <w:r w:rsidR="00E10E90" w:rsidRPr="00EA4BB2">
        <w:rPr>
          <w:rFonts w:ascii="Times New Roman" w:hint="eastAsia"/>
        </w:rPr>
        <w:t>7</w:t>
      </w:r>
      <w:r w:rsidRPr="00EA4BB2">
        <w:rPr>
          <w:rFonts w:ascii="Times New Roman" w:hint="eastAsia"/>
        </w:rPr>
        <w:t>）</w:t>
      </w:r>
      <w:r w:rsidR="00B7088F" w:rsidRPr="00EA4BB2">
        <w:rPr>
          <w:rFonts w:ascii="Times New Roman"/>
        </w:rPr>
        <w:t>应按照职业病防治要求，</w:t>
      </w:r>
      <w:r w:rsidR="005C7E16" w:rsidRPr="00EA4BB2">
        <w:rPr>
          <w:rFonts w:ascii="Times New Roman" w:hint="eastAsia"/>
        </w:rPr>
        <w:t>保障</w:t>
      </w:r>
      <w:r w:rsidR="00B7088F" w:rsidRPr="00EA4BB2">
        <w:rPr>
          <w:rFonts w:ascii="Times New Roman"/>
        </w:rPr>
        <w:t>职业病危害防治经费投入。特别是用于作业场所应急救援设施、职业病危害警示标识及告知、个体防护、职业病危害因素定期检测等方面的经费，该经费应按国家有关</w:t>
      </w:r>
      <w:r w:rsidR="00B7088F" w:rsidRPr="00EA4BB2">
        <w:rPr>
          <w:rFonts w:ascii="Times New Roman"/>
        </w:rPr>
        <w:lastRenderedPageBreak/>
        <w:t>规定，在生产成本中据实列支。</w:t>
      </w:r>
      <w:bookmarkStart w:id="146" w:name="_Toc437973748"/>
    </w:p>
    <w:p w:rsidR="003350E2" w:rsidRPr="00EA4BB2" w:rsidRDefault="00AB38AE" w:rsidP="00625BE3">
      <w:pPr>
        <w:pStyle w:val="afe"/>
        <w:rPr>
          <w:rFonts w:ascii="Times New Roman"/>
        </w:rPr>
      </w:pPr>
      <w:r w:rsidRPr="00EA4BB2">
        <w:rPr>
          <w:rFonts w:ascii="Times New Roman" w:hint="eastAsia"/>
        </w:rPr>
        <w:t>（</w:t>
      </w:r>
      <w:r w:rsidR="00E10E90" w:rsidRPr="00EA4BB2">
        <w:rPr>
          <w:rFonts w:ascii="Times New Roman" w:hint="eastAsia"/>
        </w:rPr>
        <w:t>8</w:t>
      </w:r>
      <w:r w:rsidRPr="00EA4BB2">
        <w:rPr>
          <w:rFonts w:ascii="Times New Roman" w:hint="eastAsia"/>
        </w:rPr>
        <w:t>）</w:t>
      </w:r>
      <w:r w:rsidR="00B7088F" w:rsidRPr="00EA4BB2">
        <w:rPr>
          <w:rFonts w:ascii="Times New Roman"/>
        </w:rPr>
        <w:t>用人单位应按照《工作场所职业卫生管理规定》（国家卫生健康委员会令</w:t>
      </w:r>
      <w:r w:rsidR="000E2BE6" w:rsidRPr="00EA4BB2">
        <w:rPr>
          <w:rFonts w:ascii="Times New Roman"/>
        </w:rPr>
        <w:t>〔</w:t>
      </w:r>
      <w:r w:rsidR="000E2BE6" w:rsidRPr="00EA4BB2">
        <w:rPr>
          <w:rFonts w:ascii="Times New Roman"/>
        </w:rPr>
        <w:t>2020</w:t>
      </w:r>
      <w:r w:rsidR="000E2BE6" w:rsidRPr="00EA4BB2">
        <w:rPr>
          <w:rFonts w:ascii="Times New Roman"/>
        </w:rPr>
        <w:t>〕</w:t>
      </w:r>
      <w:r w:rsidR="00B7088F" w:rsidRPr="00EA4BB2">
        <w:rPr>
          <w:rFonts w:ascii="Times New Roman"/>
        </w:rPr>
        <w:t>第</w:t>
      </w:r>
      <w:r w:rsidR="00B7088F" w:rsidRPr="00EA4BB2">
        <w:rPr>
          <w:rFonts w:ascii="Times New Roman"/>
        </w:rPr>
        <w:t>5</w:t>
      </w:r>
      <w:r w:rsidR="00B7088F" w:rsidRPr="00EA4BB2">
        <w:rPr>
          <w:rFonts w:ascii="Times New Roman"/>
        </w:rPr>
        <w:t>号）第二十条的规定，委托具有相应资质的职业卫生技术服务机构，每年至少进行一次职业病危害因素</w:t>
      </w:r>
      <w:r w:rsidR="00F62539" w:rsidRPr="00EA4BB2">
        <w:rPr>
          <w:rFonts w:ascii="Times New Roman" w:hint="eastAsia"/>
        </w:rPr>
        <w:t>定期</w:t>
      </w:r>
      <w:r w:rsidR="00B7088F" w:rsidRPr="00EA4BB2">
        <w:rPr>
          <w:rFonts w:ascii="Times New Roman"/>
        </w:rPr>
        <w:t>检测，</w:t>
      </w:r>
      <w:r w:rsidR="00F62539" w:rsidRPr="00EA4BB2">
        <w:rPr>
          <w:rFonts w:ascii="Times New Roman" w:hint="eastAsia"/>
        </w:rPr>
        <w:t>每</w:t>
      </w:r>
      <w:r w:rsidR="0083732F" w:rsidRPr="00EA4BB2">
        <w:rPr>
          <w:rFonts w:ascii="Times New Roman" w:hint="eastAsia"/>
        </w:rPr>
        <w:t>三</w:t>
      </w:r>
      <w:r w:rsidR="00F62539" w:rsidRPr="00EA4BB2">
        <w:rPr>
          <w:rFonts w:ascii="Times New Roman" w:hint="eastAsia"/>
        </w:rPr>
        <w:t>年进行一次职业病危害现状评价，</w:t>
      </w:r>
      <w:r w:rsidR="00B7088F" w:rsidRPr="00EA4BB2">
        <w:rPr>
          <w:rFonts w:ascii="Times New Roman"/>
        </w:rPr>
        <w:t>并向监督管理部门报告和劳动者公布。</w:t>
      </w:r>
    </w:p>
    <w:p w:rsidR="003350E2" w:rsidRPr="00EA4BB2" w:rsidRDefault="00AB38AE" w:rsidP="00625BE3">
      <w:pPr>
        <w:pStyle w:val="afe"/>
        <w:rPr>
          <w:rFonts w:ascii="Times New Roman"/>
        </w:rPr>
      </w:pPr>
      <w:r w:rsidRPr="00EA4BB2">
        <w:rPr>
          <w:rFonts w:ascii="Times New Roman" w:hint="eastAsia"/>
        </w:rPr>
        <w:t>（</w:t>
      </w:r>
      <w:r w:rsidR="00E10E90" w:rsidRPr="00EA4BB2">
        <w:rPr>
          <w:rFonts w:ascii="Times New Roman" w:hint="eastAsia"/>
        </w:rPr>
        <w:t>9</w:t>
      </w:r>
      <w:r w:rsidRPr="00EA4BB2">
        <w:rPr>
          <w:rFonts w:ascii="Times New Roman" w:hint="eastAsia"/>
        </w:rPr>
        <w:t>）</w:t>
      </w:r>
      <w:r w:rsidR="00B7088F" w:rsidRPr="00EA4BB2">
        <w:rPr>
          <w:rFonts w:ascii="Times New Roman"/>
        </w:rPr>
        <w:t>用人单位与劳动者订立劳动合同（含聘用合同，下同）时，应当将工作过程中可能产生的职业病危害及其后果、职业病防护措施和待遇等如实告知劳动者，并在劳动合同中写明，不得隐瞒或者欺骗。劳动者在已订立劳动合同期间因工作岗位或者工作内容变更，从事与所订立劳动合同中未告知的存在职业病危害的作业时，用人单位应当依照前款规定，向劳动者履行如实告知的义务，并协商变更原劳动合同相关条款。</w:t>
      </w:r>
    </w:p>
    <w:p w:rsidR="00625BE3" w:rsidRPr="00EA4BB2" w:rsidRDefault="00625BE3" w:rsidP="00625BE3">
      <w:pPr>
        <w:pStyle w:val="111"/>
      </w:pPr>
      <w:r w:rsidRPr="00EA4BB2">
        <w:t>13.1.</w:t>
      </w:r>
      <w:r w:rsidR="00DE0944" w:rsidRPr="00EA4BB2">
        <w:rPr>
          <w:rFonts w:hint="eastAsia"/>
        </w:rPr>
        <w:t>5</w:t>
      </w:r>
      <w:r w:rsidRPr="00EA4BB2">
        <w:t>其他建议</w:t>
      </w:r>
    </w:p>
    <w:p w:rsidR="00625BE3" w:rsidRPr="00EA4BB2" w:rsidRDefault="00AB38AE" w:rsidP="00625BE3">
      <w:pPr>
        <w:pStyle w:val="afe"/>
        <w:rPr>
          <w:rFonts w:ascii="Times New Roman"/>
        </w:rPr>
      </w:pPr>
      <w:r w:rsidRPr="00EA4BB2">
        <w:rPr>
          <w:rFonts w:ascii="Times New Roman" w:hint="eastAsia"/>
        </w:rPr>
        <w:t>（</w:t>
      </w:r>
      <w:r w:rsidRPr="00EA4BB2">
        <w:rPr>
          <w:rFonts w:ascii="Times New Roman" w:hint="eastAsia"/>
        </w:rPr>
        <w:t>1</w:t>
      </w:r>
      <w:r w:rsidRPr="00EA4BB2">
        <w:rPr>
          <w:rFonts w:ascii="Times New Roman" w:hint="eastAsia"/>
        </w:rPr>
        <w:t>）</w:t>
      </w:r>
      <w:r w:rsidR="00625BE3" w:rsidRPr="00EA4BB2">
        <w:rPr>
          <w:rFonts w:ascii="Times New Roman"/>
        </w:rPr>
        <w:t>非本公司人员到该公司区域进行作业时，应及时告知其可能会接触到的职业病危害因素，并向其提供必备的个人防护用品。</w:t>
      </w:r>
    </w:p>
    <w:p w:rsidR="00625BE3" w:rsidRPr="00EA4BB2" w:rsidRDefault="00AB38AE" w:rsidP="00625BE3">
      <w:pPr>
        <w:pStyle w:val="afe"/>
        <w:rPr>
          <w:rFonts w:ascii="Times New Roman"/>
        </w:rPr>
      </w:pPr>
      <w:r w:rsidRPr="00EA4BB2">
        <w:rPr>
          <w:rFonts w:ascii="Times New Roman" w:hint="eastAsia"/>
        </w:rPr>
        <w:t>（</w:t>
      </w:r>
      <w:r w:rsidRPr="00EA4BB2">
        <w:rPr>
          <w:rFonts w:ascii="Times New Roman" w:hint="eastAsia"/>
        </w:rPr>
        <w:t>2</w:t>
      </w:r>
      <w:r w:rsidRPr="00EA4BB2">
        <w:rPr>
          <w:rFonts w:ascii="Times New Roman" w:hint="eastAsia"/>
        </w:rPr>
        <w:t>）</w:t>
      </w:r>
      <w:r w:rsidR="00625BE3" w:rsidRPr="00EA4BB2">
        <w:rPr>
          <w:rFonts w:ascii="Times New Roman"/>
        </w:rPr>
        <w:t>外委作业时，不应将产生职业病危害的作业外包给不具备职业病防护条件的单位和个人，并与承包方签订专门的安全生产管理协议或承包合同中明确各自的职业病防治职责。</w:t>
      </w:r>
    </w:p>
    <w:p w:rsidR="00625BE3" w:rsidRPr="00EA4BB2" w:rsidRDefault="00AB38AE" w:rsidP="00625BE3">
      <w:pPr>
        <w:pStyle w:val="afe"/>
        <w:rPr>
          <w:rFonts w:ascii="Times New Roman"/>
        </w:rPr>
      </w:pPr>
      <w:r w:rsidRPr="00EA4BB2">
        <w:rPr>
          <w:rFonts w:ascii="Times New Roman" w:hint="eastAsia"/>
        </w:rPr>
        <w:t>（</w:t>
      </w:r>
      <w:r w:rsidRPr="00EA4BB2">
        <w:rPr>
          <w:rFonts w:ascii="Times New Roman" w:hint="eastAsia"/>
        </w:rPr>
        <w:t>3</w:t>
      </w:r>
      <w:r w:rsidRPr="00EA4BB2">
        <w:rPr>
          <w:rFonts w:ascii="Times New Roman" w:hint="eastAsia"/>
        </w:rPr>
        <w:t>）</w:t>
      </w:r>
      <w:r w:rsidR="00625BE3" w:rsidRPr="00EA4BB2">
        <w:rPr>
          <w:rFonts w:ascii="Times New Roman"/>
        </w:rPr>
        <w:t>针对生产过程中使用的各种化学物质，应要求其供应方提供相应的安全技术说明书，并据安全技术说明书采取相应的防护措施</w:t>
      </w:r>
      <w:r w:rsidR="00625BE3" w:rsidRPr="00EA4BB2">
        <w:rPr>
          <w:rFonts w:ascii="Times New Roman"/>
        </w:rPr>
        <w:t>,</w:t>
      </w:r>
      <w:r w:rsidR="00625BE3" w:rsidRPr="00EA4BB2">
        <w:rPr>
          <w:rFonts w:ascii="Times New Roman"/>
        </w:rPr>
        <w:t>并将其纳入职业健康监护计划。</w:t>
      </w:r>
    </w:p>
    <w:p w:rsidR="00625BE3" w:rsidRPr="00EA4BB2" w:rsidRDefault="00AB38AE" w:rsidP="00625BE3">
      <w:pPr>
        <w:pStyle w:val="afe"/>
        <w:rPr>
          <w:rFonts w:ascii="Times New Roman"/>
        </w:rPr>
      </w:pPr>
      <w:r w:rsidRPr="00EA4BB2">
        <w:rPr>
          <w:rFonts w:ascii="Times New Roman" w:hint="eastAsia"/>
        </w:rPr>
        <w:t>（</w:t>
      </w:r>
      <w:r w:rsidRPr="00EA4BB2">
        <w:rPr>
          <w:rFonts w:ascii="Times New Roman" w:hint="eastAsia"/>
        </w:rPr>
        <w:t>4</w:t>
      </w:r>
      <w:r w:rsidRPr="00EA4BB2">
        <w:rPr>
          <w:rFonts w:ascii="Times New Roman" w:hint="eastAsia"/>
        </w:rPr>
        <w:t>）</w:t>
      </w:r>
      <w:r w:rsidR="00625BE3" w:rsidRPr="00EA4BB2">
        <w:rPr>
          <w:rFonts w:ascii="Times New Roman"/>
        </w:rPr>
        <w:t>应严格按照法律、法规、标准、规范及本报告提出的建议落实到位</w:t>
      </w:r>
      <w:r w:rsidR="00625BE3" w:rsidRPr="00EA4BB2">
        <w:rPr>
          <w:rFonts w:ascii="Times New Roman" w:hint="eastAsia"/>
        </w:rPr>
        <w:t>，</w:t>
      </w:r>
      <w:r w:rsidR="00625BE3" w:rsidRPr="00EA4BB2">
        <w:rPr>
          <w:rFonts w:ascii="Times New Roman"/>
        </w:rPr>
        <w:t>并在运行时认真实施。</w:t>
      </w:r>
    </w:p>
    <w:p w:rsidR="001D6A9A" w:rsidRPr="00EA4BB2" w:rsidRDefault="00AB38AE" w:rsidP="001D6A9A">
      <w:pPr>
        <w:pStyle w:val="afe"/>
        <w:rPr>
          <w:rFonts w:ascii="Times New Roman"/>
        </w:rPr>
      </w:pPr>
      <w:r w:rsidRPr="00EA4BB2">
        <w:rPr>
          <w:rFonts w:ascii="Times New Roman" w:hint="eastAsia"/>
        </w:rPr>
        <w:t>（</w:t>
      </w:r>
      <w:r w:rsidRPr="00EA4BB2">
        <w:rPr>
          <w:rFonts w:ascii="Times New Roman" w:hint="eastAsia"/>
        </w:rPr>
        <w:t>5</w:t>
      </w:r>
      <w:r w:rsidRPr="00EA4BB2">
        <w:rPr>
          <w:rFonts w:ascii="Times New Roman" w:hint="eastAsia"/>
        </w:rPr>
        <w:t>）</w:t>
      </w:r>
      <w:r w:rsidR="00625BE3" w:rsidRPr="00EA4BB2">
        <w:rPr>
          <w:rFonts w:ascii="Times New Roman"/>
        </w:rPr>
        <w:t>本次</w:t>
      </w:r>
      <w:r w:rsidR="00625BE3" w:rsidRPr="00EA4BB2">
        <w:rPr>
          <w:rFonts w:ascii="Times New Roman" w:hint="eastAsia"/>
        </w:rPr>
        <w:t>职业病危害</w:t>
      </w:r>
      <w:r w:rsidR="00625BE3" w:rsidRPr="00EA4BB2">
        <w:rPr>
          <w:rFonts w:ascii="Times New Roman"/>
        </w:rPr>
        <w:t>评价是针对目前生产状况进行的，若因生产</w:t>
      </w:r>
      <w:r w:rsidR="00625BE3" w:rsidRPr="00EA4BB2">
        <w:rPr>
          <w:rFonts w:ascii="Times New Roman" w:hint="eastAsia"/>
        </w:rPr>
        <w:t>技术、</w:t>
      </w:r>
      <w:r w:rsidR="00625BE3" w:rsidRPr="00EA4BB2">
        <w:rPr>
          <w:rFonts w:ascii="Times New Roman"/>
        </w:rPr>
        <w:t>工艺、设备</w:t>
      </w:r>
      <w:r w:rsidR="00625BE3" w:rsidRPr="00EA4BB2">
        <w:rPr>
          <w:rFonts w:ascii="Times New Roman" w:hint="eastAsia"/>
        </w:rPr>
        <w:t>或原辅材料</w:t>
      </w:r>
      <w:r w:rsidR="00625BE3" w:rsidRPr="00EA4BB2">
        <w:rPr>
          <w:rFonts w:ascii="Times New Roman"/>
        </w:rPr>
        <w:t>等发生重大改变而产生新的职业病危害因素，应</w:t>
      </w:r>
      <w:r w:rsidR="00625BE3" w:rsidRPr="00EA4BB2">
        <w:rPr>
          <w:rFonts w:ascii="Times New Roman" w:hint="eastAsia"/>
        </w:rPr>
        <w:t>及时申报并</w:t>
      </w:r>
      <w:r w:rsidR="00625BE3" w:rsidRPr="00EA4BB2">
        <w:rPr>
          <w:rFonts w:ascii="Times New Roman"/>
        </w:rPr>
        <w:t>重新进行职业病危害评价。</w:t>
      </w:r>
      <w:bookmarkEnd w:id="146"/>
    </w:p>
    <w:p w:rsidR="003350E2" w:rsidRPr="00EA4BB2" w:rsidRDefault="00B7088F" w:rsidP="001D6A9A">
      <w:pPr>
        <w:pStyle w:val="11"/>
      </w:pPr>
      <w:bookmarkStart w:id="147" w:name="_Toc202254777"/>
      <w:r w:rsidRPr="00EA4BB2">
        <w:t>13.</w:t>
      </w:r>
      <w:r w:rsidR="00625BE3" w:rsidRPr="00EA4BB2">
        <w:rPr>
          <w:rFonts w:hint="eastAsia"/>
        </w:rPr>
        <w:t>2</w:t>
      </w:r>
      <w:r w:rsidRPr="00EA4BB2">
        <w:t>下一阶段应开展的职业病防治工作</w:t>
      </w:r>
      <w:bookmarkEnd w:id="147"/>
    </w:p>
    <w:p w:rsidR="003350E2" w:rsidRPr="00EA4BB2" w:rsidRDefault="00B7088F">
      <w:pPr>
        <w:spacing w:line="520" w:lineRule="exact"/>
        <w:ind w:firstLineChars="200" w:firstLine="624"/>
        <w:rPr>
          <w:rFonts w:eastAsia="仿宋_GB2312"/>
          <w:spacing w:val="16"/>
          <w:sz w:val="28"/>
          <w:szCs w:val="28"/>
        </w:rPr>
      </w:pPr>
      <w:r w:rsidRPr="00EA4BB2">
        <w:rPr>
          <w:rFonts w:eastAsia="仿宋_GB2312"/>
          <w:spacing w:val="16"/>
          <w:sz w:val="28"/>
          <w:szCs w:val="28"/>
        </w:rPr>
        <w:lastRenderedPageBreak/>
        <w:t>用人单位下一阶段（今后每年）若在不发生职业病危害重</w:t>
      </w:r>
      <w:r w:rsidR="00625BE3" w:rsidRPr="00EA4BB2">
        <w:rPr>
          <w:rFonts w:eastAsia="仿宋_GB2312"/>
          <w:spacing w:val="16"/>
          <w:sz w:val="28"/>
          <w:szCs w:val="28"/>
        </w:rPr>
        <w:t>大改变的情况下运行，应持续开展如下职业病防治工作见</w:t>
      </w:r>
      <w:r w:rsidRPr="00EA4BB2">
        <w:rPr>
          <w:rFonts w:eastAsia="仿宋_GB2312"/>
          <w:spacing w:val="16"/>
          <w:sz w:val="28"/>
          <w:szCs w:val="28"/>
        </w:rPr>
        <w:t>表</w:t>
      </w:r>
      <w:r w:rsidR="00625BE3" w:rsidRPr="00EA4BB2">
        <w:rPr>
          <w:rFonts w:eastAsia="仿宋_GB2312" w:hint="eastAsia"/>
          <w:spacing w:val="16"/>
          <w:sz w:val="28"/>
          <w:szCs w:val="28"/>
        </w:rPr>
        <w:t>13-</w:t>
      </w:r>
      <w:r w:rsidR="00EA6B63" w:rsidRPr="00EA4BB2">
        <w:rPr>
          <w:rFonts w:eastAsia="仿宋_GB2312" w:hint="eastAsia"/>
          <w:spacing w:val="16"/>
          <w:sz w:val="28"/>
          <w:szCs w:val="28"/>
        </w:rPr>
        <w:t>6</w:t>
      </w:r>
      <w:r w:rsidRPr="00EA4BB2">
        <w:rPr>
          <w:rFonts w:eastAsia="仿宋_GB2312"/>
          <w:spacing w:val="16"/>
          <w:sz w:val="28"/>
          <w:szCs w:val="28"/>
        </w:rPr>
        <w:t>。</w:t>
      </w:r>
    </w:p>
    <w:p w:rsidR="003350E2" w:rsidRPr="00EA4BB2" w:rsidRDefault="00B7088F">
      <w:pPr>
        <w:spacing w:line="520" w:lineRule="exact"/>
        <w:jc w:val="center"/>
        <w:rPr>
          <w:rFonts w:eastAsia="仿宋_GB2312"/>
          <w:b/>
          <w:spacing w:val="16"/>
          <w:sz w:val="28"/>
          <w:szCs w:val="28"/>
        </w:rPr>
      </w:pPr>
      <w:r w:rsidRPr="00EA4BB2">
        <w:rPr>
          <w:rFonts w:eastAsia="仿宋_GB2312"/>
          <w:b/>
          <w:spacing w:val="16"/>
          <w:sz w:val="28"/>
          <w:szCs w:val="28"/>
        </w:rPr>
        <w:t>表</w:t>
      </w:r>
      <w:r w:rsidR="00625BE3" w:rsidRPr="00EA4BB2">
        <w:rPr>
          <w:rFonts w:eastAsia="仿宋_GB2312"/>
          <w:b/>
          <w:spacing w:val="16"/>
          <w:sz w:val="28"/>
          <w:szCs w:val="28"/>
        </w:rPr>
        <w:t>13-</w:t>
      </w:r>
      <w:r w:rsidR="00EA6B63" w:rsidRPr="00EA4BB2">
        <w:rPr>
          <w:rFonts w:eastAsia="仿宋_GB2312" w:hint="eastAsia"/>
          <w:b/>
          <w:spacing w:val="16"/>
          <w:sz w:val="28"/>
          <w:szCs w:val="28"/>
        </w:rPr>
        <w:t>6</w:t>
      </w:r>
      <w:r w:rsidR="001D6A9A" w:rsidRPr="00EA4BB2">
        <w:rPr>
          <w:rFonts w:eastAsia="仿宋_GB2312"/>
          <w:b/>
          <w:spacing w:val="16"/>
          <w:sz w:val="28"/>
          <w:szCs w:val="28"/>
        </w:rPr>
        <w:t xml:space="preserve"> </w:t>
      </w:r>
      <w:r w:rsidRPr="00EA4BB2">
        <w:rPr>
          <w:rFonts w:eastAsia="仿宋_GB2312"/>
          <w:b/>
          <w:spacing w:val="16"/>
          <w:sz w:val="28"/>
          <w:szCs w:val="28"/>
        </w:rPr>
        <w:t>下一阶段职业病防治工作开展建议</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482"/>
        <w:gridCol w:w="5986"/>
      </w:tblGrid>
      <w:tr w:rsidR="00EA4BB2" w:rsidRPr="00EA4BB2" w:rsidTr="00625BE3">
        <w:trPr>
          <w:trHeight w:val="397"/>
          <w:tblHeader/>
          <w:jc w:val="center"/>
        </w:trPr>
        <w:tc>
          <w:tcPr>
            <w:tcW w:w="1839" w:type="pct"/>
            <w:tcMar>
              <w:left w:w="28" w:type="dxa"/>
              <w:right w:w="28" w:type="dxa"/>
            </w:tcMar>
            <w:vAlign w:val="center"/>
          </w:tcPr>
          <w:p w:rsidR="00625BE3" w:rsidRPr="00EA4BB2" w:rsidRDefault="00625BE3" w:rsidP="00625BE3">
            <w:pPr>
              <w:jc w:val="center"/>
              <w:rPr>
                <w:rFonts w:eastAsia="仿宋_GB2312"/>
                <w:b/>
                <w:bCs/>
                <w:sz w:val="24"/>
              </w:rPr>
            </w:pPr>
            <w:r w:rsidRPr="00EA4BB2">
              <w:rPr>
                <w:rFonts w:eastAsia="仿宋_GB2312"/>
                <w:b/>
                <w:bCs/>
                <w:sz w:val="24"/>
              </w:rPr>
              <w:t>项目</w:t>
            </w:r>
          </w:p>
        </w:tc>
        <w:tc>
          <w:tcPr>
            <w:tcW w:w="3161" w:type="pct"/>
            <w:tcMar>
              <w:left w:w="28" w:type="dxa"/>
              <w:right w:w="28" w:type="dxa"/>
            </w:tcMar>
            <w:vAlign w:val="center"/>
          </w:tcPr>
          <w:p w:rsidR="00625BE3" w:rsidRPr="00EA4BB2" w:rsidRDefault="00625BE3" w:rsidP="00625BE3">
            <w:pPr>
              <w:jc w:val="center"/>
              <w:rPr>
                <w:rFonts w:eastAsia="仿宋_GB2312"/>
                <w:b/>
                <w:bCs/>
                <w:sz w:val="24"/>
              </w:rPr>
            </w:pPr>
            <w:r w:rsidRPr="00EA4BB2">
              <w:rPr>
                <w:rFonts w:eastAsia="仿宋_GB2312"/>
                <w:b/>
                <w:bCs/>
                <w:sz w:val="24"/>
              </w:rPr>
              <w:t>职业病防治工作开展建议</w:t>
            </w:r>
          </w:p>
        </w:tc>
      </w:tr>
      <w:tr w:rsidR="00EA4BB2" w:rsidRPr="00EA4BB2" w:rsidTr="00625BE3">
        <w:trPr>
          <w:trHeight w:val="397"/>
          <w:jc w:val="center"/>
        </w:trPr>
        <w:tc>
          <w:tcPr>
            <w:tcW w:w="1839" w:type="pct"/>
            <w:tcMar>
              <w:left w:w="28" w:type="dxa"/>
              <w:right w:w="28" w:type="dxa"/>
            </w:tcMar>
            <w:vAlign w:val="center"/>
          </w:tcPr>
          <w:p w:rsidR="00625BE3" w:rsidRPr="00EA4BB2" w:rsidRDefault="00625BE3" w:rsidP="00625BE3">
            <w:pPr>
              <w:jc w:val="center"/>
              <w:rPr>
                <w:rFonts w:eastAsia="仿宋_GB2312"/>
                <w:bCs/>
                <w:sz w:val="24"/>
              </w:rPr>
            </w:pPr>
            <w:r w:rsidRPr="00EA4BB2">
              <w:rPr>
                <w:rFonts w:eastAsia="仿宋_GB2312"/>
                <w:bCs/>
                <w:sz w:val="24"/>
              </w:rPr>
              <w:t>职业病危害防护设施</w:t>
            </w:r>
          </w:p>
        </w:tc>
        <w:tc>
          <w:tcPr>
            <w:tcW w:w="3161" w:type="pct"/>
            <w:tcMar>
              <w:left w:w="28" w:type="dxa"/>
              <w:right w:w="28" w:type="dxa"/>
            </w:tcMar>
            <w:vAlign w:val="center"/>
          </w:tcPr>
          <w:p w:rsidR="00625BE3" w:rsidRPr="00EA4BB2" w:rsidRDefault="00625BE3" w:rsidP="00625BE3">
            <w:pPr>
              <w:jc w:val="left"/>
              <w:rPr>
                <w:rFonts w:eastAsia="仿宋_GB2312"/>
                <w:bCs/>
                <w:sz w:val="24"/>
              </w:rPr>
            </w:pPr>
            <w:r w:rsidRPr="00EA4BB2">
              <w:rPr>
                <w:rFonts w:eastAsia="仿宋_GB2312"/>
                <w:bCs/>
                <w:sz w:val="24"/>
              </w:rPr>
              <w:t>定期检查、维保，确保其处于正常运行状态。</w:t>
            </w:r>
          </w:p>
        </w:tc>
      </w:tr>
      <w:tr w:rsidR="00EA4BB2" w:rsidRPr="00EA4BB2" w:rsidTr="00625BE3">
        <w:trPr>
          <w:trHeight w:val="397"/>
          <w:jc w:val="center"/>
        </w:trPr>
        <w:tc>
          <w:tcPr>
            <w:tcW w:w="1839" w:type="pct"/>
            <w:vAlign w:val="center"/>
          </w:tcPr>
          <w:p w:rsidR="00625BE3" w:rsidRPr="00EA4BB2" w:rsidRDefault="00625BE3" w:rsidP="00625BE3">
            <w:pPr>
              <w:jc w:val="center"/>
              <w:rPr>
                <w:rFonts w:eastAsia="仿宋_GB2312"/>
                <w:bCs/>
                <w:sz w:val="24"/>
              </w:rPr>
            </w:pPr>
            <w:r w:rsidRPr="00EA4BB2">
              <w:rPr>
                <w:rFonts w:eastAsia="仿宋_GB2312"/>
                <w:bCs/>
                <w:sz w:val="24"/>
              </w:rPr>
              <w:t>职业病个人防护用品</w:t>
            </w:r>
          </w:p>
        </w:tc>
        <w:tc>
          <w:tcPr>
            <w:tcW w:w="3161" w:type="pct"/>
            <w:vAlign w:val="center"/>
          </w:tcPr>
          <w:p w:rsidR="00625BE3" w:rsidRPr="00EA4BB2" w:rsidRDefault="00625BE3" w:rsidP="00625BE3">
            <w:pPr>
              <w:jc w:val="left"/>
              <w:rPr>
                <w:rFonts w:eastAsia="仿宋_GB2312"/>
                <w:bCs/>
                <w:sz w:val="24"/>
              </w:rPr>
            </w:pPr>
            <w:r w:rsidRPr="00EA4BB2">
              <w:rPr>
                <w:rFonts w:eastAsia="仿宋_GB2312"/>
                <w:bCs/>
                <w:sz w:val="24"/>
              </w:rPr>
              <w:t>加强防护用品使用培训，定期发放防护用品。</w:t>
            </w:r>
          </w:p>
        </w:tc>
      </w:tr>
      <w:tr w:rsidR="00EA4BB2" w:rsidRPr="00EA4BB2" w:rsidTr="00625BE3">
        <w:trPr>
          <w:trHeight w:val="397"/>
          <w:jc w:val="center"/>
        </w:trPr>
        <w:tc>
          <w:tcPr>
            <w:tcW w:w="1839" w:type="pct"/>
            <w:tcMar>
              <w:left w:w="28" w:type="dxa"/>
              <w:right w:w="28" w:type="dxa"/>
            </w:tcMar>
            <w:vAlign w:val="center"/>
          </w:tcPr>
          <w:p w:rsidR="00625BE3" w:rsidRPr="00EA4BB2" w:rsidRDefault="00625BE3" w:rsidP="00625BE3">
            <w:pPr>
              <w:jc w:val="center"/>
              <w:rPr>
                <w:rFonts w:eastAsia="仿宋_GB2312"/>
                <w:bCs/>
                <w:sz w:val="24"/>
              </w:rPr>
            </w:pPr>
            <w:r w:rsidRPr="00EA4BB2">
              <w:rPr>
                <w:rFonts w:eastAsia="仿宋_GB2312"/>
                <w:bCs/>
                <w:sz w:val="24"/>
              </w:rPr>
              <w:t>职业卫生培训</w:t>
            </w:r>
          </w:p>
        </w:tc>
        <w:tc>
          <w:tcPr>
            <w:tcW w:w="3161" w:type="pct"/>
            <w:tcMar>
              <w:left w:w="28" w:type="dxa"/>
              <w:right w:w="28" w:type="dxa"/>
            </w:tcMar>
            <w:vAlign w:val="center"/>
          </w:tcPr>
          <w:p w:rsidR="00625BE3" w:rsidRPr="00EA4BB2" w:rsidRDefault="00625BE3" w:rsidP="00625BE3">
            <w:pPr>
              <w:jc w:val="left"/>
              <w:rPr>
                <w:rFonts w:eastAsia="仿宋_GB2312"/>
                <w:bCs/>
                <w:sz w:val="24"/>
              </w:rPr>
            </w:pPr>
            <w:r w:rsidRPr="00EA4BB2">
              <w:rPr>
                <w:rFonts w:eastAsia="仿宋_GB2312"/>
                <w:bCs/>
                <w:sz w:val="24"/>
              </w:rPr>
              <w:t>制定年度职业卫生培训计划，按计划定期执行。</w:t>
            </w:r>
          </w:p>
        </w:tc>
      </w:tr>
      <w:tr w:rsidR="00EA4BB2" w:rsidRPr="00EA4BB2" w:rsidTr="00625BE3">
        <w:trPr>
          <w:trHeight w:val="397"/>
          <w:jc w:val="center"/>
        </w:trPr>
        <w:tc>
          <w:tcPr>
            <w:tcW w:w="1839" w:type="pct"/>
            <w:tcMar>
              <w:left w:w="28" w:type="dxa"/>
              <w:right w:w="28" w:type="dxa"/>
            </w:tcMar>
            <w:vAlign w:val="center"/>
          </w:tcPr>
          <w:p w:rsidR="00625BE3" w:rsidRPr="00EA4BB2" w:rsidRDefault="00625BE3" w:rsidP="00625BE3">
            <w:pPr>
              <w:jc w:val="center"/>
              <w:rPr>
                <w:rFonts w:eastAsia="仿宋_GB2312"/>
                <w:bCs/>
                <w:sz w:val="24"/>
              </w:rPr>
            </w:pPr>
            <w:r w:rsidRPr="00EA4BB2">
              <w:rPr>
                <w:rFonts w:eastAsia="仿宋_GB2312"/>
                <w:bCs/>
                <w:sz w:val="24"/>
              </w:rPr>
              <w:t>职业病危害因素定期检测</w:t>
            </w:r>
          </w:p>
        </w:tc>
        <w:tc>
          <w:tcPr>
            <w:tcW w:w="3161" w:type="pct"/>
            <w:tcMar>
              <w:left w:w="28" w:type="dxa"/>
              <w:right w:w="28" w:type="dxa"/>
            </w:tcMar>
            <w:vAlign w:val="center"/>
          </w:tcPr>
          <w:p w:rsidR="00625BE3" w:rsidRPr="00EA4BB2" w:rsidRDefault="00625BE3" w:rsidP="00F62539">
            <w:pPr>
              <w:jc w:val="left"/>
              <w:rPr>
                <w:rFonts w:eastAsia="仿宋_GB2312"/>
                <w:bCs/>
                <w:sz w:val="24"/>
              </w:rPr>
            </w:pPr>
            <w:r w:rsidRPr="00EA4BB2">
              <w:rPr>
                <w:rFonts w:eastAsia="仿宋_GB2312"/>
                <w:bCs/>
                <w:sz w:val="24"/>
              </w:rPr>
              <w:t>至少</w:t>
            </w:r>
            <w:r w:rsidR="00F62539" w:rsidRPr="00EA4BB2">
              <w:rPr>
                <w:rFonts w:eastAsia="仿宋_GB2312" w:hint="eastAsia"/>
                <w:bCs/>
                <w:sz w:val="24"/>
              </w:rPr>
              <w:t>每</w:t>
            </w:r>
            <w:r w:rsidRPr="00EA4BB2">
              <w:rPr>
                <w:rFonts w:eastAsia="仿宋_GB2312" w:hint="eastAsia"/>
                <w:bCs/>
                <w:sz w:val="24"/>
              </w:rPr>
              <w:t>年</w:t>
            </w:r>
            <w:r w:rsidRPr="00EA4BB2">
              <w:rPr>
                <w:rFonts w:eastAsia="仿宋_GB2312"/>
                <w:bCs/>
                <w:sz w:val="24"/>
              </w:rPr>
              <w:t>一次。</w:t>
            </w:r>
          </w:p>
        </w:tc>
      </w:tr>
      <w:tr w:rsidR="00EA4BB2" w:rsidRPr="00EA4BB2" w:rsidTr="00625BE3">
        <w:trPr>
          <w:trHeight w:val="397"/>
          <w:jc w:val="center"/>
        </w:trPr>
        <w:tc>
          <w:tcPr>
            <w:tcW w:w="1839" w:type="pct"/>
            <w:tcMar>
              <w:left w:w="28" w:type="dxa"/>
              <w:right w:w="28" w:type="dxa"/>
            </w:tcMar>
            <w:vAlign w:val="center"/>
          </w:tcPr>
          <w:p w:rsidR="00625BE3" w:rsidRPr="00EA4BB2" w:rsidRDefault="00625BE3" w:rsidP="00625BE3">
            <w:pPr>
              <w:jc w:val="center"/>
              <w:rPr>
                <w:rFonts w:eastAsia="仿宋_GB2312"/>
                <w:bCs/>
                <w:sz w:val="24"/>
              </w:rPr>
            </w:pPr>
            <w:r w:rsidRPr="00EA4BB2">
              <w:rPr>
                <w:rFonts w:eastAsia="仿宋_GB2312"/>
                <w:bCs/>
                <w:sz w:val="24"/>
              </w:rPr>
              <w:t>作业场所职业病危害因素申报</w:t>
            </w:r>
          </w:p>
        </w:tc>
        <w:tc>
          <w:tcPr>
            <w:tcW w:w="3161" w:type="pct"/>
            <w:tcMar>
              <w:left w:w="28" w:type="dxa"/>
              <w:right w:w="28" w:type="dxa"/>
            </w:tcMar>
            <w:vAlign w:val="center"/>
          </w:tcPr>
          <w:p w:rsidR="00625BE3" w:rsidRPr="00EA4BB2" w:rsidRDefault="00625BE3" w:rsidP="00625BE3">
            <w:pPr>
              <w:jc w:val="left"/>
              <w:rPr>
                <w:rFonts w:eastAsia="仿宋_GB2312"/>
                <w:bCs/>
                <w:sz w:val="24"/>
              </w:rPr>
            </w:pPr>
            <w:r w:rsidRPr="00EA4BB2">
              <w:rPr>
                <w:rFonts w:eastAsia="仿宋_GB2312" w:hint="eastAsia"/>
                <w:bCs/>
                <w:sz w:val="24"/>
              </w:rPr>
              <w:t>及时进行</w:t>
            </w:r>
            <w:r w:rsidRPr="00EA4BB2">
              <w:rPr>
                <w:rFonts w:eastAsia="仿宋_GB2312"/>
                <w:bCs/>
                <w:sz w:val="24"/>
              </w:rPr>
              <w:t>变更申报。</w:t>
            </w:r>
          </w:p>
        </w:tc>
      </w:tr>
      <w:tr w:rsidR="00EA4BB2" w:rsidRPr="00EA4BB2" w:rsidTr="00625BE3">
        <w:trPr>
          <w:trHeight w:val="397"/>
          <w:jc w:val="center"/>
        </w:trPr>
        <w:tc>
          <w:tcPr>
            <w:tcW w:w="1839" w:type="pct"/>
            <w:tcMar>
              <w:left w:w="28" w:type="dxa"/>
              <w:right w:w="28" w:type="dxa"/>
            </w:tcMar>
            <w:vAlign w:val="center"/>
          </w:tcPr>
          <w:p w:rsidR="00625BE3" w:rsidRPr="00EA4BB2" w:rsidRDefault="00625BE3" w:rsidP="00625BE3">
            <w:pPr>
              <w:jc w:val="center"/>
              <w:rPr>
                <w:rFonts w:eastAsia="仿宋_GB2312"/>
                <w:bCs/>
                <w:sz w:val="24"/>
              </w:rPr>
            </w:pPr>
            <w:r w:rsidRPr="00EA4BB2">
              <w:rPr>
                <w:rFonts w:eastAsia="仿宋_GB2312"/>
                <w:bCs/>
                <w:sz w:val="24"/>
              </w:rPr>
              <w:t>职业病危害告知</w:t>
            </w:r>
          </w:p>
        </w:tc>
        <w:tc>
          <w:tcPr>
            <w:tcW w:w="3161" w:type="pct"/>
            <w:tcMar>
              <w:left w:w="28" w:type="dxa"/>
              <w:right w:w="28" w:type="dxa"/>
            </w:tcMar>
            <w:vAlign w:val="center"/>
          </w:tcPr>
          <w:p w:rsidR="00625BE3" w:rsidRPr="00EA4BB2" w:rsidRDefault="00625BE3" w:rsidP="00625BE3">
            <w:pPr>
              <w:jc w:val="left"/>
              <w:rPr>
                <w:rFonts w:eastAsia="仿宋_GB2312"/>
                <w:bCs/>
                <w:sz w:val="24"/>
              </w:rPr>
            </w:pPr>
            <w:r w:rsidRPr="00EA4BB2">
              <w:rPr>
                <w:rFonts w:eastAsia="仿宋_GB2312"/>
                <w:bCs/>
                <w:sz w:val="24"/>
              </w:rPr>
              <w:t>严格落实职业病危害合同告知、检测结果告知、职业健康体检结果告知。</w:t>
            </w:r>
          </w:p>
        </w:tc>
      </w:tr>
      <w:tr w:rsidR="00EA4BB2" w:rsidRPr="00EA4BB2" w:rsidTr="00625BE3">
        <w:trPr>
          <w:trHeight w:val="397"/>
          <w:jc w:val="center"/>
        </w:trPr>
        <w:tc>
          <w:tcPr>
            <w:tcW w:w="1839" w:type="pct"/>
            <w:vAlign w:val="center"/>
          </w:tcPr>
          <w:p w:rsidR="00625BE3" w:rsidRPr="00EA4BB2" w:rsidRDefault="00625BE3" w:rsidP="00625BE3">
            <w:pPr>
              <w:jc w:val="center"/>
              <w:rPr>
                <w:rFonts w:eastAsia="仿宋_GB2312"/>
                <w:bCs/>
                <w:sz w:val="24"/>
              </w:rPr>
            </w:pPr>
            <w:r w:rsidRPr="00EA4BB2">
              <w:rPr>
                <w:rFonts w:eastAsia="仿宋_GB2312"/>
                <w:bCs/>
                <w:sz w:val="24"/>
              </w:rPr>
              <w:t>职业健康监护</w:t>
            </w:r>
          </w:p>
        </w:tc>
        <w:tc>
          <w:tcPr>
            <w:tcW w:w="3161" w:type="pct"/>
            <w:vAlign w:val="center"/>
          </w:tcPr>
          <w:p w:rsidR="00625BE3" w:rsidRPr="00EA4BB2" w:rsidRDefault="00625BE3" w:rsidP="00625BE3">
            <w:pPr>
              <w:jc w:val="left"/>
              <w:rPr>
                <w:rFonts w:eastAsia="仿宋_GB2312"/>
                <w:bCs/>
                <w:sz w:val="24"/>
              </w:rPr>
            </w:pPr>
            <w:r w:rsidRPr="00EA4BB2">
              <w:rPr>
                <w:rFonts w:eastAsia="仿宋_GB2312"/>
                <w:bCs/>
                <w:sz w:val="24"/>
              </w:rPr>
              <w:t>按照体检周期开展在岗体检，并按需开展</w:t>
            </w:r>
            <w:r w:rsidRPr="00EA4BB2">
              <w:rPr>
                <w:rFonts w:eastAsia="仿宋_GB2312" w:hint="eastAsia"/>
                <w:bCs/>
                <w:sz w:val="24"/>
              </w:rPr>
              <w:t>岗前、在岗期间</w:t>
            </w:r>
            <w:r w:rsidRPr="00EA4BB2">
              <w:rPr>
                <w:rFonts w:eastAsia="仿宋_GB2312"/>
                <w:bCs/>
                <w:sz w:val="24"/>
              </w:rPr>
              <w:t>、离岗体检及职业相关异常患者复查、调离、诊断工作</w:t>
            </w:r>
            <w:r w:rsidRPr="00EA4BB2">
              <w:rPr>
                <w:rFonts w:eastAsia="仿宋_GB2312" w:hint="eastAsia"/>
                <w:bCs/>
                <w:sz w:val="24"/>
              </w:rPr>
              <w:t>。</w:t>
            </w:r>
            <w:r w:rsidRPr="00EA4BB2">
              <w:rPr>
                <w:rFonts w:eastAsia="仿宋_GB2312"/>
                <w:bCs/>
                <w:sz w:val="24"/>
              </w:rPr>
              <w:t>分类整理，持续健全、完善职业健康监护档案。</w:t>
            </w:r>
          </w:p>
        </w:tc>
      </w:tr>
      <w:tr w:rsidR="00EA4BB2" w:rsidRPr="00EA4BB2" w:rsidTr="00625BE3">
        <w:trPr>
          <w:trHeight w:val="397"/>
          <w:jc w:val="center"/>
        </w:trPr>
        <w:tc>
          <w:tcPr>
            <w:tcW w:w="1839" w:type="pct"/>
            <w:tcMar>
              <w:left w:w="28" w:type="dxa"/>
              <w:right w:w="28" w:type="dxa"/>
            </w:tcMar>
            <w:vAlign w:val="center"/>
          </w:tcPr>
          <w:p w:rsidR="00625BE3" w:rsidRPr="00EA4BB2" w:rsidRDefault="00625BE3" w:rsidP="00625BE3">
            <w:pPr>
              <w:jc w:val="center"/>
              <w:rPr>
                <w:rFonts w:eastAsia="仿宋_GB2312"/>
                <w:bCs/>
                <w:sz w:val="24"/>
              </w:rPr>
            </w:pPr>
            <w:r w:rsidRPr="00EA4BB2">
              <w:rPr>
                <w:rFonts w:eastAsia="仿宋_GB2312"/>
                <w:bCs/>
                <w:sz w:val="24"/>
              </w:rPr>
              <w:t>职业卫生管理制度</w:t>
            </w:r>
          </w:p>
        </w:tc>
        <w:tc>
          <w:tcPr>
            <w:tcW w:w="3161" w:type="pct"/>
            <w:tcMar>
              <w:left w:w="28" w:type="dxa"/>
              <w:right w:w="28" w:type="dxa"/>
            </w:tcMar>
            <w:vAlign w:val="center"/>
          </w:tcPr>
          <w:p w:rsidR="00625BE3" w:rsidRPr="00EA4BB2" w:rsidRDefault="00625BE3" w:rsidP="00625BE3">
            <w:pPr>
              <w:jc w:val="left"/>
              <w:rPr>
                <w:rFonts w:eastAsia="仿宋_GB2312"/>
                <w:bCs/>
                <w:sz w:val="24"/>
              </w:rPr>
            </w:pPr>
            <w:r w:rsidRPr="00EA4BB2">
              <w:rPr>
                <w:rFonts w:eastAsia="仿宋_GB2312"/>
                <w:bCs/>
                <w:sz w:val="24"/>
              </w:rPr>
              <w:t>依法并结合实际所需进行修订。</w:t>
            </w:r>
          </w:p>
        </w:tc>
      </w:tr>
      <w:tr w:rsidR="00EA4BB2" w:rsidRPr="00EA4BB2" w:rsidTr="00625BE3">
        <w:trPr>
          <w:trHeight w:val="397"/>
          <w:jc w:val="center"/>
        </w:trPr>
        <w:tc>
          <w:tcPr>
            <w:tcW w:w="1839" w:type="pct"/>
            <w:tcMar>
              <w:left w:w="28" w:type="dxa"/>
              <w:right w:w="28" w:type="dxa"/>
            </w:tcMar>
            <w:vAlign w:val="center"/>
          </w:tcPr>
          <w:p w:rsidR="00625BE3" w:rsidRPr="00EA4BB2" w:rsidRDefault="00625BE3" w:rsidP="00625BE3">
            <w:pPr>
              <w:jc w:val="center"/>
              <w:rPr>
                <w:rFonts w:eastAsia="仿宋_GB2312"/>
                <w:bCs/>
                <w:sz w:val="24"/>
              </w:rPr>
            </w:pPr>
            <w:r w:rsidRPr="00EA4BB2">
              <w:rPr>
                <w:rFonts w:eastAsia="仿宋_GB2312"/>
                <w:bCs/>
                <w:sz w:val="24"/>
              </w:rPr>
              <w:t>职业卫生管理档案</w:t>
            </w:r>
          </w:p>
        </w:tc>
        <w:tc>
          <w:tcPr>
            <w:tcW w:w="3161" w:type="pct"/>
            <w:tcMar>
              <w:left w:w="28" w:type="dxa"/>
              <w:right w:w="28" w:type="dxa"/>
            </w:tcMar>
            <w:vAlign w:val="center"/>
          </w:tcPr>
          <w:p w:rsidR="00625BE3" w:rsidRPr="00EA4BB2" w:rsidRDefault="00625BE3" w:rsidP="00625BE3">
            <w:pPr>
              <w:jc w:val="left"/>
              <w:rPr>
                <w:rFonts w:eastAsia="仿宋_GB2312"/>
                <w:bCs/>
                <w:sz w:val="24"/>
              </w:rPr>
            </w:pPr>
            <w:r w:rsidRPr="00EA4BB2">
              <w:rPr>
                <w:rFonts w:eastAsia="仿宋_GB2312"/>
                <w:bCs/>
                <w:sz w:val="24"/>
              </w:rPr>
              <w:t>持续健全、完善劳动者职业卫生管理档案。</w:t>
            </w:r>
          </w:p>
        </w:tc>
      </w:tr>
      <w:tr w:rsidR="00EA4BB2" w:rsidRPr="00EA4BB2" w:rsidTr="00625BE3">
        <w:trPr>
          <w:trHeight w:val="397"/>
          <w:jc w:val="center"/>
        </w:trPr>
        <w:tc>
          <w:tcPr>
            <w:tcW w:w="1839" w:type="pct"/>
            <w:tcMar>
              <w:left w:w="28" w:type="dxa"/>
              <w:right w:w="28" w:type="dxa"/>
            </w:tcMar>
            <w:vAlign w:val="center"/>
          </w:tcPr>
          <w:p w:rsidR="00625BE3" w:rsidRPr="00EA4BB2" w:rsidRDefault="00625BE3" w:rsidP="00625BE3">
            <w:pPr>
              <w:jc w:val="center"/>
              <w:rPr>
                <w:rFonts w:eastAsia="仿宋_GB2312"/>
                <w:bCs/>
                <w:sz w:val="24"/>
              </w:rPr>
            </w:pPr>
            <w:r w:rsidRPr="00EA4BB2">
              <w:rPr>
                <w:rFonts w:eastAsia="仿宋_GB2312"/>
                <w:bCs/>
                <w:sz w:val="24"/>
              </w:rPr>
              <w:t>应急救援预案及演练</w:t>
            </w:r>
          </w:p>
        </w:tc>
        <w:tc>
          <w:tcPr>
            <w:tcW w:w="3161" w:type="pct"/>
            <w:tcMar>
              <w:left w:w="28" w:type="dxa"/>
              <w:right w:w="28" w:type="dxa"/>
            </w:tcMar>
            <w:vAlign w:val="center"/>
          </w:tcPr>
          <w:p w:rsidR="00625BE3" w:rsidRPr="00EA4BB2" w:rsidRDefault="00625BE3" w:rsidP="00625BE3">
            <w:pPr>
              <w:jc w:val="left"/>
              <w:rPr>
                <w:rFonts w:eastAsia="仿宋_GB2312"/>
                <w:bCs/>
                <w:sz w:val="24"/>
              </w:rPr>
            </w:pPr>
            <w:r w:rsidRPr="00EA4BB2">
              <w:rPr>
                <w:rFonts w:eastAsia="仿宋_GB2312"/>
                <w:bCs/>
                <w:sz w:val="24"/>
              </w:rPr>
              <w:t>每年至少进行一次职业病危害事故培训、演练，做好演练记录并存档，并根据演练情况及时修订、完善预案；按照要求，定期检查应急药品保障其有效性。</w:t>
            </w:r>
          </w:p>
        </w:tc>
      </w:tr>
    </w:tbl>
    <w:p w:rsidR="009A6D64" w:rsidRPr="00EA4BB2" w:rsidRDefault="009A6D64">
      <w:pPr>
        <w:pStyle w:val="afe"/>
        <w:ind w:right="-140"/>
        <w:rPr>
          <w:rFonts w:ascii="Times New Roman"/>
        </w:rPr>
        <w:sectPr w:rsidR="009A6D64" w:rsidRPr="00EA4BB2" w:rsidSect="00AB4B86">
          <w:headerReference w:type="default" r:id="rId19"/>
          <w:footerReference w:type="default" r:id="rId20"/>
          <w:headerReference w:type="first" r:id="rId21"/>
          <w:footerReference w:type="first" r:id="rId22"/>
          <w:pgSz w:w="11906" w:h="16838"/>
          <w:pgMar w:top="1021" w:right="1077" w:bottom="1021" w:left="1247" w:header="624" w:footer="510" w:gutter="170"/>
          <w:pgNumType w:start="1"/>
          <w:cols w:space="720"/>
          <w:docGrid w:linePitch="312"/>
        </w:sectPr>
      </w:pPr>
    </w:p>
    <w:p w:rsidR="003350E2" w:rsidRPr="00EA4BB2" w:rsidRDefault="00B7088F" w:rsidP="00A44D10">
      <w:pPr>
        <w:pStyle w:val="afe"/>
        <w:ind w:firstLineChars="0" w:firstLine="0"/>
        <w:jc w:val="left"/>
        <w:rPr>
          <w:rFonts w:ascii="Times New Roman"/>
          <w:b/>
        </w:rPr>
      </w:pPr>
      <w:bookmarkStart w:id="148" w:name="_Toc513017562"/>
      <w:bookmarkStart w:id="149" w:name="_Toc516755510"/>
      <w:bookmarkStart w:id="150" w:name="_Toc513015132"/>
      <w:bookmarkStart w:id="151" w:name="_Toc513017491"/>
      <w:r w:rsidRPr="00EA4BB2">
        <w:rPr>
          <w:rFonts w:ascii="Times New Roman"/>
          <w:b/>
        </w:rPr>
        <w:lastRenderedPageBreak/>
        <w:t>附表</w:t>
      </w:r>
      <w:r w:rsidRPr="00EA4BB2">
        <w:rPr>
          <w:rFonts w:ascii="Times New Roman"/>
          <w:b/>
        </w:rPr>
        <w:tab/>
      </w:r>
    </w:p>
    <w:p w:rsidR="003350E2" w:rsidRPr="00EA4BB2" w:rsidRDefault="00590E8D">
      <w:pPr>
        <w:pStyle w:val="afe"/>
        <w:ind w:firstLineChars="0" w:firstLine="0"/>
        <w:jc w:val="center"/>
        <w:rPr>
          <w:rFonts w:ascii="Times New Roman"/>
          <w:b/>
        </w:rPr>
      </w:pPr>
      <w:bookmarkStart w:id="152" w:name="_Toc486922784"/>
      <w:bookmarkStart w:id="153" w:name="_Toc503786857"/>
      <w:bookmarkStart w:id="154" w:name="_Toc495475298"/>
      <w:bookmarkStart w:id="155" w:name="_Toc498096458"/>
      <w:bookmarkStart w:id="156" w:name="_Toc486922158"/>
      <w:bookmarkStart w:id="157" w:name="_Toc503450910"/>
      <w:r w:rsidRPr="00EA4BB2">
        <w:rPr>
          <w:rFonts w:ascii="Times New Roman"/>
          <w:b/>
        </w:rPr>
        <w:t>成都新宇机械制造有限公司</w:t>
      </w:r>
      <w:r w:rsidR="00B7088F" w:rsidRPr="00EA4BB2">
        <w:rPr>
          <w:rFonts w:ascii="Times New Roman"/>
          <w:b/>
        </w:rPr>
        <w:t>职业病危害现状汇总表</w:t>
      </w:r>
      <w:bookmarkEnd w:id="152"/>
      <w:bookmarkEnd w:id="153"/>
      <w:bookmarkEnd w:id="154"/>
      <w:bookmarkEnd w:id="155"/>
      <w:bookmarkEnd w:id="156"/>
      <w:bookmarkEnd w:id="157"/>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35"/>
        <w:gridCol w:w="1276"/>
        <w:gridCol w:w="1276"/>
        <w:gridCol w:w="856"/>
        <w:gridCol w:w="1985"/>
        <w:gridCol w:w="709"/>
        <w:gridCol w:w="1417"/>
        <w:gridCol w:w="1270"/>
        <w:gridCol w:w="1846"/>
        <w:gridCol w:w="1417"/>
        <w:gridCol w:w="567"/>
        <w:gridCol w:w="1276"/>
        <w:gridCol w:w="582"/>
      </w:tblGrid>
      <w:tr w:rsidR="00EA4BB2" w:rsidRPr="00EA4BB2" w:rsidTr="003C47EA">
        <w:trPr>
          <w:trHeight w:val="454"/>
          <w:jc w:val="center"/>
        </w:trPr>
        <w:tc>
          <w:tcPr>
            <w:tcW w:w="178" w:type="pct"/>
            <w:vMerge w:val="restart"/>
            <w:shd w:val="clear" w:color="auto" w:fill="auto"/>
            <w:vAlign w:val="center"/>
          </w:tcPr>
          <w:p w:rsidR="009F3C24" w:rsidRPr="00EA4BB2" w:rsidRDefault="009F3C24" w:rsidP="00E36E53">
            <w:pPr>
              <w:adjustRightInd w:val="0"/>
              <w:snapToGrid w:val="0"/>
              <w:jc w:val="center"/>
              <w:rPr>
                <w:rFonts w:eastAsia="仿宋_GB2312"/>
                <w:b/>
                <w:sz w:val="24"/>
              </w:rPr>
            </w:pPr>
            <w:r w:rsidRPr="00EA4BB2">
              <w:rPr>
                <w:rFonts w:eastAsia="仿宋_GB2312" w:hint="eastAsia"/>
                <w:b/>
                <w:sz w:val="24"/>
              </w:rPr>
              <w:t>序号</w:t>
            </w:r>
          </w:p>
        </w:tc>
        <w:tc>
          <w:tcPr>
            <w:tcW w:w="425" w:type="pct"/>
            <w:vMerge w:val="restart"/>
            <w:shd w:val="clear" w:color="auto" w:fill="auto"/>
            <w:vAlign w:val="center"/>
          </w:tcPr>
          <w:p w:rsidR="009F3C24" w:rsidRPr="00EA4BB2" w:rsidRDefault="009F3C24" w:rsidP="00E36E53">
            <w:pPr>
              <w:adjustRightInd w:val="0"/>
              <w:snapToGrid w:val="0"/>
              <w:jc w:val="center"/>
              <w:rPr>
                <w:rFonts w:eastAsia="仿宋_GB2312"/>
                <w:b/>
                <w:sz w:val="24"/>
              </w:rPr>
            </w:pPr>
            <w:r w:rsidRPr="00EA4BB2">
              <w:rPr>
                <w:rFonts w:eastAsia="仿宋_GB2312"/>
                <w:b/>
                <w:sz w:val="24"/>
              </w:rPr>
              <w:t>岗位</w:t>
            </w:r>
            <w:r w:rsidRPr="00EA4BB2">
              <w:rPr>
                <w:rFonts w:eastAsia="仿宋_GB2312"/>
                <w:b/>
                <w:sz w:val="24"/>
              </w:rPr>
              <w:t>/</w:t>
            </w:r>
            <w:r w:rsidRPr="00EA4BB2">
              <w:rPr>
                <w:rFonts w:eastAsia="仿宋_GB2312"/>
                <w:b/>
                <w:sz w:val="24"/>
              </w:rPr>
              <w:t>工种</w:t>
            </w:r>
          </w:p>
        </w:tc>
        <w:tc>
          <w:tcPr>
            <w:tcW w:w="425" w:type="pct"/>
            <w:vMerge w:val="restart"/>
            <w:shd w:val="clear" w:color="auto" w:fill="auto"/>
            <w:vAlign w:val="center"/>
          </w:tcPr>
          <w:p w:rsidR="009F3C24" w:rsidRPr="00EA4BB2" w:rsidRDefault="009F3C24" w:rsidP="00E36E53">
            <w:pPr>
              <w:adjustRightInd w:val="0"/>
              <w:snapToGrid w:val="0"/>
              <w:jc w:val="center"/>
              <w:rPr>
                <w:rFonts w:eastAsia="仿宋_GB2312"/>
                <w:b/>
                <w:sz w:val="24"/>
              </w:rPr>
            </w:pPr>
            <w:r w:rsidRPr="00EA4BB2">
              <w:rPr>
                <w:rFonts w:eastAsia="仿宋_GB2312"/>
                <w:b/>
                <w:sz w:val="24"/>
              </w:rPr>
              <w:t>工作地点</w:t>
            </w:r>
          </w:p>
        </w:tc>
        <w:tc>
          <w:tcPr>
            <w:tcW w:w="285" w:type="pct"/>
            <w:vMerge w:val="restart"/>
            <w:shd w:val="clear" w:color="auto" w:fill="auto"/>
            <w:vAlign w:val="center"/>
          </w:tcPr>
          <w:p w:rsidR="009F3C24" w:rsidRPr="00EA4BB2" w:rsidRDefault="009F3C24" w:rsidP="00E36E53">
            <w:pPr>
              <w:adjustRightInd w:val="0"/>
              <w:snapToGrid w:val="0"/>
              <w:jc w:val="center"/>
              <w:rPr>
                <w:rFonts w:eastAsia="仿宋_GB2312"/>
                <w:b/>
                <w:sz w:val="24"/>
              </w:rPr>
            </w:pPr>
            <w:r w:rsidRPr="00EA4BB2">
              <w:rPr>
                <w:rFonts w:eastAsia="仿宋_GB2312" w:hint="eastAsia"/>
                <w:b/>
                <w:sz w:val="24"/>
              </w:rPr>
              <w:t>作业</w:t>
            </w:r>
            <w:r w:rsidRPr="00EA4BB2">
              <w:rPr>
                <w:rFonts w:eastAsia="仿宋_GB2312"/>
                <w:b/>
                <w:sz w:val="24"/>
              </w:rPr>
              <w:t>方式</w:t>
            </w:r>
          </w:p>
        </w:tc>
        <w:tc>
          <w:tcPr>
            <w:tcW w:w="661" w:type="pct"/>
            <w:vMerge w:val="restart"/>
            <w:shd w:val="clear" w:color="auto" w:fill="auto"/>
            <w:vAlign w:val="center"/>
          </w:tcPr>
          <w:p w:rsidR="009F3C24" w:rsidRPr="00EA4BB2" w:rsidRDefault="009F3C24" w:rsidP="00E36E53">
            <w:pPr>
              <w:adjustRightInd w:val="0"/>
              <w:snapToGrid w:val="0"/>
              <w:jc w:val="center"/>
              <w:rPr>
                <w:rFonts w:eastAsia="仿宋_GB2312"/>
                <w:b/>
                <w:sz w:val="24"/>
              </w:rPr>
            </w:pPr>
            <w:r w:rsidRPr="00EA4BB2">
              <w:rPr>
                <w:rFonts w:eastAsia="仿宋_GB2312"/>
                <w:b/>
                <w:sz w:val="24"/>
              </w:rPr>
              <w:t>接触职业病危害因素种类</w:t>
            </w:r>
          </w:p>
        </w:tc>
        <w:tc>
          <w:tcPr>
            <w:tcW w:w="236" w:type="pct"/>
            <w:vMerge w:val="restart"/>
            <w:shd w:val="clear" w:color="auto" w:fill="auto"/>
            <w:vAlign w:val="center"/>
          </w:tcPr>
          <w:p w:rsidR="009F3C24" w:rsidRPr="00EA4BB2" w:rsidRDefault="009F3C24" w:rsidP="00E36E53">
            <w:pPr>
              <w:adjustRightInd w:val="0"/>
              <w:snapToGrid w:val="0"/>
              <w:jc w:val="center"/>
              <w:rPr>
                <w:rFonts w:eastAsia="仿宋_GB2312"/>
                <w:b/>
                <w:sz w:val="24"/>
              </w:rPr>
            </w:pPr>
            <w:r w:rsidRPr="00EA4BB2">
              <w:rPr>
                <w:rFonts w:eastAsia="仿宋_GB2312"/>
                <w:b/>
                <w:sz w:val="24"/>
              </w:rPr>
              <w:t>检测</w:t>
            </w:r>
          </w:p>
          <w:p w:rsidR="009F3C24" w:rsidRPr="00EA4BB2" w:rsidRDefault="009F3C24" w:rsidP="00E36E53">
            <w:pPr>
              <w:adjustRightInd w:val="0"/>
              <w:snapToGrid w:val="0"/>
              <w:jc w:val="center"/>
              <w:rPr>
                <w:rFonts w:eastAsia="仿宋_GB2312"/>
                <w:b/>
                <w:sz w:val="24"/>
              </w:rPr>
            </w:pPr>
            <w:r w:rsidRPr="00EA4BB2">
              <w:rPr>
                <w:rFonts w:eastAsia="仿宋_GB2312"/>
                <w:b/>
                <w:sz w:val="24"/>
              </w:rPr>
              <w:t>结果</w:t>
            </w:r>
          </w:p>
        </w:tc>
        <w:tc>
          <w:tcPr>
            <w:tcW w:w="472" w:type="pct"/>
            <w:vMerge w:val="restart"/>
            <w:shd w:val="clear" w:color="auto" w:fill="auto"/>
            <w:vAlign w:val="center"/>
          </w:tcPr>
          <w:p w:rsidR="009F3C24" w:rsidRPr="00EA4BB2" w:rsidRDefault="009F3C24" w:rsidP="00D2036C">
            <w:pPr>
              <w:adjustRightInd w:val="0"/>
              <w:snapToGrid w:val="0"/>
              <w:ind w:leftChars="-50" w:left="-105" w:rightChars="-50" w:right="-105"/>
              <w:jc w:val="center"/>
              <w:rPr>
                <w:rFonts w:eastAsia="仿宋_GB2312"/>
                <w:b/>
                <w:sz w:val="24"/>
              </w:rPr>
            </w:pPr>
            <w:r w:rsidRPr="00EA4BB2">
              <w:rPr>
                <w:rFonts w:eastAsia="仿宋_GB2312"/>
                <w:b/>
                <w:sz w:val="24"/>
              </w:rPr>
              <w:t>接触职业病危害人数</w:t>
            </w:r>
          </w:p>
        </w:tc>
        <w:tc>
          <w:tcPr>
            <w:tcW w:w="423" w:type="pct"/>
            <w:vMerge w:val="restart"/>
            <w:shd w:val="clear" w:color="auto" w:fill="auto"/>
            <w:vAlign w:val="center"/>
          </w:tcPr>
          <w:p w:rsidR="00E434F5" w:rsidRPr="00EA4BB2" w:rsidRDefault="00E434F5" w:rsidP="00E36E53">
            <w:pPr>
              <w:adjustRightInd w:val="0"/>
              <w:snapToGrid w:val="0"/>
              <w:jc w:val="center"/>
              <w:rPr>
                <w:rFonts w:eastAsia="仿宋_GB2312"/>
                <w:b/>
                <w:sz w:val="24"/>
              </w:rPr>
            </w:pPr>
            <w:r w:rsidRPr="00EA4BB2">
              <w:rPr>
                <w:rFonts w:eastAsia="仿宋_GB2312"/>
                <w:b/>
                <w:sz w:val="24"/>
              </w:rPr>
              <w:t>接触时间</w:t>
            </w:r>
          </w:p>
          <w:p w:rsidR="009F3C24" w:rsidRPr="00EA4BB2" w:rsidRDefault="009F3C24" w:rsidP="00E36E53">
            <w:pPr>
              <w:adjustRightInd w:val="0"/>
              <w:snapToGrid w:val="0"/>
              <w:jc w:val="center"/>
              <w:rPr>
                <w:rFonts w:eastAsia="仿宋_GB2312"/>
                <w:b/>
                <w:sz w:val="24"/>
              </w:rPr>
            </w:pPr>
            <w:r w:rsidRPr="00EA4BB2">
              <w:rPr>
                <w:rFonts w:eastAsia="仿宋_GB2312" w:hint="eastAsia"/>
                <w:b/>
                <w:sz w:val="24"/>
              </w:rPr>
              <w:t>min/</w:t>
            </w:r>
            <w:r w:rsidRPr="00EA4BB2">
              <w:rPr>
                <w:rFonts w:eastAsia="仿宋_GB2312" w:hint="eastAsia"/>
                <w:b/>
                <w:sz w:val="24"/>
              </w:rPr>
              <w:t>班</w:t>
            </w:r>
          </w:p>
        </w:tc>
        <w:tc>
          <w:tcPr>
            <w:tcW w:w="615" w:type="pct"/>
            <w:vMerge w:val="restart"/>
            <w:shd w:val="clear" w:color="auto" w:fill="auto"/>
            <w:vAlign w:val="center"/>
          </w:tcPr>
          <w:p w:rsidR="009F3C24" w:rsidRPr="00EA4BB2" w:rsidRDefault="009F3C24" w:rsidP="00E36E53">
            <w:pPr>
              <w:adjustRightInd w:val="0"/>
              <w:snapToGrid w:val="0"/>
              <w:jc w:val="center"/>
              <w:rPr>
                <w:rFonts w:eastAsia="仿宋_GB2312"/>
                <w:b/>
                <w:sz w:val="24"/>
              </w:rPr>
            </w:pPr>
            <w:r w:rsidRPr="00EA4BB2">
              <w:rPr>
                <w:rFonts w:eastAsia="仿宋_GB2312"/>
                <w:b/>
                <w:sz w:val="24"/>
              </w:rPr>
              <w:t>是否进行职业健康检查</w:t>
            </w:r>
          </w:p>
        </w:tc>
        <w:tc>
          <w:tcPr>
            <w:tcW w:w="661" w:type="pct"/>
            <w:gridSpan w:val="2"/>
            <w:shd w:val="clear" w:color="auto" w:fill="auto"/>
            <w:vAlign w:val="center"/>
          </w:tcPr>
          <w:p w:rsidR="009F3C24" w:rsidRPr="00EA4BB2" w:rsidRDefault="009F3C24" w:rsidP="00E36E53">
            <w:pPr>
              <w:adjustRightInd w:val="0"/>
              <w:snapToGrid w:val="0"/>
              <w:jc w:val="center"/>
              <w:rPr>
                <w:rFonts w:eastAsia="仿宋_GB2312"/>
                <w:b/>
                <w:sz w:val="24"/>
              </w:rPr>
            </w:pPr>
            <w:r w:rsidRPr="00EA4BB2">
              <w:rPr>
                <w:rFonts w:eastAsia="仿宋_GB2312"/>
                <w:b/>
                <w:sz w:val="24"/>
              </w:rPr>
              <w:t>职业病防护设施</w:t>
            </w:r>
          </w:p>
        </w:tc>
        <w:tc>
          <w:tcPr>
            <w:tcW w:w="620" w:type="pct"/>
            <w:gridSpan w:val="2"/>
            <w:shd w:val="clear" w:color="auto" w:fill="auto"/>
            <w:vAlign w:val="center"/>
          </w:tcPr>
          <w:p w:rsidR="009F3C24" w:rsidRPr="00EA4BB2" w:rsidRDefault="009F3C24" w:rsidP="00E36E53">
            <w:pPr>
              <w:adjustRightInd w:val="0"/>
              <w:snapToGrid w:val="0"/>
              <w:jc w:val="center"/>
              <w:rPr>
                <w:rFonts w:eastAsia="仿宋_GB2312"/>
                <w:b/>
                <w:sz w:val="24"/>
              </w:rPr>
            </w:pPr>
            <w:r w:rsidRPr="00EA4BB2">
              <w:rPr>
                <w:rFonts w:eastAsia="仿宋_GB2312"/>
                <w:b/>
                <w:sz w:val="24"/>
              </w:rPr>
              <w:t>个人防护用品</w:t>
            </w:r>
          </w:p>
        </w:tc>
      </w:tr>
      <w:tr w:rsidR="00EA4BB2" w:rsidRPr="00EA4BB2" w:rsidTr="003C47EA">
        <w:trPr>
          <w:trHeight w:val="454"/>
          <w:jc w:val="center"/>
        </w:trPr>
        <w:tc>
          <w:tcPr>
            <w:tcW w:w="178" w:type="pct"/>
            <w:vMerge/>
            <w:shd w:val="clear" w:color="auto" w:fill="auto"/>
            <w:vAlign w:val="center"/>
          </w:tcPr>
          <w:p w:rsidR="009F3C24" w:rsidRPr="00EA4BB2" w:rsidRDefault="009F3C24" w:rsidP="00E36E53">
            <w:pPr>
              <w:adjustRightInd w:val="0"/>
              <w:snapToGrid w:val="0"/>
              <w:jc w:val="center"/>
              <w:rPr>
                <w:rFonts w:eastAsia="仿宋_GB2312"/>
                <w:b/>
                <w:sz w:val="24"/>
              </w:rPr>
            </w:pPr>
          </w:p>
        </w:tc>
        <w:tc>
          <w:tcPr>
            <w:tcW w:w="425" w:type="pct"/>
            <w:vMerge/>
            <w:shd w:val="clear" w:color="auto" w:fill="auto"/>
            <w:vAlign w:val="center"/>
          </w:tcPr>
          <w:p w:rsidR="009F3C24" w:rsidRPr="00EA4BB2" w:rsidRDefault="009F3C24" w:rsidP="00E36E53">
            <w:pPr>
              <w:adjustRightInd w:val="0"/>
              <w:snapToGrid w:val="0"/>
              <w:jc w:val="center"/>
              <w:rPr>
                <w:rFonts w:eastAsia="仿宋_GB2312"/>
                <w:b/>
                <w:sz w:val="24"/>
              </w:rPr>
            </w:pPr>
          </w:p>
        </w:tc>
        <w:tc>
          <w:tcPr>
            <w:tcW w:w="425" w:type="pct"/>
            <w:vMerge/>
            <w:shd w:val="clear" w:color="auto" w:fill="auto"/>
            <w:vAlign w:val="center"/>
          </w:tcPr>
          <w:p w:rsidR="009F3C24" w:rsidRPr="00EA4BB2" w:rsidRDefault="009F3C24" w:rsidP="00E36E53">
            <w:pPr>
              <w:adjustRightInd w:val="0"/>
              <w:snapToGrid w:val="0"/>
              <w:jc w:val="center"/>
              <w:rPr>
                <w:rFonts w:eastAsia="仿宋_GB2312"/>
                <w:b/>
                <w:sz w:val="24"/>
              </w:rPr>
            </w:pPr>
          </w:p>
        </w:tc>
        <w:tc>
          <w:tcPr>
            <w:tcW w:w="285" w:type="pct"/>
            <w:vMerge/>
            <w:shd w:val="clear" w:color="auto" w:fill="auto"/>
            <w:vAlign w:val="center"/>
          </w:tcPr>
          <w:p w:rsidR="009F3C24" w:rsidRPr="00EA4BB2" w:rsidRDefault="009F3C24" w:rsidP="00E36E53">
            <w:pPr>
              <w:adjustRightInd w:val="0"/>
              <w:snapToGrid w:val="0"/>
              <w:jc w:val="center"/>
              <w:rPr>
                <w:rFonts w:eastAsia="仿宋_GB2312"/>
                <w:b/>
                <w:sz w:val="24"/>
              </w:rPr>
            </w:pPr>
          </w:p>
        </w:tc>
        <w:tc>
          <w:tcPr>
            <w:tcW w:w="661" w:type="pct"/>
            <w:vMerge/>
            <w:shd w:val="clear" w:color="auto" w:fill="auto"/>
            <w:vAlign w:val="center"/>
          </w:tcPr>
          <w:p w:rsidR="009F3C24" w:rsidRPr="00EA4BB2" w:rsidRDefault="009F3C24" w:rsidP="00E36E53">
            <w:pPr>
              <w:adjustRightInd w:val="0"/>
              <w:snapToGrid w:val="0"/>
              <w:jc w:val="center"/>
              <w:rPr>
                <w:rFonts w:eastAsia="仿宋_GB2312"/>
                <w:b/>
                <w:sz w:val="24"/>
              </w:rPr>
            </w:pPr>
          </w:p>
        </w:tc>
        <w:tc>
          <w:tcPr>
            <w:tcW w:w="236" w:type="pct"/>
            <w:vMerge/>
            <w:shd w:val="clear" w:color="auto" w:fill="auto"/>
            <w:vAlign w:val="center"/>
          </w:tcPr>
          <w:p w:rsidR="009F3C24" w:rsidRPr="00EA4BB2" w:rsidRDefault="009F3C24" w:rsidP="00E36E53">
            <w:pPr>
              <w:adjustRightInd w:val="0"/>
              <w:snapToGrid w:val="0"/>
              <w:jc w:val="center"/>
              <w:rPr>
                <w:rFonts w:eastAsia="仿宋_GB2312"/>
                <w:b/>
                <w:sz w:val="24"/>
              </w:rPr>
            </w:pPr>
          </w:p>
        </w:tc>
        <w:tc>
          <w:tcPr>
            <w:tcW w:w="472" w:type="pct"/>
            <w:vMerge/>
            <w:shd w:val="clear" w:color="auto" w:fill="auto"/>
            <w:vAlign w:val="center"/>
          </w:tcPr>
          <w:p w:rsidR="009F3C24" w:rsidRPr="00EA4BB2" w:rsidRDefault="009F3C24" w:rsidP="00E36E53">
            <w:pPr>
              <w:adjustRightInd w:val="0"/>
              <w:snapToGrid w:val="0"/>
              <w:jc w:val="center"/>
              <w:rPr>
                <w:rFonts w:eastAsia="仿宋_GB2312"/>
                <w:b/>
                <w:sz w:val="24"/>
              </w:rPr>
            </w:pPr>
          </w:p>
        </w:tc>
        <w:tc>
          <w:tcPr>
            <w:tcW w:w="423" w:type="pct"/>
            <w:vMerge/>
            <w:shd w:val="clear" w:color="auto" w:fill="auto"/>
            <w:vAlign w:val="center"/>
          </w:tcPr>
          <w:p w:rsidR="009F3C24" w:rsidRPr="00EA4BB2" w:rsidRDefault="009F3C24" w:rsidP="00E36E53">
            <w:pPr>
              <w:adjustRightInd w:val="0"/>
              <w:snapToGrid w:val="0"/>
              <w:jc w:val="center"/>
              <w:rPr>
                <w:rFonts w:eastAsia="仿宋_GB2312"/>
                <w:b/>
                <w:sz w:val="24"/>
              </w:rPr>
            </w:pPr>
          </w:p>
        </w:tc>
        <w:tc>
          <w:tcPr>
            <w:tcW w:w="615" w:type="pct"/>
            <w:vMerge/>
            <w:shd w:val="clear" w:color="auto" w:fill="auto"/>
            <w:vAlign w:val="center"/>
          </w:tcPr>
          <w:p w:rsidR="009F3C24" w:rsidRPr="00EA4BB2" w:rsidRDefault="009F3C24" w:rsidP="00E36E53">
            <w:pPr>
              <w:adjustRightInd w:val="0"/>
              <w:snapToGrid w:val="0"/>
              <w:jc w:val="center"/>
              <w:rPr>
                <w:rFonts w:eastAsia="仿宋_GB2312"/>
                <w:b/>
                <w:sz w:val="24"/>
              </w:rPr>
            </w:pPr>
          </w:p>
        </w:tc>
        <w:tc>
          <w:tcPr>
            <w:tcW w:w="472" w:type="pct"/>
            <w:shd w:val="clear" w:color="auto" w:fill="auto"/>
            <w:vAlign w:val="center"/>
          </w:tcPr>
          <w:p w:rsidR="009F3C24" w:rsidRPr="00EA4BB2" w:rsidRDefault="009F3C24" w:rsidP="00E36E53">
            <w:pPr>
              <w:adjustRightInd w:val="0"/>
              <w:snapToGrid w:val="0"/>
              <w:jc w:val="center"/>
              <w:rPr>
                <w:rFonts w:eastAsia="仿宋_GB2312"/>
                <w:b/>
                <w:sz w:val="24"/>
              </w:rPr>
            </w:pPr>
            <w:r w:rsidRPr="00EA4BB2">
              <w:rPr>
                <w:rFonts w:eastAsia="仿宋_GB2312"/>
                <w:b/>
                <w:sz w:val="24"/>
              </w:rPr>
              <w:t>有</w:t>
            </w:r>
          </w:p>
        </w:tc>
        <w:tc>
          <w:tcPr>
            <w:tcW w:w="189" w:type="pct"/>
            <w:shd w:val="clear" w:color="auto" w:fill="auto"/>
            <w:vAlign w:val="center"/>
          </w:tcPr>
          <w:p w:rsidR="009F3C24" w:rsidRPr="00EA4BB2" w:rsidRDefault="009F3C24" w:rsidP="00E36E53">
            <w:pPr>
              <w:adjustRightInd w:val="0"/>
              <w:snapToGrid w:val="0"/>
              <w:jc w:val="center"/>
              <w:rPr>
                <w:rFonts w:eastAsia="仿宋_GB2312"/>
                <w:b/>
                <w:sz w:val="24"/>
              </w:rPr>
            </w:pPr>
            <w:r w:rsidRPr="00EA4BB2">
              <w:rPr>
                <w:rFonts w:eastAsia="仿宋_GB2312"/>
                <w:b/>
                <w:sz w:val="24"/>
              </w:rPr>
              <w:t>无</w:t>
            </w:r>
          </w:p>
        </w:tc>
        <w:tc>
          <w:tcPr>
            <w:tcW w:w="425" w:type="pct"/>
            <w:shd w:val="clear" w:color="auto" w:fill="auto"/>
            <w:vAlign w:val="center"/>
          </w:tcPr>
          <w:p w:rsidR="009F3C24" w:rsidRPr="00EA4BB2" w:rsidRDefault="009F3C24" w:rsidP="00E36E53">
            <w:pPr>
              <w:adjustRightInd w:val="0"/>
              <w:snapToGrid w:val="0"/>
              <w:jc w:val="center"/>
              <w:rPr>
                <w:rFonts w:eastAsia="仿宋_GB2312"/>
                <w:b/>
                <w:sz w:val="24"/>
              </w:rPr>
            </w:pPr>
            <w:r w:rsidRPr="00EA4BB2">
              <w:rPr>
                <w:rFonts w:eastAsia="仿宋_GB2312"/>
                <w:b/>
                <w:sz w:val="24"/>
              </w:rPr>
              <w:t>有</w:t>
            </w:r>
          </w:p>
        </w:tc>
        <w:tc>
          <w:tcPr>
            <w:tcW w:w="195" w:type="pct"/>
            <w:shd w:val="clear" w:color="auto" w:fill="auto"/>
            <w:vAlign w:val="center"/>
          </w:tcPr>
          <w:p w:rsidR="009F3C24" w:rsidRPr="00EA4BB2" w:rsidRDefault="009F3C24" w:rsidP="00E36E53">
            <w:pPr>
              <w:adjustRightInd w:val="0"/>
              <w:snapToGrid w:val="0"/>
              <w:jc w:val="center"/>
              <w:rPr>
                <w:rFonts w:eastAsia="仿宋_GB2312"/>
                <w:b/>
                <w:sz w:val="24"/>
              </w:rPr>
            </w:pPr>
            <w:r w:rsidRPr="00EA4BB2">
              <w:rPr>
                <w:rFonts w:eastAsia="仿宋_GB2312"/>
                <w:b/>
                <w:sz w:val="24"/>
              </w:rPr>
              <w:t>无</w:t>
            </w:r>
          </w:p>
        </w:tc>
      </w:tr>
      <w:tr w:rsidR="00EA4BB2" w:rsidRPr="00EA4BB2" w:rsidTr="003C47EA">
        <w:trPr>
          <w:trHeight w:val="454"/>
          <w:jc w:val="center"/>
        </w:trPr>
        <w:tc>
          <w:tcPr>
            <w:tcW w:w="178" w:type="pct"/>
            <w:shd w:val="clear" w:color="auto" w:fill="auto"/>
            <w:vAlign w:val="center"/>
          </w:tcPr>
          <w:p w:rsidR="00EA6B63" w:rsidRPr="00EA4BB2" w:rsidRDefault="00EA6B63" w:rsidP="00B136DA">
            <w:pPr>
              <w:pStyle w:val="aff8"/>
              <w:numPr>
                <w:ilvl w:val="0"/>
                <w:numId w:val="15"/>
              </w:numPr>
              <w:adjustRightInd w:val="0"/>
              <w:snapToGrid w:val="0"/>
              <w:ind w:left="0" w:firstLineChars="0" w:firstLine="0"/>
              <w:jc w:val="center"/>
              <w:rPr>
                <w:rFonts w:eastAsia="仿宋_GB2312"/>
                <w:sz w:val="24"/>
              </w:rPr>
            </w:pPr>
          </w:p>
        </w:tc>
        <w:tc>
          <w:tcPr>
            <w:tcW w:w="425" w:type="pct"/>
            <w:shd w:val="clear" w:color="auto" w:fill="auto"/>
            <w:vAlign w:val="center"/>
          </w:tcPr>
          <w:p w:rsidR="00EA6B63" w:rsidRPr="00EA4BB2" w:rsidRDefault="00EA6B63" w:rsidP="00EA6B63">
            <w:pPr>
              <w:adjustRightInd w:val="0"/>
              <w:jc w:val="center"/>
              <w:rPr>
                <w:rFonts w:eastAsia="仿宋_GB2312"/>
                <w:sz w:val="24"/>
              </w:rPr>
            </w:pPr>
            <w:r w:rsidRPr="00EA4BB2">
              <w:rPr>
                <w:rFonts w:eastAsia="仿宋_GB2312" w:hint="eastAsia"/>
                <w:sz w:val="24"/>
              </w:rPr>
              <w:t>加工中心</w:t>
            </w:r>
            <w:r w:rsidRPr="00EA4BB2">
              <w:rPr>
                <w:rFonts w:eastAsia="仿宋_GB2312"/>
                <w:sz w:val="24"/>
              </w:rPr>
              <w:t>操作员</w:t>
            </w:r>
          </w:p>
        </w:tc>
        <w:tc>
          <w:tcPr>
            <w:tcW w:w="425" w:type="pct"/>
            <w:shd w:val="clear" w:color="auto" w:fill="auto"/>
            <w:vAlign w:val="center"/>
          </w:tcPr>
          <w:p w:rsidR="00EA6B63" w:rsidRPr="00EA4BB2" w:rsidRDefault="00EA6B63" w:rsidP="004E68F2">
            <w:pPr>
              <w:adjustRightInd w:val="0"/>
              <w:snapToGrid w:val="0"/>
              <w:jc w:val="center"/>
              <w:rPr>
                <w:rFonts w:eastAsia="仿宋_GB2312"/>
                <w:sz w:val="24"/>
              </w:rPr>
            </w:pPr>
            <w:r w:rsidRPr="00EA4BB2">
              <w:rPr>
                <w:rFonts w:eastAsia="仿宋_GB2312" w:hint="eastAsia"/>
                <w:sz w:val="24"/>
              </w:rPr>
              <w:t>加工中心操作位</w:t>
            </w:r>
          </w:p>
        </w:tc>
        <w:tc>
          <w:tcPr>
            <w:tcW w:w="285" w:type="pct"/>
            <w:shd w:val="clear" w:color="auto" w:fill="auto"/>
            <w:vAlign w:val="center"/>
          </w:tcPr>
          <w:p w:rsidR="00EA6B63" w:rsidRPr="00EA4BB2" w:rsidRDefault="00EA6B63" w:rsidP="004E68F2">
            <w:pPr>
              <w:adjustRightInd w:val="0"/>
              <w:snapToGrid w:val="0"/>
              <w:jc w:val="center"/>
              <w:rPr>
                <w:rFonts w:eastAsia="仿宋_GB2312"/>
                <w:sz w:val="24"/>
              </w:rPr>
            </w:pPr>
            <w:r w:rsidRPr="00EA4BB2">
              <w:rPr>
                <w:rFonts w:eastAsia="仿宋_GB2312" w:hint="eastAsia"/>
                <w:sz w:val="24"/>
              </w:rPr>
              <w:t>定点</w:t>
            </w:r>
          </w:p>
        </w:tc>
        <w:tc>
          <w:tcPr>
            <w:tcW w:w="661" w:type="pct"/>
            <w:shd w:val="clear" w:color="auto" w:fill="auto"/>
            <w:vAlign w:val="center"/>
          </w:tcPr>
          <w:p w:rsidR="00EA6B63" w:rsidRPr="00EA4BB2" w:rsidRDefault="00EA6B63" w:rsidP="0022543E">
            <w:pPr>
              <w:adjustRightInd w:val="0"/>
              <w:snapToGrid w:val="0"/>
              <w:jc w:val="center"/>
              <w:rPr>
                <w:rFonts w:eastAsia="仿宋_GB2312"/>
                <w:kern w:val="0"/>
                <w:sz w:val="24"/>
              </w:rPr>
            </w:pPr>
            <w:r w:rsidRPr="00EA4BB2">
              <w:rPr>
                <w:rFonts w:eastAsia="仿宋_GB2312"/>
                <w:sz w:val="24"/>
              </w:rPr>
              <w:t>噪声、油雾</w:t>
            </w:r>
          </w:p>
        </w:tc>
        <w:tc>
          <w:tcPr>
            <w:tcW w:w="236" w:type="pct"/>
            <w:shd w:val="clear" w:color="auto" w:fill="auto"/>
            <w:vAlign w:val="center"/>
          </w:tcPr>
          <w:p w:rsidR="00EA6B63" w:rsidRPr="00EA4BB2" w:rsidRDefault="00EA6B63" w:rsidP="004E68F2">
            <w:pPr>
              <w:adjustRightInd w:val="0"/>
              <w:snapToGrid w:val="0"/>
              <w:jc w:val="center"/>
              <w:rPr>
                <w:rFonts w:eastAsia="仿宋_GB2312"/>
                <w:sz w:val="24"/>
              </w:rPr>
            </w:pPr>
            <w:r w:rsidRPr="00EA4BB2">
              <w:rPr>
                <w:rFonts w:eastAsia="仿宋_GB2312" w:hint="eastAsia"/>
                <w:sz w:val="24"/>
              </w:rPr>
              <w:t>符合</w:t>
            </w:r>
          </w:p>
        </w:tc>
        <w:tc>
          <w:tcPr>
            <w:tcW w:w="472" w:type="pct"/>
            <w:shd w:val="clear" w:color="auto" w:fill="auto"/>
            <w:vAlign w:val="center"/>
          </w:tcPr>
          <w:p w:rsidR="00EA6B63" w:rsidRPr="00EA4BB2" w:rsidRDefault="00EA6B63" w:rsidP="00E36E53">
            <w:pPr>
              <w:adjustRightInd w:val="0"/>
              <w:snapToGrid w:val="0"/>
              <w:jc w:val="center"/>
              <w:rPr>
                <w:rFonts w:eastAsia="仿宋_GB2312"/>
                <w:sz w:val="24"/>
              </w:rPr>
            </w:pPr>
            <w:r w:rsidRPr="00EA4BB2">
              <w:rPr>
                <w:rFonts w:eastAsia="仿宋_GB2312" w:hint="eastAsia"/>
                <w:sz w:val="24"/>
              </w:rPr>
              <w:t>7</w:t>
            </w:r>
          </w:p>
        </w:tc>
        <w:tc>
          <w:tcPr>
            <w:tcW w:w="423" w:type="pct"/>
            <w:shd w:val="clear" w:color="auto" w:fill="auto"/>
            <w:vAlign w:val="center"/>
          </w:tcPr>
          <w:p w:rsidR="00EA6B63" w:rsidRPr="00EA4BB2" w:rsidRDefault="00EA6B63" w:rsidP="004E68F2">
            <w:pPr>
              <w:jc w:val="center"/>
              <w:rPr>
                <w:rFonts w:eastAsia="仿宋_GB2312"/>
                <w:sz w:val="24"/>
              </w:rPr>
            </w:pPr>
            <w:r w:rsidRPr="00EA4BB2">
              <w:rPr>
                <w:rFonts w:eastAsia="仿宋_GB2312" w:hint="eastAsia"/>
                <w:sz w:val="24"/>
              </w:rPr>
              <w:t>42</w:t>
            </w:r>
            <w:r w:rsidRPr="00EA4BB2">
              <w:rPr>
                <w:rFonts w:eastAsia="仿宋_GB2312"/>
                <w:sz w:val="24"/>
              </w:rPr>
              <w:t>0</w:t>
            </w:r>
          </w:p>
        </w:tc>
        <w:tc>
          <w:tcPr>
            <w:tcW w:w="615" w:type="pct"/>
            <w:vMerge w:val="restart"/>
            <w:shd w:val="clear" w:color="auto" w:fill="auto"/>
            <w:vAlign w:val="center"/>
          </w:tcPr>
          <w:p w:rsidR="00EA6B63" w:rsidRPr="00EA4BB2" w:rsidRDefault="00EA6B63" w:rsidP="00EA6B63">
            <w:pPr>
              <w:adjustRightInd w:val="0"/>
              <w:snapToGrid w:val="0"/>
              <w:jc w:val="center"/>
              <w:rPr>
                <w:rFonts w:eastAsia="仿宋_GB2312"/>
                <w:sz w:val="24"/>
              </w:rPr>
            </w:pPr>
            <w:r w:rsidRPr="00EA4BB2">
              <w:rPr>
                <w:rFonts w:eastAsia="仿宋_GB2312" w:hint="eastAsia"/>
                <w:sz w:val="24"/>
              </w:rPr>
              <w:t>2025</w:t>
            </w:r>
            <w:r w:rsidRPr="00EA4BB2">
              <w:rPr>
                <w:rFonts w:eastAsia="仿宋_GB2312" w:hint="eastAsia"/>
                <w:sz w:val="24"/>
              </w:rPr>
              <w:t>年组织了劳动者</w:t>
            </w:r>
            <w:r w:rsidRPr="00EA4BB2">
              <w:rPr>
                <w:rFonts w:eastAsia="仿宋_GB2312"/>
                <w:sz w:val="24"/>
              </w:rPr>
              <w:t>进行</w:t>
            </w:r>
            <w:r w:rsidRPr="00EA4BB2">
              <w:rPr>
                <w:rFonts w:eastAsia="仿宋_GB2312" w:hint="eastAsia"/>
                <w:sz w:val="24"/>
              </w:rPr>
              <w:t>在岗期间</w:t>
            </w:r>
            <w:r w:rsidRPr="00EA4BB2">
              <w:rPr>
                <w:rFonts w:eastAsia="仿宋_GB2312"/>
                <w:sz w:val="24"/>
              </w:rPr>
              <w:t>职业健康检查，</w:t>
            </w:r>
            <w:r w:rsidRPr="00EA4BB2">
              <w:rPr>
                <w:rFonts w:eastAsia="仿宋_GB2312" w:hint="eastAsia"/>
                <w:sz w:val="24"/>
              </w:rPr>
              <w:t>体检项目</w:t>
            </w:r>
            <w:r w:rsidRPr="00EA4BB2">
              <w:rPr>
                <w:rFonts w:eastAsia="仿宋_GB2312"/>
                <w:sz w:val="24"/>
              </w:rPr>
              <w:t>包括：</w:t>
            </w:r>
            <w:r w:rsidRPr="00EA4BB2">
              <w:rPr>
                <w:rFonts w:eastAsia="仿宋_GB2312" w:hint="eastAsia"/>
                <w:sz w:val="24"/>
              </w:rPr>
              <w:t>手传</w:t>
            </w:r>
            <w:r w:rsidRPr="00EA4BB2">
              <w:rPr>
                <w:rFonts w:eastAsia="仿宋_GB2312"/>
                <w:sz w:val="24"/>
              </w:rPr>
              <w:t>振动</w:t>
            </w:r>
            <w:r w:rsidRPr="00EA4BB2">
              <w:rPr>
                <w:rFonts w:eastAsia="仿宋_GB2312" w:hint="eastAsia"/>
                <w:sz w:val="24"/>
              </w:rPr>
              <w:t>、其他粉尘</w:t>
            </w:r>
          </w:p>
        </w:tc>
        <w:tc>
          <w:tcPr>
            <w:tcW w:w="472" w:type="pct"/>
            <w:shd w:val="clear" w:color="auto" w:fill="auto"/>
            <w:vAlign w:val="center"/>
          </w:tcPr>
          <w:p w:rsidR="00EA6B63" w:rsidRPr="00EA4BB2" w:rsidRDefault="00EA6B63" w:rsidP="004E68F2">
            <w:pPr>
              <w:adjustRightInd w:val="0"/>
              <w:snapToGrid w:val="0"/>
              <w:jc w:val="center"/>
              <w:rPr>
                <w:rFonts w:eastAsia="仿宋_GB2312"/>
                <w:sz w:val="24"/>
              </w:rPr>
            </w:pPr>
            <w:r w:rsidRPr="00EA4BB2">
              <w:rPr>
                <w:rFonts w:eastAsia="仿宋_GB2312" w:hint="eastAsia"/>
                <w:sz w:val="24"/>
              </w:rPr>
              <w:t>基础减振、隔离门窗</w:t>
            </w:r>
          </w:p>
        </w:tc>
        <w:tc>
          <w:tcPr>
            <w:tcW w:w="189" w:type="pct"/>
            <w:shd w:val="clear" w:color="auto" w:fill="auto"/>
            <w:vAlign w:val="center"/>
          </w:tcPr>
          <w:p w:rsidR="00EA6B63" w:rsidRPr="00EA4BB2" w:rsidRDefault="00EA6B63" w:rsidP="00E36E53">
            <w:pPr>
              <w:adjustRightInd w:val="0"/>
              <w:snapToGrid w:val="0"/>
              <w:jc w:val="center"/>
              <w:rPr>
                <w:rFonts w:eastAsia="仿宋_GB2312"/>
                <w:sz w:val="24"/>
              </w:rPr>
            </w:pPr>
            <w:r w:rsidRPr="00EA4BB2">
              <w:rPr>
                <w:rFonts w:eastAsia="仿宋_GB2312"/>
                <w:sz w:val="24"/>
              </w:rPr>
              <w:t>/</w:t>
            </w:r>
          </w:p>
        </w:tc>
        <w:tc>
          <w:tcPr>
            <w:tcW w:w="425" w:type="pct"/>
            <w:vMerge w:val="restart"/>
            <w:shd w:val="clear" w:color="auto" w:fill="auto"/>
            <w:vAlign w:val="center"/>
          </w:tcPr>
          <w:p w:rsidR="00EA6B63" w:rsidRPr="00EA4BB2" w:rsidRDefault="00EA6B63" w:rsidP="00EA6B63">
            <w:pPr>
              <w:adjustRightInd w:val="0"/>
              <w:snapToGrid w:val="0"/>
              <w:jc w:val="center"/>
              <w:rPr>
                <w:rFonts w:eastAsia="仿宋_GB2312"/>
                <w:sz w:val="24"/>
              </w:rPr>
            </w:pPr>
            <w:r w:rsidRPr="00EA4BB2">
              <w:rPr>
                <w:rFonts w:eastAsia="仿宋_GB2312" w:hint="eastAsia"/>
                <w:sz w:val="24"/>
              </w:rPr>
              <w:t>防尘口罩、护目镜、线手套、工作鞋</w:t>
            </w:r>
          </w:p>
        </w:tc>
        <w:tc>
          <w:tcPr>
            <w:tcW w:w="195" w:type="pct"/>
            <w:shd w:val="clear" w:color="auto" w:fill="auto"/>
            <w:vAlign w:val="center"/>
          </w:tcPr>
          <w:p w:rsidR="00EA6B63" w:rsidRPr="00EA4BB2" w:rsidRDefault="00EA6B63" w:rsidP="00E36E53">
            <w:pPr>
              <w:adjustRightInd w:val="0"/>
              <w:snapToGrid w:val="0"/>
              <w:jc w:val="center"/>
              <w:rPr>
                <w:rFonts w:eastAsia="仿宋_GB2312"/>
                <w:sz w:val="24"/>
              </w:rPr>
            </w:pPr>
            <w:r w:rsidRPr="00EA4BB2">
              <w:rPr>
                <w:rFonts w:eastAsia="仿宋_GB2312"/>
                <w:sz w:val="24"/>
              </w:rPr>
              <w:t>/</w:t>
            </w:r>
          </w:p>
        </w:tc>
      </w:tr>
      <w:tr w:rsidR="00EA4BB2" w:rsidRPr="00EA4BB2" w:rsidTr="003C47EA">
        <w:trPr>
          <w:trHeight w:val="454"/>
          <w:jc w:val="center"/>
        </w:trPr>
        <w:tc>
          <w:tcPr>
            <w:tcW w:w="178" w:type="pct"/>
            <w:shd w:val="clear" w:color="auto" w:fill="auto"/>
            <w:vAlign w:val="center"/>
          </w:tcPr>
          <w:p w:rsidR="00EA6B63" w:rsidRPr="00EA4BB2" w:rsidRDefault="00EA6B63" w:rsidP="00B136DA">
            <w:pPr>
              <w:pStyle w:val="aff8"/>
              <w:numPr>
                <w:ilvl w:val="0"/>
                <w:numId w:val="15"/>
              </w:numPr>
              <w:adjustRightInd w:val="0"/>
              <w:snapToGrid w:val="0"/>
              <w:ind w:left="0" w:firstLineChars="0" w:firstLine="0"/>
              <w:jc w:val="center"/>
              <w:rPr>
                <w:rFonts w:eastAsia="仿宋_GB2312"/>
                <w:sz w:val="24"/>
              </w:rPr>
            </w:pPr>
          </w:p>
        </w:tc>
        <w:tc>
          <w:tcPr>
            <w:tcW w:w="425" w:type="pct"/>
            <w:shd w:val="clear" w:color="auto" w:fill="auto"/>
            <w:vAlign w:val="center"/>
          </w:tcPr>
          <w:p w:rsidR="00EA6B63" w:rsidRPr="00EA4BB2" w:rsidRDefault="00EA6B63" w:rsidP="00EA6B63">
            <w:pPr>
              <w:adjustRightInd w:val="0"/>
              <w:jc w:val="center"/>
              <w:rPr>
                <w:rFonts w:eastAsia="仿宋_GB2312"/>
                <w:sz w:val="24"/>
              </w:rPr>
            </w:pPr>
            <w:r w:rsidRPr="00EA4BB2">
              <w:rPr>
                <w:rFonts w:eastAsia="仿宋_GB2312" w:hint="eastAsia"/>
                <w:sz w:val="24"/>
              </w:rPr>
              <w:t>数控</w:t>
            </w:r>
            <w:r w:rsidRPr="00EA4BB2">
              <w:rPr>
                <w:rFonts w:eastAsia="仿宋_GB2312"/>
                <w:sz w:val="24"/>
              </w:rPr>
              <w:t>车工</w:t>
            </w:r>
          </w:p>
        </w:tc>
        <w:tc>
          <w:tcPr>
            <w:tcW w:w="425" w:type="pct"/>
            <w:shd w:val="clear" w:color="auto" w:fill="auto"/>
            <w:vAlign w:val="center"/>
          </w:tcPr>
          <w:p w:rsidR="00EA6B63" w:rsidRPr="00EA4BB2" w:rsidRDefault="00EA6B63" w:rsidP="00EA6B63">
            <w:pPr>
              <w:tabs>
                <w:tab w:val="left" w:pos="735"/>
              </w:tabs>
              <w:adjustRightInd w:val="0"/>
              <w:snapToGrid w:val="0"/>
              <w:jc w:val="center"/>
              <w:rPr>
                <w:rFonts w:eastAsia="仿宋_GB2312"/>
                <w:sz w:val="24"/>
              </w:rPr>
            </w:pPr>
            <w:r w:rsidRPr="00EA4BB2">
              <w:rPr>
                <w:rFonts w:eastAsia="仿宋_GB2312" w:hint="eastAsia"/>
                <w:sz w:val="24"/>
              </w:rPr>
              <w:t>数控车床操作位</w:t>
            </w:r>
          </w:p>
        </w:tc>
        <w:tc>
          <w:tcPr>
            <w:tcW w:w="285" w:type="pct"/>
            <w:shd w:val="clear" w:color="auto" w:fill="auto"/>
            <w:vAlign w:val="center"/>
          </w:tcPr>
          <w:p w:rsidR="00EA6B63" w:rsidRPr="00EA4BB2" w:rsidRDefault="00EA6B63" w:rsidP="004E68F2">
            <w:pPr>
              <w:adjustRightInd w:val="0"/>
              <w:snapToGrid w:val="0"/>
              <w:jc w:val="center"/>
              <w:rPr>
                <w:rFonts w:eastAsia="仿宋_GB2312"/>
                <w:sz w:val="24"/>
              </w:rPr>
            </w:pPr>
            <w:r w:rsidRPr="00EA4BB2">
              <w:rPr>
                <w:rFonts w:eastAsia="仿宋_GB2312" w:hint="eastAsia"/>
                <w:sz w:val="24"/>
              </w:rPr>
              <w:t>定点</w:t>
            </w:r>
          </w:p>
        </w:tc>
        <w:tc>
          <w:tcPr>
            <w:tcW w:w="661" w:type="pct"/>
            <w:shd w:val="clear" w:color="auto" w:fill="auto"/>
            <w:vAlign w:val="center"/>
          </w:tcPr>
          <w:p w:rsidR="00EA6B63" w:rsidRPr="00EA4BB2" w:rsidRDefault="00EA6B63" w:rsidP="004E68F2">
            <w:pPr>
              <w:adjustRightInd w:val="0"/>
              <w:snapToGrid w:val="0"/>
              <w:jc w:val="center"/>
              <w:rPr>
                <w:rFonts w:eastAsia="仿宋_GB2312"/>
                <w:sz w:val="24"/>
              </w:rPr>
            </w:pPr>
            <w:r w:rsidRPr="00EA4BB2">
              <w:rPr>
                <w:rFonts w:eastAsia="仿宋_GB2312"/>
                <w:sz w:val="24"/>
              </w:rPr>
              <w:t>噪声、油雾</w:t>
            </w:r>
          </w:p>
        </w:tc>
        <w:tc>
          <w:tcPr>
            <w:tcW w:w="236" w:type="pct"/>
            <w:shd w:val="clear" w:color="auto" w:fill="auto"/>
            <w:vAlign w:val="center"/>
          </w:tcPr>
          <w:p w:rsidR="00EA6B63" w:rsidRPr="00EA4BB2" w:rsidRDefault="00EA6B63" w:rsidP="004E68F2">
            <w:pPr>
              <w:adjustRightInd w:val="0"/>
              <w:snapToGrid w:val="0"/>
              <w:jc w:val="center"/>
              <w:rPr>
                <w:rFonts w:eastAsia="仿宋_GB2312"/>
                <w:sz w:val="24"/>
              </w:rPr>
            </w:pPr>
            <w:r w:rsidRPr="00EA4BB2">
              <w:rPr>
                <w:rFonts w:eastAsia="仿宋_GB2312" w:hint="eastAsia"/>
                <w:sz w:val="24"/>
              </w:rPr>
              <w:t>符合</w:t>
            </w:r>
          </w:p>
        </w:tc>
        <w:tc>
          <w:tcPr>
            <w:tcW w:w="472" w:type="pct"/>
            <w:shd w:val="clear" w:color="auto" w:fill="auto"/>
            <w:vAlign w:val="center"/>
          </w:tcPr>
          <w:p w:rsidR="00EA6B63" w:rsidRPr="00EA4BB2" w:rsidRDefault="00EA6B63" w:rsidP="004E68F2">
            <w:pPr>
              <w:adjustRightInd w:val="0"/>
              <w:snapToGrid w:val="0"/>
              <w:jc w:val="center"/>
              <w:rPr>
                <w:rFonts w:eastAsia="仿宋_GB2312"/>
                <w:sz w:val="24"/>
              </w:rPr>
            </w:pPr>
            <w:r w:rsidRPr="00EA4BB2">
              <w:rPr>
                <w:rFonts w:eastAsia="仿宋_GB2312" w:hint="eastAsia"/>
                <w:sz w:val="24"/>
              </w:rPr>
              <w:t>1</w:t>
            </w:r>
          </w:p>
        </w:tc>
        <w:tc>
          <w:tcPr>
            <w:tcW w:w="423" w:type="pct"/>
            <w:shd w:val="clear" w:color="auto" w:fill="auto"/>
            <w:vAlign w:val="center"/>
          </w:tcPr>
          <w:p w:rsidR="00EA6B63" w:rsidRPr="00EA4BB2" w:rsidRDefault="00EA6B63" w:rsidP="004E68F2">
            <w:pPr>
              <w:jc w:val="center"/>
              <w:rPr>
                <w:rFonts w:eastAsia="仿宋_GB2312"/>
                <w:sz w:val="24"/>
              </w:rPr>
            </w:pPr>
            <w:r w:rsidRPr="00EA4BB2">
              <w:rPr>
                <w:rFonts w:eastAsia="仿宋_GB2312" w:hint="eastAsia"/>
                <w:sz w:val="24"/>
              </w:rPr>
              <w:t>42</w:t>
            </w:r>
            <w:r w:rsidRPr="00EA4BB2">
              <w:rPr>
                <w:rFonts w:eastAsia="仿宋_GB2312"/>
                <w:sz w:val="24"/>
              </w:rPr>
              <w:t>0</w:t>
            </w:r>
          </w:p>
        </w:tc>
        <w:tc>
          <w:tcPr>
            <w:tcW w:w="615" w:type="pct"/>
            <w:vMerge/>
            <w:shd w:val="clear" w:color="auto" w:fill="auto"/>
            <w:vAlign w:val="center"/>
          </w:tcPr>
          <w:p w:rsidR="00EA6B63" w:rsidRPr="00EA4BB2" w:rsidRDefault="00EA6B63" w:rsidP="006209E6">
            <w:pPr>
              <w:adjustRightInd w:val="0"/>
              <w:snapToGrid w:val="0"/>
              <w:jc w:val="center"/>
              <w:rPr>
                <w:rFonts w:eastAsia="仿宋_GB2312"/>
                <w:sz w:val="24"/>
              </w:rPr>
            </w:pPr>
          </w:p>
        </w:tc>
        <w:tc>
          <w:tcPr>
            <w:tcW w:w="472" w:type="pct"/>
            <w:shd w:val="clear" w:color="auto" w:fill="auto"/>
            <w:vAlign w:val="center"/>
          </w:tcPr>
          <w:p w:rsidR="00EA6B63" w:rsidRPr="00EA4BB2" w:rsidRDefault="00EA6B63" w:rsidP="008A7C86">
            <w:pPr>
              <w:adjustRightInd w:val="0"/>
              <w:snapToGrid w:val="0"/>
              <w:jc w:val="center"/>
              <w:rPr>
                <w:rFonts w:eastAsia="仿宋_GB2312"/>
                <w:sz w:val="24"/>
              </w:rPr>
            </w:pPr>
            <w:r w:rsidRPr="00EA4BB2">
              <w:rPr>
                <w:rFonts w:eastAsia="仿宋_GB2312" w:hint="eastAsia"/>
                <w:sz w:val="24"/>
              </w:rPr>
              <w:t>基础减振、隔离门窗</w:t>
            </w:r>
          </w:p>
        </w:tc>
        <w:tc>
          <w:tcPr>
            <w:tcW w:w="189" w:type="pct"/>
            <w:shd w:val="clear" w:color="auto" w:fill="auto"/>
            <w:vAlign w:val="center"/>
          </w:tcPr>
          <w:p w:rsidR="00EA6B63" w:rsidRPr="00EA4BB2" w:rsidRDefault="00EA6B63" w:rsidP="00E36E53">
            <w:pPr>
              <w:adjustRightInd w:val="0"/>
              <w:snapToGrid w:val="0"/>
              <w:jc w:val="center"/>
              <w:rPr>
                <w:rFonts w:eastAsia="仿宋_GB2312"/>
                <w:sz w:val="24"/>
              </w:rPr>
            </w:pPr>
            <w:r w:rsidRPr="00EA4BB2">
              <w:rPr>
                <w:rFonts w:eastAsia="仿宋_GB2312" w:hint="eastAsia"/>
                <w:sz w:val="24"/>
              </w:rPr>
              <w:t>/</w:t>
            </w:r>
          </w:p>
        </w:tc>
        <w:tc>
          <w:tcPr>
            <w:tcW w:w="425" w:type="pct"/>
            <w:vMerge/>
            <w:shd w:val="clear" w:color="auto" w:fill="auto"/>
            <w:vAlign w:val="center"/>
          </w:tcPr>
          <w:p w:rsidR="00EA6B63" w:rsidRPr="00EA4BB2" w:rsidRDefault="00EA6B63" w:rsidP="00E36E53">
            <w:pPr>
              <w:adjustRightInd w:val="0"/>
              <w:snapToGrid w:val="0"/>
              <w:jc w:val="center"/>
              <w:rPr>
                <w:rFonts w:eastAsia="仿宋_GB2312"/>
                <w:sz w:val="24"/>
              </w:rPr>
            </w:pPr>
          </w:p>
        </w:tc>
        <w:tc>
          <w:tcPr>
            <w:tcW w:w="195" w:type="pct"/>
            <w:shd w:val="clear" w:color="auto" w:fill="auto"/>
            <w:vAlign w:val="center"/>
          </w:tcPr>
          <w:p w:rsidR="00EA6B63" w:rsidRPr="00EA4BB2" w:rsidRDefault="00EA6B63" w:rsidP="00841869">
            <w:pPr>
              <w:adjustRightInd w:val="0"/>
              <w:snapToGrid w:val="0"/>
              <w:jc w:val="center"/>
              <w:rPr>
                <w:rFonts w:eastAsia="仿宋_GB2312"/>
                <w:sz w:val="24"/>
              </w:rPr>
            </w:pPr>
            <w:r w:rsidRPr="00EA4BB2">
              <w:rPr>
                <w:rFonts w:eastAsia="仿宋_GB2312"/>
                <w:sz w:val="24"/>
              </w:rPr>
              <w:t>/</w:t>
            </w:r>
          </w:p>
        </w:tc>
      </w:tr>
      <w:tr w:rsidR="00EA4BB2" w:rsidRPr="00EA4BB2" w:rsidTr="003C47EA">
        <w:trPr>
          <w:trHeight w:val="454"/>
          <w:jc w:val="center"/>
        </w:trPr>
        <w:tc>
          <w:tcPr>
            <w:tcW w:w="178" w:type="pct"/>
            <w:shd w:val="clear" w:color="auto" w:fill="auto"/>
            <w:vAlign w:val="center"/>
          </w:tcPr>
          <w:p w:rsidR="00EA6B63" w:rsidRPr="00EA4BB2" w:rsidRDefault="00EA6B63" w:rsidP="00B136DA">
            <w:pPr>
              <w:pStyle w:val="aff8"/>
              <w:numPr>
                <w:ilvl w:val="0"/>
                <w:numId w:val="15"/>
              </w:numPr>
              <w:adjustRightInd w:val="0"/>
              <w:snapToGrid w:val="0"/>
              <w:ind w:left="0" w:firstLineChars="0" w:firstLine="0"/>
              <w:jc w:val="center"/>
              <w:rPr>
                <w:rFonts w:eastAsia="仿宋_GB2312"/>
                <w:sz w:val="24"/>
              </w:rPr>
            </w:pPr>
          </w:p>
        </w:tc>
        <w:tc>
          <w:tcPr>
            <w:tcW w:w="425" w:type="pct"/>
            <w:vMerge w:val="restart"/>
            <w:shd w:val="clear" w:color="auto" w:fill="auto"/>
            <w:vAlign w:val="center"/>
          </w:tcPr>
          <w:p w:rsidR="00EA6B63" w:rsidRPr="00EA4BB2" w:rsidRDefault="00EA6B63" w:rsidP="00EA6B63">
            <w:pPr>
              <w:adjustRightInd w:val="0"/>
              <w:jc w:val="center"/>
              <w:rPr>
                <w:rFonts w:eastAsia="仿宋_GB2312"/>
                <w:sz w:val="24"/>
              </w:rPr>
            </w:pPr>
            <w:r w:rsidRPr="00EA4BB2">
              <w:rPr>
                <w:rFonts w:eastAsia="仿宋_GB2312" w:hint="eastAsia"/>
                <w:sz w:val="24"/>
              </w:rPr>
              <w:t>钳工</w:t>
            </w:r>
          </w:p>
        </w:tc>
        <w:tc>
          <w:tcPr>
            <w:tcW w:w="425" w:type="pct"/>
            <w:shd w:val="clear" w:color="auto" w:fill="auto"/>
            <w:vAlign w:val="center"/>
          </w:tcPr>
          <w:p w:rsidR="00EA6B63" w:rsidRPr="00EA4BB2" w:rsidRDefault="00EA6B63" w:rsidP="00EA6B63">
            <w:pPr>
              <w:tabs>
                <w:tab w:val="left" w:pos="735"/>
              </w:tabs>
              <w:adjustRightInd w:val="0"/>
              <w:snapToGrid w:val="0"/>
              <w:jc w:val="center"/>
              <w:rPr>
                <w:rFonts w:eastAsia="仿宋_GB2312"/>
                <w:sz w:val="24"/>
              </w:rPr>
            </w:pPr>
            <w:r w:rsidRPr="00EA4BB2">
              <w:rPr>
                <w:rFonts w:eastAsia="仿宋_GB2312" w:hint="eastAsia"/>
                <w:sz w:val="24"/>
              </w:rPr>
              <w:t>锯床下料操作位</w:t>
            </w:r>
          </w:p>
        </w:tc>
        <w:tc>
          <w:tcPr>
            <w:tcW w:w="285" w:type="pct"/>
            <w:vMerge w:val="restart"/>
            <w:shd w:val="clear" w:color="auto" w:fill="auto"/>
            <w:vAlign w:val="center"/>
          </w:tcPr>
          <w:p w:rsidR="00EA6B63" w:rsidRPr="00EA4BB2" w:rsidRDefault="00EA6B63" w:rsidP="004E68F2">
            <w:pPr>
              <w:adjustRightInd w:val="0"/>
              <w:snapToGrid w:val="0"/>
              <w:jc w:val="center"/>
              <w:rPr>
                <w:rFonts w:eastAsia="仿宋_GB2312"/>
                <w:sz w:val="24"/>
              </w:rPr>
            </w:pPr>
            <w:r w:rsidRPr="00EA4BB2">
              <w:rPr>
                <w:rFonts w:eastAsia="仿宋_GB2312" w:hint="eastAsia"/>
                <w:sz w:val="24"/>
              </w:rPr>
              <w:t>不定点</w:t>
            </w:r>
          </w:p>
        </w:tc>
        <w:tc>
          <w:tcPr>
            <w:tcW w:w="661" w:type="pct"/>
            <w:shd w:val="clear" w:color="auto" w:fill="auto"/>
            <w:vAlign w:val="center"/>
          </w:tcPr>
          <w:p w:rsidR="00EA6B63" w:rsidRPr="00EA4BB2" w:rsidRDefault="00EA6B63" w:rsidP="004E68F2">
            <w:pPr>
              <w:adjustRightInd w:val="0"/>
              <w:snapToGrid w:val="0"/>
              <w:jc w:val="center"/>
              <w:rPr>
                <w:rFonts w:eastAsia="仿宋_GB2312"/>
                <w:sz w:val="24"/>
              </w:rPr>
            </w:pPr>
            <w:r w:rsidRPr="00EA4BB2">
              <w:rPr>
                <w:rFonts w:eastAsia="仿宋_GB2312"/>
                <w:sz w:val="24"/>
              </w:rPr>
              <w:t>噪声、油雾</w:t>
            </w:r>
          </w:p>
        </w:tc>
        <w:tc>
          <w:tcPr>
            <w:tcW w:w="236" w:type="pct"/>
            <w:shd w:val="clear" w:color="auto" w:fill="auto"/>
            <w:vAlign w:val="center"/>
          </w:tcPr>
          <w:p w:rsidR="00EA6B63" w:rsidRPr="00EA4BB2" w:rsidRDefault="00EA6B63" w:rsidP="004E68F2">
            <w:pPr>
              <w:adjustRightInd w:val="0"/>
              <w:snapToGrid w:val="0"/>
              <w:jc w:val="center"/>
              <w:rPr>
                <w:rFonts w:eastAsia="仿宋_GB2312"/>
                <w:sz w:val="24"/>
              </w:rPr>
            </w:pPr>
            <w:r w:rsidRPr="00EA4BB2">
              <w:rPr>
                <w:rFonts w:eastAsia="仿宋_GB2312" w:hint="eastAsia"/>
                <w:sz w:val="24"/>
              </w:rPr>
              <w:t>符合</w:t>
            </w:r>
          </w:p>
        </w:tc>
        <w:tc>
          <w:tcPr>
            <w:tcW w:w="472" w:type="pct"/>
            <w:vMerge w:val="restart"/>
            <w:shd w:val="clear" w:color="auto" w:fill="auto"/>
            <w:vAlign w:val="center"/>
          </w:tcPr>
          <w:p w:rsidR="00EA6B63" w:rsidRPr="00EA4BB2" w:rsidRDefault="00EA6B63" w:rsidP="001564EC">
            <w:pPr>
              <w:adjustRightInd w:val="0"/>
              <w:snapToGrid w:val="0"/>
              <w:jc w:val="center"/>
              <w:rPr>
                <w:rFonts w:eastAsia="仿宋_GB2312"/>
                <w:sz w:val="24"/>
              </w:rPr>
            </w:pPr>
            <w:r w:rsidRPr="00EA4BB2">
              <w:rPr>
                <w:rFonts w:eastAsia="仿宋_GB2312" w:hint="eastAsia"/>
                <w:sz w:val="24"/>
              </w:rPr>
              <w:t>3</w:t>
            </w:r>
          </w:p>
        </w:tc>
        <w:tc>
          <w:tcPr>
            <w:tcW w:w="423" w:type="pct"/>
            <w:shd w:val="clear" w:color="auto" w:fill="auto"/>
            <w:vAlign w:val="center"/>
          </w:tcPr>
          <w:p w:rsidR="00EA6B63" w:rsidRPr="00EA4BB2" w:rsidRDefault="00EA6B63" w:rsidP="004E68F2">
            <w:pPr>
              <w:jc w:val="center"/>
              <w:rPr>
                <w:rFonts w:eastAsia="仿宋_GB2312"/>
                <w:sz w:val="24"/>
              </w:rPr>
            </w:pPr>
            <w:r w:rsidRPr="00EA4BB2">
              <w:rPr>
                <w:rFonts w:eastAsia="仿宋_GB2312" w:hint="eastAsia"/>
                <w:sz w:val="24"/>
              </w:rPr>
              <w:t>60</w:t>
            </w:r>
          </w:p>
        </w:tc>
        <w:tc>
          <w:tcPr>
            <w:tcW w:w="615" w:type="pct"/>
            <w:vMerge/>
            <w:shd w:val="clear" w:color="auto" w:fill="auto"/>
            <w:vAlign w:val="center"/>
          </w:tcPr>
          <w:p w:rsidR="00EA6B63" w:rsidRPr="00EA4BB2" w:rsidRDefault="00EA6B63" w:rsidP="006209E6">
            <w:pPr>
              <w:adjustRightInd w:val="0"/>
              <w:snapToGrid w:val="0"/>
              <w:jc w:val="center"/>
              <w:rPr>
                <w:rFonts w:eastAsia="仿宋_GB2312"/>
                <w:sz w:val="24"/>
              </w:rPr>
            </w:pPr>
          </w:p>
        </w:tc>
        <w:tc>
          <w:tcPr>
            <w:tcW w:w="472" w:type="pct"/>
            <w:shd w:val="clear" w:color="auto" w:fill="auto"/>
            <w:vAlign w:val="center"/>
          </w:tcPr>
          <w:p w:rsidR="00EA6B63" w:rsidRPr="00EA4BB2" w:rsidRDefault="00EA6B63" w:rsidP="008A7C86">
            <w:pPr>
              <w:adjustRightInd w:val="0"/>
              <w:snapToGrid w:val="0"/>
              <w:jc w:val="center"/>
              <w:rPr>
                <w:rFonts w:eastAsia="仿宋_GB2312"/>
                <w:sz w:val="24"/>
              </w:rPr>
            </w:pPr>
            <w:r w:rsidRPr="00EA4BB2">
              <w:rPr>
                <w:rFonts w:eastAsia="仿宋_GB2312" w:hint="eastAsia"/>
                <w:sz w:val="24"/>
              </w:rPr>
              <w:t>基础减振、隔离罩</w:t>
            </w:r>
          </w:p>
        </w:tc>
        <w:tc>
          <w:tcPr>
            <w:tcW w:w="189" w:type="pct"/>
            <w:shd w:val="clear" w:color="auto" w:fill="auto"/>
            <w:vAlign w:val="center"/>
          </w:tcPr>
          <w:p w:rsidR="00EA6B63" w:rsidRPr="00EA4BB2" w:rsidRDefault="003C47EA" w:rsidP="00E36E53">
            <w:pPr>
              <w:adjustRightInd w:val="0"/>
              <w:snapToGrid w:val="0"/>
              <w:jc w:val="center"/>
              <w:rPr>
                <w:rFonts w:eastAsia="仿宋_GB2312"/>
                <w:sz w:val="24"/>
              </w:rPr>
            </w:pPr>
            <w:r w:rsidRPr="00EA4BB2">
              <w:rPr>
                <w:rFonts w:eastAsia="仿宋_GB2312" w:hint="eastAsia"/>
                <w:sz w:val="24"/>
              </w:rPr>
              <w:t>/</w:t>
            </w:r>
          </w:p>
        </w:tc>
        <w:tc>
          <w:tcPr>
            <w:tcW w:w="425" w:type="pct"/>
            <w:vMerge/>
            <w:shd w:val="clear" w:color="auto" w:fill="auto"/>
            <w:vAlign w:val="center"/>
          </w:tcPr>
          <w:p w:rsidR="00EA6B63" w:rsidRPr="00EA4BB2" w:rsidRDefault="00EA6B63" w:rsidP="00E36E53">
            <w:pPr>
              <w:adjustRightInd w:val="0"/>
              <w:snapToGrid w:val="0"/>
              <w:jc w:val="center"/>
              <w:rPr>
                <w:rFonts w:eastAsia="仿宋_GB2312"/>
                <w:sz w:val="24"/>
              </w:rPr>
            </w:pPr>
          </w:p>
        </w:tc>
        <w:tc>
          <w:tcPr>
            <w:tcW w:w="195" w:type="pct"/>
            <w:shd w:val="clear" w:color="auto" w:fill="auto"/>
            <w:vAlign w:val="center"/>
          </w:tcPr>
          <w:p w:rsidR="00EA6B63" w:rsidRPr="00EA4BB2" w:rsidRDefault="003C47EA" w:rsidP="00841869">
            <w:pPr>
              <w:adjustRightInd w:val="0"/>
              <w:snapToGrid w:val="0"/>
              <w:jc w:val="center"/>
              <w:rPr>
                <w:rFonts w:eastAsia="仿宋_GB2312"/>
                <w:sz w:val="24"/>
              </w:rPr>
            </w:pPr>
            <w:r w:rsidRPr="00EA4BB2">
              <w:rPr>
                <w:rFonts w:eastAsia="仿宋_GB2312" w:hint="eastAsia"/>
                <w:sz w:val="24"/>
              </w:rPr>
              <w:t>/</w:t>
            </w:r>
          </w:p>
        </w:tc>
      </w:tr>
      <w:tr w:rsidR="00EA4BB2" w:rsidRPr="00EA4BB2" w:rsidTr="003C47EA">
        <w:trPr>
          <w:trHeight w:val="454"/>
          <w:jc w:val="center"/>
        </w:trPr>
        <w:tc>
          <w:tcPr>
            <w:tcW w:w="178" w:type="pct"/>
            <w:shd w:val="clear" w:color="auto" w:fill="auto"/>
            <w:vAlign w:val="center"/>
          </w:tcPr>
          <w:p w:rsidR="00EA6B63" w:rsidRPr="00EA4BB2" w:rsidRDefault="00EA6B63" w:rsidP="00B136DA">
            <w:pPr>
              <w:pStyle w:val="aff8"/>
              <w:numPr>
                <w:ilvl w:val="0"/>
                <w:numId w:val="15"/>
              </w:numPr>
              <w:adjustRightInd w:val="0"/>
              <w:snapToGrid w:val="0"/>
              <w:ind w:left="0" w:firstLineChars="0" w:firstLine="0"/>
              <w:jc w:val="center"/>
              <w:rPr>
                <w:rFonts w:eastAsia="仿宋_GB2312"/>
                <w:sz w:val="24"/>
              </w:rPr>
            </w:pPr>
          </w:p>
        </w:tc>
        <w:tc>
          <w:tcPr>
            <w:tcW w:w="425" w:type="pct"/>
            <w:vMerge/>
            <w:shd w:val="clear" w:color="auto" w:fill="auto"/>
            <w:vAlign w:val="center"/>
          </w:tcPr>
          <w:p w:rsidR="00EA6B63" w:rsidRPr="00EA4BB2" w:rsidRDefault="00EA6B63" w:rsidP="00EA6B63">
            <w:pPr>
              <w:adjustRightInd w:val="0"/>
              <w:jc w:val="center"/>
              <w:rPr>
                <w:rFonts w:eastAsia="仿宋_GB2312"/>
                <w:sz w:val="24"/>
              </w:rPr>
            </w:pPr>
          </w:p>
        </w:tc>
        <w:tc>
          <w:tcPr>
            <w:tcW w:w="425" w:type="pct"/>
            <w:shd w:val="clear" w:color="auto" w:fill="auto"/>
            <w:vAlign w:val="center"/>
          </w:tcPr>
          <w:p w:rsidR="00EA6B63" w:rsidRPr="00EA4BB2" w:rsidRDefault="00EA6B63" w:rsidP="00EA6B63">
            <w:pPr>
              <w:tabs>
                <w:tab w:val="left" w:pos="735"/>
              </w:tabs>
              <w:adjustRightInd w:val="0"/>
              <w:snapToGrid w:val="0"/>
              <w:jc w:val="center"/>
              <w:rPr>
                <w:rFonts w:eastAsia="仿宋_GB2312"/>
                <w:sz w:val="24"/>
              </w:rPr>
            </w:pPr>
            <w:r w:rsidRPr="00EA4BB2">
              <w:rPr>
                <w:rFonts w:eastAsia="仿宋_GB2312" w:hint="eastAsia"/>
                <w:sz w:val="24"/>
              </w:rPr>
              <w:t>去毛刺操作位</w:t>
            </w:r>
          </w:p>
        </w:tc>
        <w:tc>
          <w:tcPr>
            <w:tcW w:w="285" w:type="pct"/>
            <w:vMerge/>
            <w:shd w:val="clear" w:color="auto" w:fill="auto"/>
            <w:vAlign w:val="center"/>
          </w:tcPr>
          <w:p w:rsidR="00EA6B63" w:rsidRPr="00EA4BB2" w:rsidRDefault="00EA6B63" w:rsidP="004E68F2">
            <w:pPr>
              <w:adjustRightInd w:val="0"/>
              <w:snapToGrid w:val="0"/>
              <w:jc w:val="center"/>
              <w:rPr>
                <w:rFonts w:eastAsia="仿宋_GB2312"/>
                <w:sz w:val="24"/>
              </w:rPr>
            </w:pPr>
          </w:p>
        </w:tc>
        <w:tc>
          <w:tcPr>
            <w:tcW w:w="661" w:type="pct"/>
            <w:shd w:val="clear" w:color="auto" w:fill="auto"/>
            <w:vAlign w:val="center"/>
          </w:tcPr>
          <w:p w:rsidR="00EA6B63" w:rsidRPr="00EA4BB2" w:rsidRDefault="00F82B08" w:rsidP="001564EC">
            <w:pPr>
              <w:adjustRightInd w:val="0"/>
              <w:snapToGrid w:val="0"/>
              <w:jc w:val="center"/>
              <w:rPr>
                <w:rFonts w:eastAsia="仿宋_GB2312"/>
                <w:sz w:val="24"/>
              </w:rPr>
            </w:pPr>
            <w:r w:rsidRPr="00EA4BB2">
              <w:rPr>
                <w:rFonts w:eastAsia="仿宋_GB2312" w:hint="eastAsia"/>
                <w:sz w:val="24"/>
              </w:rPr>
              <w:t>砂轮磨尘</w:t>
            </w:r>
            <w:r w:rsidR="00EA6B63" w:rsidRPr="00EA4BB2">
              <w:rPr>
                <w:rFonts w:eastAsia="仿宋_GB2312"/>
                <w:sz w:val="24"/>
              </w:rPr>
              <w:t>、噪声</w:t>
            </w:r>
          </w:p>
        </w:tc>
        <w:tc>
          <w:tcPr>
            <w:tcW w:w="236" w:type="pct"/>
            <w:shd w:val="clear" w:color="auto" w:fill="auto"/>
            <w:vAlign w:val="center"/>
          </w:tcPr>
          <w:p w:rsidR="00EA6B63" w:rsidRPr="00EA4BB2" w:rsidRDefault="00EA6B63" w:rsidP="004E68F2">
            <w:pPr>
              <w:adjustRightInd w:val="0"/>
              <w:snapToGrid w:val="0"/>
              <w:jc w:val="center"/>
              <w:rPr>
                <w:rFonts w:eastAsia="仿宋_GB2312"/>
                <w:sz w:val="24"/>
              </w:rPr>
            </w:pPr>
            <w:r w:rsidRPr="00EA4BB2">
              <w:rPr>
                <w:rFonts w:eastAsia="仿宋_GB2312" w:hint="eastAsia"/>
                <w:sz w:val="24"/>
              </w:rPr>
              <w:t>符合</w:t>
            </w:r>
          </w:p>
        </w:tc>
        <w:tc>
          <w:tcPr>
            <w:tcW w:w="472" w:type="pct"/>
            <w:vMerge/>
            <w:shd w:val="clear" w:color="auto" w:fill="auto"/>
            <w:vAlign w:val="center"/>
          </w:tcPr>
          <w:p w:rsidR="00EA6B63" w:rsidRPr="00EA4BB2" w:rsidRDefault="00EA6B63" w:rsidP="001564EC">
            <w:pPr>
              <w:adjustRightInd w:val="0"/>
              <w:snapToGrid w:val="0"/>
              <w:jc w:val="center"/>
              <w:rPr>
                <w:rFonts w:eastAsia="仿宋_GB2312"/>
                <w:sz w:val="24"/>
              </w:rPr>
            </w:pPr>
          </w:p>
        </w:tc>
        <w:tc>
          <w:tcPr>
            <w:tcW w:w="423" w:type="pct"/>
            <w:shd w:val="clear" w:color="auto" w:fill="auto"/>
            <w:vAlign w:val="center"/>
          </w:tcPr>
          <w:p w:rsidR="00EA6B63" w:rsidRPr="00EA4BB2" w:rsidRDefault="00EA6B63" w:rsidP="004E68F2">
            <w:pPr>
              <w:jc w:val="center"/>
              <w:rPr>
                <w:rFonts w:eastAsia="仿宋_GB2312"/>
                <w:sz w:val="24"/>
              </w:rPr>
            </w:pPr>
            <w:r w:rsidRPr="00EA4BB2">
              <w:rPr>
                <w:rFonts w:eastAsia="仿宋_GB2312" w:hint="eastAsia"/>
                <w:sz w:val="24"/>
              </w:rPr>
              <w:t>30</w:t>
            </w:r>
            <w:r w:rsidRPr="00EA4BB2">
              <w:rPr>
                <w:rFonts w:eastAsia="仿宋_GB2312"/>
                <w:sz w:val="24"/>
              </w:rPr>
              <w:t>0</w:t>
            </w:r>
          </w:p>
        </w:tc>
        <w:tc>
          <w:tcPr>
            <w:tcW w:w="615" w:type="pct"/>
            <w:vMerge/>
            <w:shd w:val="clear" w:color="auto" w:fill="auto"/>
            <w:vAlign w:val="center"/>
          </w:tcPr>
          <w:p w:rsidR="00EA6B63" w:rsidRPr="00EA4BB2" w:rsidRDefault="00EA6B63" w:rsidP="00E36E53">
            <w:pPr>
              <w:adjustRightInd w:val="0"/>
              <w:snapToGrid w:val="0"/>
              <w:jc w:val="center"/>
              <w:rPr>
                <w:rFonts w:eastAsia="仿宋_GB2312"/>
                <w:sz w:val="24"/>
              </w:rPr>
            </w:pPr>
          </w:p>
        </w:tc>
        <w:tc>
          <w:tcPr>
            <w:tcW w:w="472" w:type="pct"/>
            <w:shd w:val="clear" w:color="auto" w:fill="auto"/>
            <w:vAlign w:val="center"/>
          </w:tcPr>
          <w:p w:rsidR="00EA6B63" w:rsidRPr="00EA4BB2" w:rsidRDefault="00EA6B63" w:rsidP="00E36E53">
            <w:pPr>
              <w:adjustRightInd w:val="0"/>
              <w:snapToGrid w:val="0"/>
              <w:jc w:val="center"/>
              <w:rPr>
                <w:rFonts w:eastAsia="仿宋_GB2312"/>
                <w:sz w:val="24"/>
              </w:rPr>
            </w:pPr>
            <w:r w:rsidRPr="00EA4BB2">
              <w:rPr>
                <w:rFonts w:eastAsia="仿宋_GB2312" w:hint="eastAsia"/>
                <w:sz w:val="24"/>
              </w:rPr>
              <w:t>局部排风罩</w:t>
            </w:r>
          </w:p>
        </w:tc>
        <w:tc>
          <w:tcPr>
            <w:tcW w:w="189" w:type="pct"/>
            <w:shd w:val="clear" w:color="auto" w:fill="auto"/>
            <w:vAlign w:val="center"/>
          </w:tcPr>
          <w:p w:rsidR="00EA6B63" w:rsidRPr="00EA4BB2" w:rsidRDefault="00EA6B63" w:rsidP="00E36E53">
            <w:pPr>
              <w:adjustRightInd w:val="0"/>
              <w:snapToGrid w:val="0"/>
              <w:jc w:val="center"/>
              <w:rPr>
                <w:rFonts w:eastAsia="仿宋_GB2312"/>
                <w:sz w:val="24"/>
              </w:rPr>
            </w:pPr>
            <w:r w:rsidRPr="00EA4BB2">
              <w:rPr>
                <w:rFonts w:eastAsia="仿宋_GB2312" w:hint="eastAsia"/>
                <w:sz w:val="24"/>
              </w:rPr>
              <w:t>/</w:t>
            </w:r>
          </w:p>
        </w:tc>
        <w:tc>
          <w:tcPr>
            <w:tcW w:w="425" w:type="pct"/>
            <w:vMerge/>
            <w:shd w:val="clear" w:color="auto" w:fill="auto"/>
            <w:vAlign w:val="center"/>
          </w:tcPr>
          <w:p w:rsidR="00EA6B63" w:rsidRPr="00EA4BB2" w:rsidRDefault="00EA6B63" w:rsidP="00E36E53">
            <w:pPr>
              <w:adjustRightInd w:val="0"/>
              <w:snapToGrid w:val="0"/>
              <w:jc w:val="center"/>
              <w:rPr>
                <w:rFonts w:eastAsia="仿宋_GB2312"/>
                <w:sz w:val="24"/>
              </w:rPr>
            </w:pPr>
          </w:p>
        </w:tc>
        <w:tc>
          <w:tcPr>
            <w:tcW w:w="195" w:type="pct"/>
            <w:shd w:val="clear" w:color="auto" w:fill="auto"/>
            <w:vAlign w:val="center"/>
          </w:tcPr>
          <w:p w:rsidR="00EA6B63" w:rsidRPr="00EA4BB2" w:rsidRDefault="00EA6B63" w:rsidP="00E36E53">
            <w:pPr>
              <w:adjustRightInd w:val="0"/>
              <w:snapToGrid w:val="0"/>
              <w:jc w:val="center"/>
              <w:rPr>
                <w:rFonts w:eastAsia="仿宋_GB2312"/>
                <w:sz w:val="24"/>
              </w:rPr>
            </w:pPr>
            <w:r w:rsidRPr="00EA4BB2">
              <w:rPr>
                <w:rFonts w:eastAsia="仿宋_GB2312" w:hint="eastAsia"/>
                <w:sz w:val="24"/>
              </w:rPr>
              <w:t>/</w:t>
            </w:r>
          </w:p>
        </w:tc>
      </w:tr>
      <w:tr w:rsidR="00EA4BB2" w:rsidRPr="00EA4BB2" w:rsidTr="003C47EA">
        <w:trPr>
          <w:trHeight w:val="454"/>
          <w:jc w:val="center"/>
        </w:trPr>
        <w:tc>
          <w:tcPr>
            <w:tcW w:w="178" w:type="pct"/>
            <w:shd w:val="clear" w:color="auto" w:fill="auto"/>
            <w:vAlign w:val="center"/>
          </w:tcPr>
          <w:p w:rsidR="00EA6B63" w:rsidRPr="00EA4BB2" w:rsidRDefault="00EA6B63" w:rsidP="00B136DA">
            <w:pPr>
              <w:pStyle w:val="aff8"/>
              <w:numPr>
                <w:ilvl w:val="0"/>
                <w:numId w:val="15"/>
              </w:numPr>
              <w:adjustRightInd w:val="0"/>
              <w:snapToGrid w:val="0"/>
              <w:ind w:left="0" w:firstLineChars="0" w:firstLine="0"/>
              <w:jc w:val="center"/>
              <w:rPr>
                <w:rFonts w:eastAsia="仿宋_GB2312"/>
                <w:sz w:val="24"/>
              </w:rPr>
            </w:pPr>
          </w:p>
        </w:tc>
        <w:tc>
          <w:tcPr>
            <w:tcW w:w="425" w:type="pct"/>
            <w:shd w:val="clear" w:color="auto" w:fill="auto"/>
            <w:vAlign w:val="center"/>
          </w:tcPr>
          <w:p w:rsidR="00EA6B63" w:rsidRPr="00EA4BB2" w:rsidRDefault="00EA6B63" w:rsidP="00EA6B63">
            <w:pPr>
              <w:adjustRightInd w:val="0"/>
              <w:jc w:val="center"/>
              <w:rPr>
                <w:rFonts w:eastAsia="仿宋_GB2312"/>
                <w:sz w:val="24"/>
              </w:rPr>
            </w:pPr>
            <w:r w:rsidRPr="00EA4BB2">
              <w:rPr>
                <w:rFonts w:eastAsia="仿宋_GB2312" w:hint="eastAsia"/>
                <w:sz w:val="24"/>
              </w:rPr>
              <w:t>成</w:t>
            </w:r>
            <w:r w:rsidRPr="00EA4BB2">
              <w:rPr>
                <w:rFonts w:eastAsia="仿宋_GB2312"/>
                <w:sz w:val="24"/>
              </w:rPr>
              <w:t>品检验员</w:t>
            </w:r>
          </w:p>
        </w:tc>
        <w:tc>
          <w:tcPr>
            <w:tcW w:w="425" w:type="pct"/>
            <w:shd w:val="clear" w:color="auto" w:fill="auto"/>
            <w:vAlign w:val="center"/>
          </w:tcPr>
          <w:p w:rsidR="00EA6B63" w:rsidRPr="00EA4BB2" w:rsidRDefault="00EA6B63" w:rsidP="00EA6B63">
            <w:pPr>
              <w:tabs>
                <w:tab w:val="left" w:pos="735"/>
              </w:tabs>
              <w:adjustRightInd w:val="0"/>
              <w:snapToGrid w:val="0"/>
              <w:jc w:val="center"/>
              <w:rPr>
                <w:rFonts w:eastAsia="仿宋_GB2312"/>
                <w:sz w:val="24"/>
              </w:rPr>
            </w:pPr>
            <w:r w:rsidRPr="00EA4BB2">
              <w:rPr>
                <w:rFonts w:eastAsia="仿宋_GB2312" w:hint="eastAsia"/>
                <w:sz w:val="24"/>
              </w:rPr>
              <w:t>成品检验操作位</w:t>
            </w:r>
          </w:p>
        </w:tc>
        <w:tc>
          <w:tcPr>
            <w:tcW w:w="285" w:type="pct"/>
            <w:shd w:val="clear" w:color="auto" w:fill="auto"/>
            <w:vAlign w:val="center"/>
          </w:tcPr>
          <w:p w:rsidR="00EA6B63" w:rsidRPr="00EA4BB2" w:rsidRDefault="00EA6B63" w:rsidP="004E68F2">
            <w:pPr>
              <w:adjustRightInd w:val="0"/>
              <w:snapToGrid w:val="0"/>
              <w:jc w:val="center"/>
              <w:rPr>
                <w:rFonts w:eastAsia="仿宋_GB2312"/>
                <w:sz w:val="24"/>
              </w:rPr>
            </w:pPr>
            <w:r w:rsidRPr="00EA4BB2">
              <w:rPr>
                <w:rFonts w:eastAsia="仿宋_GB2312"/>
                <w:sz w:val="24"/>
              </w:rPr>
              <w:t>定点</w:t>
            </w:r>
          </w:p>
        </w:tc>
        <w:tc>
          <w:tcPr>
            <w:tcW w:w="661" w:type="pct"/>
            <w:shd w:val="clear" w:color="auto" w:fill="auto"/>
            <w:vAlign w:val="center"/>
          </w:tcPr>
          <w:p w:rsidR="00EA6B63" w:rsidRPr="00EA4BB2" w:rsidRDefault="00EA6B63" w:rsidP="001564EC">
            <w:pPr>
              <w:adjustRightInd w:val="0"/>
              <w:snapToGrid w:val="0"/>
              <w:jc w:val="center"/>
              <w:rPr>
                <w:rFonts w:eastAsia="仿宋_GB2312"/>
                <w:sz w:val="24"/>
              </w:rPr>
            </w:pPr>
            <w:r w:rsidRPr="00EA4BB2">
              <w:rPr>
                <w:rFonts w:eastAsia="仿宋_GB2312"/>
                <w:sz w:val="24"/>
              </w:rPr>
              <w:t>噪声</w:t>
            </w:r>
          </w:p>
        </w:tc>
        <w:tc>
          <w:tcPr>
            <w:tcW w:w="236" w:type="pct"/>
            <w:shd w:val="clear" w:color="auto" w:fill="auto"/>
            <w:vAlign w:val="center"/>
          </w:tcPr>
          <w:p w:rsidR="00EA6B63" w:rsidRPr="00EA4BB2" w:rsidRDefault="00EA6B63" w:rsidP="004E68F2">
            <w:pPr>
              <w:adjustRightInd w:val="0"/>
              <w:snapToGrid w:val="0"/>
              <w:jc w:val="center"/>
              <w:rPr>
                <w:rFonts w:eastAsia="仿宋_GB2312"/>
                <w:sz w:val="24"/>
              </w:rPr>
            </w:pPr>
            <w:r w:rsidRPr="00EA4BB2">
              <w:rPr>
                <w:rFonts w:eastAsia="仿宋_GB2312" w:hint="eastAsia"/>
                <w:sz w:val="24"/>
              </w:rPr>
              <w:t>符合</w:t>
            </w:r>
          </w:p>
        </w:tc>
        <w:tc>
          <w:tcPr>
            <w:tcW w:w="472" w:type="pct"/>
            <w:shd w:val="clear" w:color="auto" w:fill="auto"/>
            <w:vAlign w:val="center"/>
          </w:tcPr>
          <w:p w:rsidR="00EA6B63" w:rsidRPr="00EA4BB2" w:rsidRDefault="00EA6B63" w:rsidP="001564EC">
            <w:pPr>
              <w:adjustRightInd w:val="0"/>
              <w:snapToGrid w:val="0"/>
              <w:jc w:val="center"/>
              <w:rPr>
                <w:rFonts w:eastAsia="仿宋_GB2312"/>
                <w:sz w:val="24"/>
              </w:rPr>
            </w:pPr>
            <w:r w:rsidRPr="00EA4BB2">
              <w:rPr>
                <w:rFonts w:eastAsia="仿宋_GB2312" w:hint="eastAsia"/>
                <w:sz w:val="24"/>
              </w:rPr>
              <w:t>1</w:t>
            </w:r>
          </w:p>
        </w:tc>
        <w:tc>
          <w:tcPr>
            <w:tcW w:w="423" w:type="pct"/>
            <w:shd w:val="clear" w:color="auto" w:fill="auto"/>
            <w:vAlign w:val="center"/>
          </w:tcPr>
          <w:p w:rsidR="00EA6B63" w:rsidRPr="00EA4BB2" w:rsidRDefault="00EA6B63" w:rsidP="00841869">
            <w:pPr>
              <w:jc w:val="center"/>
              <w:rPr>
                <w:rFonts w:eastAsia="仿宋_GB2312"/>
                <w:sz w:val="24"/>
              </w:rPr>
            </w:pPr>
            <w:r w:rsidRPr="00EA4BB2">
              <w:rPr>
                <w:rFonts w:eastAsia="仿宋_GB2312" w:hint="eastAsia"/>
                <w:sz w:val="24"/>
              </w:rPr>
              <w:t>420</w:t>
            </w:r>
          </w:p>
        </w:tc>
        <w:tc>
          <w:tcPr>
            <w:tcW w:w="615" w:type="pct"/>
            <w:vMerge/>
            <w:shd w:val="clear" w:color="auto" w:fill="auto"/>
            <w:vAlign w:val="center"/>
          </w:tcPr>
          <w:p w:rsidR="00EA6B63" w:rsidRPr="00EA4BB2" w:rsidRDefault="00EA6B63" w:rsidP="00E36E53">
            <w:pPr>
              <w:adjustRightInd w:val="0"/>
              <w:snapToGrid w:val="0"/>
              <w:jc w:val="center"/>
              <w:rPr>
                <w:rFonts w:eastAsia="仿宋_GB2312"/>
                <w:sz w:val="24"/>
              </w:rPr>
            </w:pPr>
          </w:p>
        </w:tc>
        <w:tc>
          <w:tcPr>
            <w:tcW w:w="472" w:type="pct"/>
            <w:shd w:val="clear" w:color="auto" w:fill="auto"/>
            <w:vAlign w:val="center"/>
          </w:tcPr>
          <w:p w:rsidR="00EA6B63" w:rsidRPr="00EA4BB2" w:rsidRDefault="00EA6B63" w:rsidP="00E36E53">
            <w:pPr>
              <w:adjustRightInd w:val="0"/>
              <w:snapToGrid w:val="0"/>
              <w:jc w:val="center"/>
              <w:rPr>
                <w:rFonts w:eastAsia="仿宋_GB2312"/>
                <w:sz w:val="24"/>
              </w:rPr>
            </w:pPr>
            <w:r w:rsidRPr="00EA4BB2">
              <w:rPr>
                <w:rFonts w:eastAsia="仿宋_GB2312" w:hint="eastAsia"/>
                <w:sz w:val="24"/>
              </w:rPr>
              <w:t>/</w:t>
            </w:r>
          </w:p>
        </w:tc>
        <w:tc>
          <w:tcPr>
            <w:tcW w:w="189" w:type="pct"/>
            <w:shd w:val="clear" w:color="auto" w:fill="auto"/>
            <w:vAlign w:val="center"/>
          </w:tcPr>
          <w:p w:rsidR="00EA6B63" w:rsidRPr="00EA4BB2" w:rsidRDefault="00EA6B63" w:rsidP="00E36E53">
            <w:pPr>
              <w:adjustRightInd w:val="0"/>
              <w:snapToGrid w:val="0"/>
              <w:jc w:val="center"/>
              <w:rPr>
                <w:rFonts w:eastAsia="仿宋_GB2312"/>
                <w:sz w:val="24"/>
              </w:rPr>
            </w:pPr>
            <w:r w:rsidRPr="00EA4BB2">
              <w:rPr>
                <w:rFonts w:eastAsia="仿宋_GB2312" w:hint="eastAsia"/>
                <w:sz w:val="24"/>
              </w:rPr>
              <w:t>/</w:t>
            </w:r>
          </w:p>
        </w:tc>
        <w:tc>
          <w:tcPr>
            <w:tcW w:w="425" w:type="pct"/>
            <w:vMerge/>
            <w:shd w:val="clear" w:color="auto" w:fill="auto"/>
            <w:vAlign w:val="center"/>
          </w:tcPr>
          <w:p w:rsidR="00EA6B63" w:rsidRPr="00EA4BB2" w:rsidRDefault="00EA6B63" w:rsidP="00E36E53">
            <w:pPr>
              <w:adjustRightInd w:val="0"/>
              <w:snapToGrid w:val="0"/>
              <w:jc w:val="center"/>
              <w:rPr>
                <w:rFonts w:eastAsia="仿宋_GB2312"/>
                <w:sz w:val="24"/>
              </w:rPr>
            </w:pPr>
          </w:p>
        </w:tc>
        <w:tc>
          <w:tcPr>
            <w:tcW w:w="195" w:type="pct"/>
            <w:shd w:val="clear" w:color="auto" w:fill="auto"/>
            <w:vAlign w:val="center"/>
          </w:tcPr>
          <w:p w:rsidR="00EA6B63" w:rsidRPr="00EA4BB2" w:rsidRDefault="00EA6B63" w:rsidP="00E36E53">
            <w:pPr>
              <w:adjustRightInd w:val="0"/>
              <w:snapToGrid w:val="0"/>
              <w:jc w:val="center"/>
              <w:rPr>
                <w:rFonts w:eastAsia="仿宋_GB2312"/>
                <w:sz w:val="24"/>
              </w:rPr>
            </w:pPr>
            <w:r w:rsidRPr="00EA4BB2">
              <w:rPr>
                <w:rFonts w:eastAsia="仿宋_GB2312" w:hint="eastAsia"/>
                <w:sz w:val="24"/>
              </w:rPr>
              <w:t>/</w:t>
            </w:r>
          </w:p>
        </w:tc>
      </w:tr>
      <w:tr w:rsidR="003C47EA" w:rsidRPr="00EA4BB2" w:rsidTr="003C47EA">
        <w:trPr>
          <w:trHeight w:val="454"/>
          <w:jc w:val="center"/>
        </w:trPr>
        <w:tc>
          <w:tcPr>
            <w:tcW w:w="178" w:type="pct"/>
            <w:shd w:val="clear" w:color="auto" w:fill="auto"/>
            <w:vAlign w:val="center"/>
          </w:tcPr>
          <w:p w:rsidR="00EA6B63" w:rsidRPr="00EA4BB2" w:rsidRDefault="00EA6B63" w:rsidP="00B136DA">
            <w:pPr>
              <w:pStyle w:val="aff8"/>
              <w:numPr>
                <w:ilvl w:val="0"/>
                <w:numId w:val="15"/>
              </w:numPr>
              <w:adjustRightInd w:val="0"/>
              <w:snapToGrid w:val="0"/>
              <w:ind w:left="0" w:firstLineChars="0" w:firstLine="0"/>
              <w:jc w:val="center"/>
              <w:rPr>
                <w:rFonts w:eastAsia="仿宋_GB2312"/>
                <w:sz w:val="24"/>
              </w:rPr>
            </w:pPr>
          </w:p>
        </w:tc>
        <w:tc>
          <w:tcPr>
            <w:tcW w:w="425" w:type="pct"/>
            <w:shd w:val="clear" w:color="auto" w:fill="auto"/>
            <w:vAlign w:val="center"/>
          </w:tcPr>
          <w:p w:rsidR="00EA6B63" w:rsidRPr="00EA4BB2" w:rsidRDefault="00EA6B63" w:rsidP="00EA6B63">
            <w:pPr>
              <w:adjustRightInd w:val="0"/>
              <w:jc w:val="center"/>
              <w:rPr>
                <w:rFonts w:eastAsia="仿宋_GB2312"/>
                <w:sz w:val="24"/>
              </w:rPr>
            </w:pPr>
            <w:r w:rsidRPr="00EA4BB2">
              <w:rPr>
                <w:rFonts w:eastAsia="仿宋_GB2312"/>
                <w:sz w:val="24"/>
              </w:rPr>
              <w:t>现场检验员</w:t>
            </w:r>
          </w:p>
        </w:tc>
        <w:tc>
          <w:tcPr>
            <w:tcW w:w="425" w:type="pct"/>
            <w:shd w:val="clear" w:color="auto" w:fill="auto"/>
            <w:vAlign w:val="center"/>
          </w:tcPr>
          <w:p w:rsidR="00EA6B63" w:rsidRPr="00EA4BB2" w:rsidRDefault="00EA6B63" w:rsidP="00EA6B63">
            <w:pPr>
              <w:tabs>
                <w:tab w:val="left" w:pos="735"/>
              </w:tabs>
              <w:adjustRightInd w:val="0"/>
              <w:snapToGrid w:val="0"/>
              <w:jc w:val="center"/>
              <w:rPr>
                <w:rFonts w:eastAsia="仿宋_GB2312"/>
                <w:sz w:val="24"/>
              </w:rPr>
            </w:pPr>
            <w:r w:rsidRPr="00EA4BB2">
              <w:rPr>
                <w:rFonts w:eastAsia="仿宋_GB2312" w:hint="eastAsia"/>
                <w:sz w:val="24"/>
              </w:rPr>
              <w:t>现场检验操作位</w:t>
            </w:r>
          </w:p>
        </w:tc>
        <w:tc>
          <w:tcPr>
            <w:tcW w:w="285" w:type="pct"/>
            <w:shd w:val="clear" w:color="auto" w:fill="auto"/>
            <w:vAlign w:val="center"/>
          </w:tcPr>
          <w:p w:rsidR="00EA6B63" w:rsidRPr="00EA4BB2" w:rsidRDefault="00EA6B63" w:rsidP="004E68F2">
            <w:pPr>
              <w:adjustRightInd w:val="0"/>
              <w:snapToGrid w:val="0"/>
              <w:jc w:val="center"/>
              <w:rPr>
                <w:rFonts w:eastAsia="仿宋_GB2312"/>
                <w:sz w:val="24"/>
              </w:rPr>
            </w:pPr>
            <w:r w:rsidRPr="00EA4BB2">
              <w:rPr>
                <w:rFonts w:eastAsia="仿宋_GB2312" w:hint="eastAsia"/>
                <w:sz w:val="24"/>
              </w:rPr>
              <w:t>定点</w:t>
            </w:r>
          </w:p>
        </w:tc>
        <w:tc>
          <w:tcPr>
            <w:tcW w:w="661" w:type="pct"/>
            <w:shd w:val="clear" w:color="auto" w:fill="auto"/>
            <w:vAlign w:val="center"/>
          </w:tcPr>
          <w:p w:rsidR="00EA6B63" w:rsidRPr="00EA4BB2" w:rsidRDefault="00EA6B63" w:rsidP="001564EC">
            <w:pPr>
              <w:adjustRightInd w:val="0"/>
              <w:snapToGrid w:val="0"/>
              <w:jc w:val="center"/>
              <w:rPr>
                <w:rFonts w:eastAsia="仿宋_GB2312"/>
                <w:sz w:val="24"/>
              </w:rPr>
            </w:pPr>
            <w:r w:rsidRPr="00EA4BB2">
              <w:rPr>
                <w:rFonts w:eastAsia="仿宋_GB2312"/>
                <w:sz w:val="24"/>
              </w:rPr>
              <w:t>噪声</w:t>
            </w:r>
          </w:p>
        </w:tc>
        <w:tc>
          <w:tcPr>
            <w:tcW w:w="236" w:type="pct"/>
            <w:shd w:val="clear" w:color="auto" w:fill="auto"/>
            <w:vAlign w:val="center"/>
          </w:tcPr>
          <w:p w:rsidR="00EA6B63" w:rsidRPr="00EA4BB2" w:rsidRDefault="00EA6B63" w:rsidP="004E68F2">
            <w:pPr>
              <w:adjustRightInd w:val="0"/>
              <w:snapToGrid w:val="0"/>
              <w:jc w:val="center"/>
              <w:rPr>
                <w:rFonts w:eastAsia="仿宋_GB2312"/>
                <w:sz w:val="24"/>
              </w:rPr>
            </w:pPr>
            <w:r w:rsidRPr="00EA4BB2">
              <w:rPr>
                <w:rFonts w:eastAsia="仿宋_GB2312" w:hint="eastAsia"/>
                <w:sz w:val="24"/>
              </w:rPr>
              <w:t>符合</w:t>
            </w:r>
          </w:p>
        </w:tc>
        <w:tc>
          <w:tcPr>
            <w:tcW w:w="472" w:type="pct"/>
            <w:shd w:val="clear" w:color="auto" w:fill="auto"/>
            <w:vAlign w:val="center"/>
          </w:tcPr>
          <w:p w:rsidR="00EA6B63" w:rsidRPr="00EA4BB2" w:rsidRDefault="00EA6B63" w:rsidP="001564EC">
            <w:pPr>
              <w:adjustRightInd w:val="0"/>
              <w:snapToGrid w:val="0"/>
              <w:jc w:val="center"/>
              <w:rPr>
                <w:rFonts w:eastAsia="仿宋_GB2312"/>
                <w:sz w:val="24"/>
              </w:rPr>
            </w:pPr>
            <w:r w:rsidRPr="00EA4BB2">
              <w:rPr>
                <w:rFonts w:eastAsia="仿宋_GB2312"/>
                <w:sz w:val="24"/>
              </w:rPr>
              <w:t>2</w:t>
            </w:r>
          </w:p>
        </w:tc>
        <w:tc>
          <w:tcPr>
            <w:tcW w:w="423" w:type="pct"/>
            <w:shd w:val="clear" w:color="auto" w:fill="auto"/>
            <w:vAlign w:val="center"/>
          </w:tcPr>
          <w:p w:rsidR="00EA6B63" w:rsidRPr="00EA4BB2" w:rsidRDefault="00EA6B63" w:rsidP="004E68F2">
            <w:pPr>
              <w:jc w:val="center"/>
              <w:rPr>
                <w:rFonts w:eastAsia="仿宋_GB2312"/>
                <w:sz w:val="24"/>
              </w:rPr>
            </w:pPr>
            <w:r w:rsidRPr="00EA4BB2">
              <w:rPr>
                <w:rFonts w:eastAsia="仿宋_GB2312" w:hint="eastAsia"/>
                <w:sz w:val="24"/>
              </w:rPr>
              <w:t>420</w:t>
            </w:r>
          </w:p>
        </w:tc>
        <w:tc>
          <w:tcPr>
            <w:tcW w:w="615" w:type="pct"/>
            <w:vMerge/>
            <w:shd w:val="clear" w:color="auto" w:fill="auto"/>
            <w:vAlign w:val="center"/>
          </w:tcPr>
          <w:p w:rsidR="00EA6B63" w:rsidRPr="00EA4BB2" w:rsidRDefault="00EA6B63" w:rsidP="00E36E53">
            <w:pPr>
              <w:adjustRightInd w:val="0"/>
              <w:snapToGrid w:val="0"/>
              <w:jc w:val="center"/>
              <w:rPr>
                <w:rFonts w:eastAsia="仿宋_GB2312"/>
                <w:sz w:val="24"/>
              </w:rPr>
            </w:pPr>
          </w:p>
        </w:tc>
        <w:tc>
          <w:tcPr>
            <w:tcW w:w="472" w:type="pct"/>
            <w:shd w:val="clear" w:color="auto" w:fill="auto"/>
            <w:vAlign w:val="center"/>
          </w:tcPr>
          <w:p w:rsidR="00EA6B63" w:rsidRPr="00EA4BB2" w:rsidRDefault="00EA6B63" w:rsidP="00E36E53">
            <w:pPr>
              <w:adjustRightInd w:val="0"/>
              <w:snapToGrid w:val="0"/>
              <w:jc w:val="center"/>
              <w:rPr>
                <w:rFonts w:eastAsia="仿宋_GB2312"/>
                <w:sz w:val="24"/>
              </w:rPr>
            </w:pPr>
            <w:r w:rsidRPr="00EA4BB2">
              <w:rPr>
                <w:rFonts w:eastAsia="仿宋_GB2312" w:hint="eastAsia"/>
                <w:sz w:val="24"/>
              </w:rPr>
              <w:t>/</w:t>
            </w:r>
          </w:p>
        </w:tc>
        <w:tc>
          <w:tcPr>
            <w:tcW w:w="189" w:type="pct"/>
            <w:shd w:val="clear" w:color="auto" w:fill="auto"/>
            <w:vAlign w:val="center"/>
          </w:tcPr>
          <w:p w:rsidR="00EA6B63" w:rsidRPr="00EA4BB2" w:rsidRDefault="00EA6B63" w:rsidP="00E36E53">
            <w:pPr>
              <w:adjustRightInd w:val="0"/>
              <w:snapToGrid w:val="0"/>
              <w:jc w:val="center"/>
              <w:rPr>
                <w:rFonts w:eastAsia="仿宋_GB2312"/>
                <w:sz w:val="24"/>
              </w:rPr>
            </w:pPr>
            <w:r w:rsidRPr="00EA4BB2">
              <w:rPr>
                <w:rFonts w:eastAsia="仿宋_GB2312" w:hint="eastAsia"/>
                <w:sz w:val="24"/>
              </w:rPr>
              <w:t>/</w:t>
            </w:r>
          </w:p>
        </w:tc>
        <w:tc>
          <w:tcPr>
            <w:tcW w:w="425" w:type="pct"/>
            <w:vMerge/>
            <w:shd w:val="clear" w:color="auto" w:fill="auto"/>
            <w:vAlign w:val="center"/>
          </w:tcPr>
          <w:p w:rsidR="00EA6B63" w:rsidRPr="00EA4BB2" w:rsidRDefault="00EA6B63" w:rsidP="00E36E53">
            <w:pPr>
              <w:adjustRightInd w:val="0"/>
              <w:snapToGrid w:val="0"/>
              <w:jc w:val="center"/>
              <w:rPr>
                <w:rFonts w:eastAsia="仿宋_GB2312"/>
                <w:sz w:val="24"/>
              </w:rPr>
            </w:pPr>
          </w:p>
        </w:tc>
        <w:tc>
          <w:tcPr>
            <w:tcW w:w="195" w:type="pct"/>
            <w:shd w:val="clear" w:color="auto" w:fill="auto"/>
            <w:vAlign w:val="center"/>
          </w:tcPr>
          <w:p w:rsidR="00EA6B63" w:rsidRPr="00EA4BB2" w:rsidRDefault="00EA6B63" w:rsidP="00E36E53">
            <w:pPr>
              <w:adjustRightInd w:val="0"/>
              <w:snapToGrid w:val="0"/>
              <w:jc w:val="center"/>
              <w:rPr>
                <w:rFonts w:eastAsia="仿宋_GB2312"/>
                <w:sz w:val="24"/>
              </w:rPr>
            </w:pPr>
            <w:r w:rsidRPr="00EA4BB2">
              <w:rPr>
                <w:rFonts w:eastAsia="仿宋_GB2312" w:hint="eastAsia"/>
                <w:sz w:val="24"/>
              </w:rPr>
              <w:t>/</w:t>
            </w:r>
          </w:p>
        </w:tc>
      </w:tr>
      <w:bookmarkEnd w:id="148"/>
      <w:bookmarkEnd w:id="149"/>
      <w:bookmarkEnd w:id="150"/>
      <w:bookmarkEnd w:id="151"/>
    </w:tbl>
    <w:p w:rsidR="002B3127" w:rsidRPr="00EA4BB2" w:rsidRDefault="002B3127" w:rsidP="0088247D">
      <w:pPr>
        <w:pStyle w:val="a0"/>
        <w:rPr>
          <w:sz w:val="24"/>
        </w:rPr>
      </w:pPr>
    </w:p>
    <w:sectPr w:rsidR="002B3127" w:rsidRPr="00EA4BB2" w:rsidSect="00217214">
      <w:headerReference w:type="default" r:id="rId23"/>
      <w:footerReference w:type="default" r:id="rId24"/>
      <w:headerReference w:type="first" r:id="rId25"/>
      <w:footerReference w:type="first" r:id="rId26"/>
      <w:pgSz w:w="16838" w:h="11906" w:orient="landscape"/>
      <w:pgMar w:top="1247" w:right="1021" w:bottom="1077" w:left="1021" w:header="624" w:footer="510" w:gutter="170"/>
      <w:cols w:space="720"/>
      <w:docGrid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E4D63" w:rsidRDefault="00FE4D63">
      <w:r>
        <w:separator/>
      </w:r>
    </w:p>
  </w:endnote>
  <w:endnote w:type="continuationSeparator" w:id="0">
    <w:p w:rsidR="00FE4D63" w:rsidRDefault="00FE4D6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notTrueType/>
    <w:pitch w:val="fixed"/>
    <w:sig w:usb0="00000001" w:usb1="080E0000" w:usb2="00000010" w:usb3="00000000" w:csb0="00040000" w:csb1="00000000"/>
  </w:font>
  <w:font w:name="Courier New">
    <w:panose1 w:val="02070309020205020404"/>
    <w:charset w:val="00"/>
    <w:family w:val="modern"/>
    <w:notTrueType/>
    <w:pitch w:val="fixed"/>
    <w:sig w:usb0="00000003" w:usb1="00000000" w:usb2="00000000" w:usb3="00000000" w:csb0="00000001" w:csb1="00000000"/>
  </w:font>
  <w:font w:name="等线">
    <w:panose1 w:val="02010600030101010101"/>
    <w:charset w:val="86"/>
    <w:family w:val="auto"/>
    <w:pitch w:val="variable"/>
    <w:sig w:usb0="A00002BF" w:usb1="38CF7CFA" w:usb2="00000016" w:usb3="00000000" w:csb0="0004000F" w:csb1="00000000"/>
  </w:font>
  <w:font w:name="Cambria">
    <w:panose1 w:val="02040503050406030204"/>
    <w:charset w:val="00"/>
    <w:family w:val="roman"/>
    <w:pitch w:val="variable"/>
    <w:sig w:usb0="E00006FF" w:usb1="420024FF" w:usb2="02000000" w:usb3="00000000" w:csb0="0000019F" w:csb1="00000000"/>
  </w:font>
  <w:font w:name="仿宋_GB2312">
    <w:panose1 w:val="02010609030101010101"/>
    <w:charset w:val="86"/>
    <w:family w:val="modern"/>
    <w:pitch w:val="fixed"/>
    <w:sig w:usb0="00000001" w:usb1="080E0000" w:usb2="00000010" w:usb3="00000000" w:csb0="00040000" w:csb1="00000000"/>
  </w:font>
  <w:font w:name="Arial Unicode MS">
    <w:panose1 w:val="020B0604020202020204"/>
    <w:charset w:val="00"/>
    <w:family w:val="roman"/>
    <w:notTrueType/>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 w:name="楷体_GB2312">
    <w:altName w:val="楷体"/>
    <w:charset w:val="86"/>
    <w:family w:val="modern"/>
    <w:pitch w:val="fixed"/>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Calibri">
    <w:panose1 w:val="020F0502020204030204"/>
    <w:charset w:val="00"/>
    <w:family w:val="swiss"/>
    <w:pitch w:val="variable"/>
    <w:sig w:usb0="E4002EFF" w:usb1="C000247B"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54A40" w:rsidRPr="0044676C" w:rsidRDefault="00954A40" w:rsidP="0044676C">
    <w:pPr>
      <w:pStyle w:val="ae"/>
      <w:pBdr>
        <w:top w:val="single" w:sz="4" w:space="1" w:color="auto"/>
      </w:pBdr>
      <w:tabs>
        <w:tab w:val="right" w:pos="9411"/>
      </w:tabs>
    </w:pPr>
    <w:r>
      <w:rPr>
        <w:rFonts w:ascii="宋体" w:hAnsi="宋体" w:hint="eastAsia"/>
      </w:rPr>
      <w:t xml:space="preserve">四川中衡检测技术有限公司                             </w:t>
    </w:r>
    <w:r>
      <w:rPr>
        <w:rFonts w:ascii="宋体" w:hAnsi="宋体"/>
      </w:rPr>
      <w:t xml:space="preserve"> </w:t>
    </w:r>
    <w:r>
      <w:rPr>
        <w:rFonts w:ascii="宋体" w:hAnsi="宋体" w:hint="eastAsia"/>
      </w:rPr>
      <w:t xml:space="preserve">                                    第</w:t>
    </w:r>
    <w:r w:rsidRPr="007F69E3">
      <w:rPr>
        <w:rFonts w:ascii="宋体" w:hAnsi="宋体"/>
      </w:rPr>
      <w:fldChar w:fldCharType="begin"/>
    </w:r>
    <w:r w:rsidRPr="007F69E3">
      <w:rPr>
        <w:rFonts w:ascii="宋体" w:hAnsi="宋体"/>
      </w:rPr>
      <w:instrText>PAGE   \* MERGEFORMAT</w:instrText>
    </w:r>
    <w:r w:rsidRPr="007F69E3">
      <w:rPr>
        <w:rFonts w:ascii="宋体" w:hAnsi="宋体"/>
      </w:rPr>
      <w:fldChar w:fldCharType="separate"/>
    </w:r>
    <w:r w:rsidR="00DC781E" w:rsidRPr="00DC781E">
      <w:rPr>
        <w:rFonts w:ascii="宋体" w:hAnsi="宋体"/>
        <w:noProof/>
        <w:lang w:val="zh-CN"/>
      </w:rPr>
      <w:t>78</w:t>
    </w:r>
    <w:r w:rsidRPr="007F69E3">
      <w:rPr>
        <w:rFonts w:ascii="宋体" w:hAnsi="宋体"/>
      </w:rPr>
      <w:fldChar w:fldCharType="end"/>
    </w:r>
    <w:r>
      <w:rPr>
        <w:rFonts w:ascii="宋体" w:hAnsi="宋体" w:hint="eastAsia"/>
      </w:rPr>
      <w:t>页 共79页</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54A40" w:rsidRPr="0044676C" w:rsidRDefault="00954A40" w:rsidP="0044676C">
    <w:pPr>
      <w:pStyle w:val="ae"/>
      <w:pBdr>
        <w:top w:val="single" w:sz="4" w:space="1" w:color="auto"/>
      </w:pBdr>
      <w:tabs>
        <w:tab w:val="right" w:pos="9411"/>
      </w:tabs>
    </w:pPr>
    <w:r>
      <w:rPr>
        <w:rFonts w:ascii="宋体" w:hAnsi="宋体" w:hint="eastAsia"/>
      </w:rPr>
      <w:t xml:space="preserve">四川中衡检测技术有限公司                             </w:t>
    </w:r>
    <w:r>
      <w:rPr>
        <w:rFonts w:ascii="宋体" w:hAnsi="宋体"/>
      </w:rPr>
      <w:t xml:space="preserve"> </w:t>
    </w:r>
    <w:r>
      <w:rPr>
        <w:rFonts w:ascii="宋体" w:hAnsi="宋体" w:hint="eastAsia"/>
      </w:rPr>
      <w:t xml:space="preserve">                                    第</w:t>
    </w:r>
    <w:r w:rsidRPr="0044676C">
      <w:rPr>
        <w:rFonts w:ascii="宋体" w:hAnsi="宋体"/>
      </w:rPr>
      <w:fldChar w:fldCharType="begin"/>
    </w:r>
    <w:r w:rsidRPr="0044676C">
      <w:rPr>
        <w:rFonts w:ascii="宋体" w:hAnsi="宋体"/>
      </w:rPr>
      <w:instrText>PAGE   \* MERGEFORMAT</w:instrText>
    </w:r>
    <w:r w:rsidRPr="0044676C">
      <w:rPr>
        <w:rFonts w:ascii="宋体" w:hAnsi="宋体"/>
      </w:rPr>
      <w:fldChar w:fldCharType="separate"/>
    </w:r>
    <w:r w:rsidRPr="00166EEF">
      <w:rPr>
        <w:rFonts w:ascii="宋体" w:hAnsi="宋体"/>
        <w:noProof/>
        <w:lang w:val="zh-CN"/>
      </w:rPr>
      <w:t>68</w:t>
    </w:r>
    <w:r w:rsidRPr="0044676C">
      <w:rPr>
        <w:rFonts w:ascii="宋体" w:hAnsi="宋体"/>
      </w:rPr>
      <w:fldChar w:fldCharType="end"/>
    </w:r>
    <w:r>
      <w:rPr>
        <w:rFonts w:ascii="宋体" w:hAnsi="宋体" w:hint="eastAsia"/>
      </w:rPr>
      <w:t>页 共69页</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54A40" w:rsidRPr="0044676C" w:rsidRDefault="00954A40" w:rsidP="0044676C">
    <w:pPr>
      <w:pStyle w:val="ae"/>
      <w:pBdr>
        <w:top w:val="single" w:sz="4" w:space="1" w:color="auto"/>
      </w:pBdr>
      <w:tabs>
        <w:tab w:val="right" w:pos="9411"/>
      </w:tabs>
    </w:pPr>
    <w:r>
      <w:rPr>
        <w:rFonts w:ascii="宋体" w:hAnsi="宋体" w:hint="eastAsia"/>
      </w:rPr>
      <w:t xml:space="preserve">四川中衡检测技术有限公司                             </w:t>
    </w:r>
    <w:r>
      <w:rPr>
        <w:rFonts w:ascii="宋体" w:hAnsi="宋体"/>
      </w:rPr>
      <w:t xml:space="preserve"> </w:t>
    </w:r>
    <w:r>
      <w:rPr>
        <w:rFonts w:ascii="宋体" w:hAnsi="宋体" w:hint="eastAsia"/>
      </w:rPr>
      <w:t xml:space="preserve">                                                                                               第</w:t>
    </w:r>
    <w:r w:rsidRPr="007F69E3">
      <w:rPr>
        <w:rFonts w:ascii="宋体" w:hAnsi="宋体"/>
      </w:rPr>
      <w:fldChar w:fldCharType="begin"/>
    </w:r>
    <w:r w:rsidRPr="007F69E3">
      <w:rPr>
        <w:rFonts w:ascii="宋体" w:hAnsi="宋体"/>
      </w:rPr>
      <w:instrText>PAGE   \* MERGEFORMAT</w:instrText>
    </w:r>
    <w:r w:rsidRPr="007F69E3">
      <w:rPr>
        <w:rFonts w:ascii="宋体" w:hAnsi="宋体"/>
      </w:rPr>
      <w:fldChar w:fldCharType="separate"/>
    </w:r>
    <w:r w:rsidR="00DC781E" w:rsidRPr="00DC781E">
      <w:rPr>
        <w:rFonts w:ascii="宋体" w:hAnsi="宋体"/>
        <w:noProof/>
        <w:lang w:val="zh-CN"/>
      </w:rPr>
      <w:t>79</w:t>
    </w:r>
    <w:r w:rsidRPr="007F69E3">
      <w:rPr>
        <w:rFonts w:ascii="宋体" w:hAnsi="宋体"/>
      </w:rPr>
      <w:fldChar w:fldCharType="end"/>
    </w:r>
    <w:r>
      <w:rPr>
        <w:rFonts w:ascii="宋体" w:hAnsi="宋体" w:hint="eastAsia"/>
      </w:rPr>
      <w:t>页 共79页</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54A40" w:rsidRPr="0044676C" w:rsidRDefault="00954A40" w:rsidP="0044676C">
    <w:pPr>
      <w:pStyle w:val="ae"/>
      <w:pBdr>
        <w:top w:val="single" w:sz="4" w:space="1" w:color="auto"/>
      </w:pBdr>
      <w:tabs>
        <w:tab w:val="right" w:pos="9411"/>
      </w:tabs>
    </w:pPr>
    <w:r>
      <w:rPr>
        <w:rFonts w:ascii="宋体" w:hAnsi="宋体" w:hint="eastAsia"/>
      </w:rPr>
      <w:t xml:space="preserve">四川中衡检测技术有限公司                             </w:t>
    </w:r>
    <w:r>
      <w:rPr>
        <w:rFonts w:ascii="宋体" w:hAnsi="宋体"/>
      </w:rPr>
      <w:t xml:space="preserve"> </w:t>
    </w:r>
    <w:r>
      <w:rPr>
        <w:rFonts w:ascii="宋体" w:hAnsi="宋体" w:hint="eastAsia"/>
      </w:rPr>
      <w:t xml:space="preserve">                                                                                                第</w:t>
    </w:r>
    <w:r w:rsidRPr="0044676C">
      <w:rPr>
        <w:rFonts w:ascii="宋体" w:hAnsi="宋体"/>
      </w:rPr>
      <w:fldChar w:fldCharType="begin"/>
    </w:r>
    <w:r w:rsidRPr="0044676C">
      <w:rPr>
        <w:rFonts w:ascii="宋体" w:hAnsi="宋体"/>
      </w:rPr>
      <w:instrText>PAGE   \* MERGEFORMAT</w:instrText>
    </w:r>
    <w:r w:rsidRPr="0044676C">
      <w:rPr>
        <w:rFonts w:ascii="宋体" w:hAnsi="宋体"/>
      </w:rPr>
      <w:fldChar w:fldCharType="separate"/>
    </w:r>
    <w:r w:rsidRPr="00A238C6">
      <w:rPr>
        <w:rFonts w:ascii="宋体" w:hAnsi="宋体"/>
        <w:noProof/>
        <w:lang w:val="zh-CN"/>
      </w:rPr>
      <w:t>1</w:t>
    </w:r>
    <w:r w:rsidRPr="0044676C">
      <w:rPr>
        <w:rFonts w:ascii="宋体" w:hAnsi="宋体"/>
      </w:rPr>
      <w:fldChar w:fldCharType="end"/>
    </w:r>
    <w:r>
      <w:rPr>
        <w:rFonts w:ascii="宋体" w:hAnsi="宋体" w:hint="eastAsia"/>
      </w:rPr>
      <w:t>页 共71页</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E4D63" w:rsidRDefault="00FE4D63">
      <w:r>
        <w:separator/>
      </w:r>
    </w:p>
  </w:footnote>
  <w:footnote w:type="continuationSeparator" w:id="0">
    <w:p w:rsidR="00FE4D63" w:rsidRDefault="00FE4D63">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54A40" w:rsidRDefault="00954A40" w:rsidP="0044676C">
    <w:pPr>
      <w:pStyle w:val="af"/>
      <w:pBdr>
        <w:bottom w:val="none" w:sz="0" w:space="0" w:color="auto"/>
      </w:pBdr>
      <w:jc w:val="left"/>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54A40" w:rsidRDefault="00954A40" w:rsidP="0042005B">
    <w:pPr>
      <w:pStyle w:val="af"/>
      <w:jc w:val="left"/>
      <w:rPr>
        <w:color w:val="000000" w:themeColor="text1"/>
      </w:rPr>
    </w:pPr>
    <w:r>
      <w:rPr>
        <w:rFonts w:hint="eastAsia"/>
        <w:color w:val="000000" w:themeColor="text1"/>
      </w:rPr>
      <w:t>成都新宇机械制造有限公司</w:t>
    </w:r>
  </w:p>
  <w:p w:rsidR="00954A40" w:rsidRPr="003D5551" w:rsidRDefault="00954A40" w:rsidP="00860F23">
    <w:pPr>
      <w:pStyle w:val="af"/>
      <w:jc w:val="left"/>
    </w:pPr>
    <w:r>
      <w:rPr>
        <w:rFonts w:hint="eastAsia"/>
      </w:rPr>
      <w:t>职业病危害现状评价报告书</w:t>
    </w:r>
    <w:r>
      <w:rPr>
        <w:rFonts w:hint="eastAsia"/>
      </w:rPr>
      <w:t xml:space="preserve">                                            </w:t>
    </w:r>
    <w:r w:rsidRPr="00447542">
      <w:rPr>
        <w:rFonts w:hint="eastAsia"/>
      </w:rPr>
      <w:t xml:space="preserve">         </w:t>
    </w:r>
    <w:r>
      <w:rPr>
        <w:rFonts w:hint="eastAsia"/>
      </w:rPr>
      <w:t xml:space="preserve">  </w:t>
    </w:r>
    <w:r w:rsidRPr="00447542">
      <w:rPr>
        <w:rFonts w:hint="eastAsia"/>
      </w:rPr>
      <w:t xml:space="preserve"> </w:t>
    </w:r>
    <w:r w:rsidRPr="00447542">
      <w:rPr>
        <w:rFonts w:ascii="宋体" w:hAnsi="宋体" w:hint="eastAsia"/>
      </w:rPr>
      <w:t>ZHJC[职]现字</w:t>
    </w:r>
    <w:r>
      <w:rPr>
        <w:rFonts w:ascii="宋体" w:hAnsi="宋体" w:hint="eastAsia"/>
      </w:rPr>
      <w:t>[2025]0007</w:t>
    </w:r>
    <w:r w:rsidRPr="00447542">
      <w:rPr>
        <w:rFonts w:ascii="宋体" w:hAnsi="宋体" w:hint="eastAsia"/>
      </w:rPr>
      <w:t>号</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54A40" w:rsidRDefault="00954A40" w:rsidP="0044676C">
    <w:pPr>
      <w:pStyle w:val="af"/>
      <w:jc w:val="left"/>
    </w:pPr>
  </w:p>
  <w:p w:rsidR="00954A40" w:rsidRPr="0044676C" w:rsidRDefault="00954A40" w:rsidP="0044676C">
    <w:pPr>
      <w:pStyle w:val="af"/>
      <w:jc w:val="left"/>
    </w:pPr>
    <w:r>
      <w:rPr>
        <w:rFonts w:hint="eastAsia"/>
      </w:rPr>
      <w:t>职业病危害现状评价报告书</w:t>
    </w:r>
    <w:r>
      <w:rPr>
        <w:rFonts w:hint="eastAsia"/>
      </w:rPr>
      <w:t xml:space="preserve">                                                        </w:t>
    </w:r>
    <w:r>
      <w:rPr>
        <w:rFonts w:ascii="宋体" w:hAnsi="宋体" w:hint="eastAsia"/>
      </w:rPr>
      <w:t>ZHJC[职]现字[2022]0053号</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54A40" w:rsidRDefault="00954A40" w:rsidP="0042005B">
    <w:pPr>
      <w:pStyle w:val="af"/>
      <w:jc w:val="left"/>
      <w:rPr>
        <w:color w:val="000000" w:themeColor="text1"/>
      </w:rPr>
    </w:pPr>
    <w:r>
      <w:rPr>
        <w:rFonts w:hint="eastAsia"/>
        <w:color w:val="000000" w:themeColor="text1"/>
      </w:rPr>
      <w:t>成都新宇机械制造有限公司</w:t>
    </w:r>
  </w:p>
  <w:p w:rsidR="00954A40" w:rsidRPr="008D640A" w:rsidRDefault="00954A40" w:rsidP="008D640A">
    <w:pPr>
      <w:pStyle w:val="af"/>
      <w:jc w:val="left"/>
    </w:pPr>
    <w:r>
      <w:rPr>
        <w:rFonts w:hint="eastAsia"/>
      </w:rPr>
      <w:t>职业病危害现状评价报告书</w:t>
    </w:r>
    <w:r>
      <w:rPr>
        <w:rFonts w:hint="eastAsia"/>
      </w:rPr>
      <w:t xml:space="preserve">                                                        </w:t>
    </w:r>
    <w:r>
      <w:t xml:space="preserve">                                                            </w:t>
    </w:r>
    <w:r>
      <w:rPr>
        <w:rFonts w:ascii="宋体" w:hAnsi="宋体" w:hint="eastAsia"/>
      </w:rPr>
      <w:t>ZHJC[职]现字[2025]0007号</w: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54A40" w:rsidRDefault="00954A40" w:rsidP="0044676C">
    <w:pPr>
      <w:pStyle w:val="af"/>
      <w:jc w:val="left"/>
    </w:pPr>
  </w:p>
  <w:p w:rsidR="00954A40" w:rsidRDefault="00954A40" w:rsidP="0044676C">
    <w:pPr>
      <w:pStyle w:val="af"/>
      <w:jc w:val="left"/>
    </w:pPr>
  </w:p>
  <w:p w:rsidR="00954A40" w:rsidRPr="0044676C" w:rsidRDefault="00954A40" w:rsidP="0044676C">
    <w:pPr>
      <w:pStyle w:val="af"/>
      <w:jc w:val="left"/>
    </w:pPr>
    <w:r>
      <w:rPr>
        <w:rFonts w:hint="eastAsia"/>
      </w:rPr>
      <w:t>职业病危害现状评价报告书</w:t>
    </w:r>
    <w:r>
      <w:rPr>
        <w:rFonts w:hint="eastAsia"/>
      </w:rPr>
      <w:t xml:space="preserve">                                                                                                                   </w:t>
    </w:r>
    <w:r>
      <w:rPr>
        <w:rFonts w:ascii="宋体" w:hAnsi="宋体" w:hint="eastAsia"/>
      </w:rPr>
      <w:t>ZHJC[职]现字[2022]0067号</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653ADE"/>
    <w:multiLevelType w:val="hybridMultilevel"/>
    <w:tmpl w:val="406CBD18"/>
    <w:lvl w:ilvl="0" w:tplc="42169D52">
      <w:start w:val="1"/>
      <w:numFmt w:val="decimal"/>
      <w:lvlText w:val="1.%1"/>
      <w:lvlJc w:val="center"/>
      <w:pPr>
        <w:ind w:left="846"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03185B31"/>
    <w:multiLevelType w:val="hybridMultilevel"/>
    <w:tmpl w:val="8264D3E0"/>
    <w:lvl w:ilvl="0" w:tplc="951CBE6A">
      <w:start w:val="1"/>
      <w:numFmt w:val="decimal"/>
      <w:lvlText w:val="%1"/>
      <w:lvlJc w:val="center"/>
      <w:pPr>
        <w:ind w:left="704"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nsid w:val="08EC7DA9"/>
    <w:multiLevelType w:val="multilevel"/>
    <w:tmpl w:val="08EC7DA9"/>
    <w:lvl w:ilvl="0">
      <w:start w:val="1"/>
      <w:numFmt w:val="decimal"/>
      <w:lvlText w:val="（%1）"/>
      <w:lvlJc w:val="left"/>
      <w:pPr>
        <w:ind w:left="2405" w:hanging="420"/>
      </w:pPr>
      <w:rPr>
        <w:rFonts w:hint="eastAsia"/>
      </w:rPr>
    </w:lvl>
    <w:lvl w:ilvl="1">
      <w:start w:val="1"/>
      <w:numFmt w:val="lowerLetter"/>
      <w:lvlText w:val="%2)"/>
      <w:lvlJc w:val="left"/>
      <w:pPr>
        <w:ind w:left="1464" w:hanging="420"/>
      </w:pPr>
    </w:lvl>
    <w:lvl w:ilvl="2">
      <w:start w:val="1"/>
      <w:numFmt w:val="lowerRoman"/>
      <w:lvlText w:val="%3."/>
      <w:lvlJc w:val="right"/>
      <w:pPr>
        <w:ind w:left="1884" w:hanging="420"/>
      </w:pPr>
    </w:lvl>
    <w:lvl w:ilvl="3">
      <w:start w:val="1"/>
      <w:numFmt w:val="decimal"/>
      <w:lvlText w:val="%4."/>
      <w:lvlJc w:val="left"/>
      <w:pPr>
        <w:ind w:left="2304" w:hanging="420"/>
      </w:pPr>
    </w:lvl>
    <w:lvl w:ilvl="4">
      <w:start w:val="1"/>
      <w:numFmt w:val="lowerLetter"/>
      <w:lvlText w:val="%5)"/>
      <w:lvlJc w:val="left"/>
      <w:pPr>
        <w:ind w:left="2724" w:hanging="420"/>
      </w:pPr>
    </w:lvl>
    <w:lvl w:ilvl="5">
      <w:start w:val="1"/>
      <w:numFmt w:val="lowerRoman"/>
      <w:lvlText w:val="%6."/>
      <w:lvlJc w:val="right"/>
      <w:pPr>
        <w:ind w:left="3144" w:hanging="420"/>
      </w:pPr>
    </w:lvl>
    <w:lvl w:ilvl="6">
      <w:start w:val="1"/>
      <w:numFmt w:val="decimal"/>
      <w:lvlText w:val="%7."/>
      <w:lvlJc w:val="left"/>
      <w:pPr>
        <w:ind w:left="3564" w:hanging="420"/>
      </w:pPr>
    </w:lvl>
    <w:lvl w:ilvl="7">
      <w:start w:val="1"/>
      <w:numFmt w:val="lowerLetter"/>
      <w:lvlText w:val="%8)"/>
      <w:lvlJc w:val="left"/>
      <w:pPr>
        <w:ind w:left="3984" w:hanging="420"/>
      </w:pPr>
    </w:lvl>
    <w:lvl w:ilvl="8">
      <w:start w:val="1"/>
      <w:numFmt w:val="lowerRoman"/>
      <w:lvlText w:val="%9."/>
      <w:lvlJc w:val="right"/>
      <w:pPr>
        <w:ind w:left="4404" w:hanging="420"/>
      </w:pPr>
    </w:lvl>
  </w:abstractNum>
  <w:abstractNum w:abstractNumId="3">
    <w:nsid w:val="0E423746"/>
    <w:multiLevelType w:val="hybridMultilevel"/>
    <w:tmpl w:val="6212C464"/>
    <w:lvl w:ilvl="0" w:tplc="5AA27222">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nsid w:val="0FE919A4"/>
    <w:multiLevelType w:val="hybridMultilevel"/>
    <w:tmpl w:val="E758A388"/>
    <w:lvl w:ilvl="0" w:tplc="9C0E44BE">
      <w:start w:val="1"/>
      <w:numFmt w:val="decimal"/>
      <w:lvlText w:val="（%1）"/>
      <w:lvlJc w:val="left"/>
      <w:pPr>
        <w:ind w:left="1044" w:hanging="420"/>
      </w:pPr>
      <w:rPr>
        <w:color w:val="auto"/>
      </w:rPr>
    </w:lvl>
    <w:lvl w:ilvl="1" w:tplc="04090019" w:tentative="1">
      <w:start w:val="1"/>
      <w:numFmt w:val="lowerLetter"/>
      <w:lvlText w:val="%2)"/>
      <w:lvlJc w:val="left"/>
      <w:pPr>
        <w:ind w:left="1464" w:hanging="420"/>
      </w:pPr>
    </w:lvl>
    <w:lvl w:ilvl="2" w:tplc="0409001B" w:tentative="1">
      <w:start w:val="1"/>
      <w:numFmt w:val="lowerRoman"/>
      <w:lvlText w:val="%3."/>
      <w:lvlJc w:val="right"/>
      <w:pPr>
        <w:ind w:left="1884" w:hanging="420"/>
      </w:pPr>
    </w:lvl>
    <w:lvl w:ilvl="3" w:tplc="0409000F" w:tentative="1">
      <w:start w:val="1"/>
      <w:numFmt w:val="decimal"/>
      <w:lvlText w:val="%4."/>
      <w:lvlJc w:val="left"/>
      <w:pPr>
        <w:ind w:left="2304" w:hanging="420"/>
      </w:pPr>
    </w:lvl>
    <w:lvl w:ilvl="4" w:tplc="04090019" w:tentative="1">
      <w:start w:val="1"/>
      <w:numFmt w:val="lowerLetter"/>
      <w:lvlText w:val="%5)"/>
      <w:lvlJc w:val="left"/>
      <w:pPr>
        <w:ind w:left="2724" w:hanging="420"/>
      </w:pPr>
    </w:lvl>
    <w:lvl w:ilvl="5" w:tplc="0409001B" w:tentative="1">
      <w:start w:val="1"/>
      <w:numFmt w:val="lowerRoman"/>
      <w:lvlText w:val="%6."/>
      <w:lvlJc w:val="right"/>
      <w:pPr>
        <w:ind w:left="3144" w:hanging="420"/>
      </w:pPr>
    </w:lvl>
    <w:lvl w:ilvl="6" w:tplc="0409000F" w:tentative="1">
      <w:start w:val="1"/>
      <w:numFmt w:val="decimal"/>
      <w:lvlText w:val="%7."/>
      <w:lvlJc w:val="left"/>
      <w:pPr>
        <w:ind w:left="3564" w:hanging="420"/>
      </w:pPr>
    </w:lvl>
    <w:lvl w:ilvl="7" w:tplc="04090019" w:tentative="1">
      <w:start w:val="1"/>
      <w:numFmt w:val="lowerLetter"/>
      <w:lvlText w:val="%8)"/>
      <w:lvlJc w:val="left"/>
      <w:pPr>
        <w:ind w:left="3984" w:hanging="420"/>
      </w:pPr>
    </w:lvl>
    <w:lvl w:ilvl="8" w:tplc="0409001B" w:tentative="1">
      <w:start w:val="1"/>
      <w:numFmt w:val="lowerRoman"/>
      <w:lvlText w:val="%9."/>
      <w:lvlJc w:val="right"/>
      <w:pPr>
        <w:ind w:left="4404" w:hanging="420"/>
      </w:pPr>
    </w:lvl>
  </w:abstractNum>
  <w:abstractNum w:abstractNumId="5">
    <w:nsid w:val="10751558"/>
    <w:multiLevelType w:val="multilevel"/>
    <w:tmpl w:val="10751558"/>
    <w:lvl w:ilvl="0">
      <w:start w:val="1"/>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
    <w:nsid w:val="11CB3BF5"/>
    <w:multiLevelType w:val="multilevel"/>
    <w:tmpl w:val="11CB3BF5"/>
    <w:lvl w:ilvl="0">
      <w:start w:val="1"/>
      <w:numFmt w:val="decimal"/>
      <w:lvlText w:val="（%1）"/>
      <w:lvlJc w:val="left"/>
      <w:pPr>
        <w:ind w:left="1838" w:hanging="420"/>
      </w:pPr>
      <w:rPr>
        <w:rFonts w:hint="eastAsia"/>
      </w:rPr>
    </w:lvl>
    <w:lvl w:ilvl="1">
      <w:start w:val="1"/>
      <w:numFmt w:val="decimalEnclosedCircle"/>
      <w:lvlText w:val="%2"/>
      <w:lvlJc w:val="left"/>
      <w:pPr>
        <w:ind w:left="2198" w:hanging="360"/>
      </w:pPr>
      <w:rPr>
        <w:rFonts w:ascii="宋体" w:eastAsia="宋体" w:hAnsi="宋体" w:cs="宋体" w:hint="default"/>
      </w:rPr>
    </w:lvl>
    <w:lvl w:ilvl="2">
      <w:start w:val="1"/>
      <w:numFmt w:val="lowerRoman"/>
      <w:lvlText w:val="%3."/>
      <w:lvlJc w:val="right"/>
      <w:pPr>
        <w:ind w:left="2678" w:hanging="420"/>
      </w:pPr>
    </w:lvl>
    <w:lvl w:ilvl="3">
      <w:start w:val="1"/>
      <w:numFmt w:val="decimal"/>
      <w:lvlText w:val="%4."/>
      <w:lvlJc w:val="left"/>
      <w:pPr>
        <w:ind w:left="3098" w:hanging="420"/>
      </w:pPr>
    </w:lvl>
    <w:lvl w:ilvl="4">
      <w:start w:val="1"/>
      <w:numFmt w:val="lowerLetter"/>
      <w:lvlText w:val="%5)"/>
      <w:lvlJc w:val="left"/>
      <w:pPr>
        <w:ind w:left="3518" w:hanging="420"/>
      </w:pPr>
    </w:lvl>
    <w:lvl w:ilvl="5">
      <w:start w:val="1"/>
      <w:numFmt w:val="lowerRoman"/>
      <w:lvlText w:val="%6."/>
      <w:lvlJc w:val="right"/>
      <w:pPr>
        <w:ind w:left="3938" w:hanging="420"/>
      </w:pPr>
    </w:lvl>
    <w:lvl w:ilvl="6">
      <w:start w:val="1"/>
      <w:numFmt w:val="decimal"/>
      <w:lvlText w:val="%7."/>
      <w:lvlJc w:val="left"/>
      <w:pPr>
        <w:ind w:left="4358" w:hanging="420"/>
      </w:pPr>
    </w:lvl>
    <w:lvl w:ilvl="7">
      <w:start w:val="1"/>
      <w:numFmt w:val="lowerLetter"/>
      <w:lvlText w:val="%8)"/>
      <w:lvlJc w:val="left"/>
      <w:pPr>
        <w:ind w:left="4778" w:hanging="420"/>
      </w:pPr>
    </w:lvl>
    <w:lvl w:ilvl="8">
      <w:start w:val="1"/>
      <w:numFmt w:val="lowerRoman"/>
      <w:lvlText w:val="%9."/>
      <w:lvlJc w:val="right"/>
      <w:pPr>
        <w:ind w:left="5198" w:hanging="420"/>
      </w:pPr>
    </w:lvl>
  </w:abstractNum>
  <w:abstractNum w:abstractNumId="7">
    <w:nsid w:val="15B08EEC"/>
    <w:multiLevelType w:val="singleLevel"/>
    <w:tmpl w:val="15B08EEC"/>
    <w:lvl w:ilvl="0">
      <w:start w:val="1"/>
      <w:numFmt w:val="decimal"/>
      <w:suff w:val="nothing"/>
      <w:lvlText w:val="（%1）"/>
      <w:lvlJc w:val="left"/>
    </w:lvl>
  </w:abstractNum>
  <w:abstractNum w:abstractNumId="8">
    <w:nsid w:val="21920C0D"/>
    <w:multiLevelType w:val="hybridMultilevel"/>
    <w:tmpl w:val="E758A388"/>
    <w:lvl w:ilvl="0" w:tplc="9C0E44BE">
      <w:start w:val="1"/>
      <w:numFmt w:val="decimal"/>
      <w:lvlText w:val="（%1）"/>
      <w:lvlJc w:val="left"/>
      <w:pPr>
        <w:ind w:left="1044" w:hanging="420"/>
      </w:pPr>
      <w:rPr>
        <w:color w:val="auto"/>
      </w:rPr>
    </w:lvl>
    <w:lvl w:ilvl="1" w:tplc="04090019" w:tentative="1">
      <w:start w:val="1"/>
      <w:numFmt w:val="lowerLetter"/>
      <w:lvlText w:val="%2)"/>
      <w:lvlJc w:val="left"/>
      <w:pPr>
        <w:ind w:left="1464" w:hanging="420"/>
      </w:pPr>
    </w:lvl>
    <w:lvl w:ilvl="2" w:tplc="0409001B" w:tentative="1">
      <w:start w:val="1"/>
      <w:numFmt w:val="lowerRoman"/>
      <w:lvlText w:val="%3."/>
      <w:lvlJc w:val="right"/>
      <w:pPr>
        <w:ind w:left="1884" w:hanging="420"/>
      </w:pPr>
    </w:lvl>
    <w:lvl w:ilvl="3" w:tplc="0409000F" w:tentative="1">
      <w:start w:val="1"/>
      <w:numFmt w:val="decimal"/>
      <w:lvlText w:val="%4."/>
      <w:lvlJc w:val="left"/>
      <w:pPr>
        <w:ind w:left="2304" w:hanging="420"/>
      </w:pPr>
    </w:lvl>
    <w:lvl w:ilvl="4" w:tplc="04090019" w:tentative="1">
      <w:start w:val="1"/>
      <w:numFmt w:val="lowerLetter"/>
      <w:lvlText w:val="%5)"/>
      <w:lvlJc w:val="left"/>
      <w:pPr>
        <w:ind w:left="2724" w:hanging="420"/>
      </w:pPr>
    </w:lvl>
    <w:lvl w:ilvl="5" w:tplc="0409001B" w:tentative="1">
      <w:start w:val="1"/>
      <w:numFmt w:val="lowerRoman"/>
      <w:lvlText w:val="%6."/>
      <w:lvlJc w:val="right"/>
      <w:pPr>
        <w:ind w:left="3144" w:hanging="420"/>
      </w:pPr>
    </w:lvl>
    <w:lvl w:ilvl="6" w:tplc="0409000F" w:tentative="1">
      <w:start w:val="1"/>
      <w:numFmt w:val="decimal"/>
      <w:lvlText w:val="%7."/>
      <w:lvlJc w:val="left"/>
      <w:pPr>
        <w:ind w:left="3564" w:hanging="420"/>
      </w:pPr>
    </w:lvl>
    <w:lvl w:ilvl="7" w:tplc="04090019" w:tentative="1">
      <w:start w:val="1"/>
      <w:numFmt w:val="lowerLetter"/>
      <w:lvlText w:val="%8)"/>
      <w:lvlJc w:val="left"/>
      <w:pPr>
        <w:ind w:left="3984" w:hanging="420"/>
      </w:pPr>
    </w:lvl>
    <w:lvl w:ilvl="8" w:tplc="0409001B" w:tentative="1">
      <w:start w:val="1"/>
      <w:numFmt w:val="lowerRoman"/>
      <w:lvlText w:val="%9."/>
      <w:lvlJc w:val="right"/>
      <w:pPr>
        <w:ind w:left="4404" w:hanging="420"/>
      </w:pPr>
    </w:lvl>
  </w:abstractNum>
  <w:abstractNum w:abstractNumId="9">
    <w:nsid w:val="22497398"/>
    <w:multiLevelType w:val="multilevel"/>
    <w:tmpl w:val="CE008190"/>
    <w:lvl w:ilvl="0">
      <w:start w:val="1"/>
      <w:numFmt w:val="decimal"/>
      <w:lvlText w:val="2.%1"/>
      <w:lvlJc w:val="left"/>
      <w:pPr>
        <w:ind w:left="420" w:hanging="420"/>
      </w:pPr>
      <w:rPr>
        <w:rFonts w:hint="eastAsia"/>
        <w:b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0">
    <w:nsid w:val="2AD02C08"/>
    <w:multiLevelType w:val="multilevel"/>
    <w:tmpl w:val="2AD02C08"/>
    <w:lvl w:ilvl="0">
      <w:start w:val="1"/>
      <w:numFmt w:val="decimal"/>
      <w:lvlText w:val="%1"/>
      <w:lvlJc w:val="center"/>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1">
    <w:nsid w:val="2CF0235B"/>
    <w:multiLevelType w:val="hybridMultilevel"/>
    <w:tmpl w:val="29420F80"/>
    <w:lvl w:ilvl="0" w:tplc="F3C2E38E">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nsid w:val="332C6364"/>
    <w:multiLevelType w:val="multilevel"/>
    <w:tmpl w:val="332C6364"/>
    <w:lvl w:ilvl="0">
      <w:start w:val="1"/>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3">
    <w:nsid w:val="350CF82B"/>
    <w:multiLevelType w:val="singleLevel"/>
    <w:tmpl w:val="9C0E44BE"/>
    <w:lvl w:ilvl="0">
      <w:start w:val="1"/>
      <w:numFmt w:val="decimal"/>
      <w:suff w:val="nothing"/>
      <w:lvlText w:val="（%1）"/>
      <w:lvlJc w:val="left"/>
      <w:rPr>
        <w:color w:val="auto"/>
      </w:rPr>
    </w:lvl>
  </w:abstractNum>
  <w:abstractNum w:abstractNumId="14">
    <w:nsid w:val="3B032B6A"/>
    <w:multiLevelType w:val="hybridMultilevel"/>
    <w:tmpl w:val="77625FBC"/>
    <w:lvl w:ilvl="0" w:tplc="4A3899FE">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nsid w:val="3BAE31AC"/>
    <w:multiLevelType w:val="hybridMultilevel"/>
    <w:tmpl w:val="C2188D12"/>
    <w:lvl w:ilvl="0" w:tplc="F3C2E38E">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nsid w:val="417971F2"/>
    <w:multiLevelType w:val="hybridMultilevel"/>
    <w:tmpl w:val="4700358C"/>
    <w:lvl w:ilvl="0" w:tplc="951CBE6A">
      <w:start w:val="1"/>
      <w:numFmt w:val="decimal"/>
      <w:lvlText w:val="%1"/>
      <w:lvlJc w:val="center"/>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nsid w:val="41B50C25"/>
    <w:multiLevelType w:val="hybridMultilevel"/>
    <w:tmpl w:val="281E6062"/>
    <w:lvl w:ilvl="0" w:tplc="F3C2E38E">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nsid w:val="52473209"/>
    <w:multiLevelType w:val="multilevel"/>
    <w:tmpl w:val="52473209"/>
    <w:lvl w:ilvl="0">
      <w:start w:val="1"/>
      <w:numFmt w:val="decimal"/>
      <w:lvlText w:val="1.%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9">
    <w:nsid w:val="58A62E96"/>
    <w:multiLevelType w:val="hybridMultilevel"/>
    <w:tmpl w:val="B40A6230"/>
    <w:lvl w:ilvl="0" w:tplc="5AA27222">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0">
    <w:nsid w:val="5B1F716B"/>
    <w:multiLevelType w:val="multilevel"/>
    <w:tmpl w:val="5B1F716B"/>
    <w:lvl w:ilvl="0">
      <w:start w:val="1"/>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1">
    <w:nsid w:val="5ECD2074"/>
    <w:multiLevelType w:val="multilevel"/>
    <w:tmpl w:val="5ECD2074"/>
    <w:lvl w:ilvl="0">
      <w:start w:val="1"/>
      <w:numFmt w:val="decimal"/>
      <w:lvlText w:val="%1"/>
      <w:lvlJc w:val="center"/>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2">
    <w:nsid w:val="624C3ABE"/>
    <w:multiLevelType w:val="hybridMultilevel"/>
    <w:tmpl w:val="A54E4E32"/>
    <w:lvl w:ilvl="0" w:tplc="F3C2E38E">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3">
    <w:nsid w:val="6EF44C68"/>
    <w:multiLevelType w:val="multilevel"/>
    <w:tmpl w:val="6EF44C68"/>
    <w:lvl w:ilvl="0">
      <w:start w:val="1"/>
      <w:numFmt w:val="decimal"/>
      <w:lvlText w:val="%1"/>
      <w:lvlJc w:val="center"/>
      <w:pPr>
        <w:ind w:left="562" w:hanging="420"/>
      </w:pPr>
      <w:rPr>
        <w:rFonts w:hint="eastAsia"/>
      </w:rPr>
    </w:lvl>
    <w:lvl w:ilvl="1">
      <w:start w:val="1"/>
      <w:numFmt w:val="lowerLetter"/>
      <w:lvlText w:val="%2)"/>
      <w:lvlJc w:val="left"/>
      <w:pPr>
        <w:ind w:left="982" w:hanging="420"/>
      </w:pPr>
    </w:lvl>
    <w:lvl w:ilvl="2">
      <w:start w:val="1"/>
      <w:numFmt w:val="lowerRoman"/>
      <w:lvlText w:val="%3."/>
      <w:lvlJc w:val="right"/>
      <w:pPr>
        <w:ind w:left="1402" w:hanging="420"/>
      </w:pPr>
    </w:lvl>
    <w:lvl w:ilvl="3">
      <w:start w:val="1"/>
      <w:numFmt w:val="decimal"/>
      <w:lvlText w:val="%4."/>
      <w:lvlJc w:val="left"/>
      <w:pPr>
        <w:ind w:left="1822" w:hanging="420"/>
      </w:pPr>
    </w:lvl>
    <w:lvl w:ilvl="4">
      <w:start w:val="1"/>
      <w:numFmt w:val="lowerLetter"/>
      <w:lvlText w:val="%5)"/>
      <w:lvlJc w:val="left"/>
      <w:pPr>
        <w:ind w:left="2242" w:hanging="420"/>
      </w:pPr>
    </w:lvl>
    <w:lvl w:ilvl="5">
      <w:start w:val="1"/>
      <w:numFmt w:val="lowerRoman"/>
      <w:lvlText w:val="%6."/>
      <w:lvlJc w:val="right"/>
      <w:pPr>
        <w:ind w:left="2662" w:hanging="420"/>
      </w:pPr>
    </w:lvl>
    <w:lvl w:ilvl="6">
      <w:start w:val="1"/>
      <w:numFmt w:val="decimal"/>
      <w:lvlText w:val="%7."/>
      <w:lvlJc w:val="left"/>
      <w:pPr>
        <w:ind w:left="3082" w:hanging="420"/>
      </w:pPr>
    </w:lvl>
    <w:lvl w:ilvl="7">
      <w:start w:val="1"/>
      <w:numFmt w:val="lowerLetter"/>
      <w:lvlText w:val="%8)"/>
      <w:lvlJc w:val="left"/>
      <w:pPr>
        <w:ind w:left="3502" w:hanging="420"/>
      </w:pPr>
    </w:lvl>
    <w:lvl w:ilvl="8">
      <w:start w:val="1"/>
      <w:numFmt w:val="lowerRoman"/>
      <w:lvlText w:val="%9."/>
      <w:lvlJc w:val="right"/>
      <w:pPr>
        <w:ind w:left="3922" w:hanging="420"/>
      </w:pPr>
    </w:lvl>
  </w:abstractNum>
  <w:abstractNum w:abstractNumId="24">
    <w:nsid w:val="6FF25BDD"/>
    <w:multiLevelType w:val="hybridMultilevel"/>
    <w:tmpl w:val="E758A388"/>
    <w:lvl w:ilvl="0" w:tplc="9C0E44BE">
      <w:start w:val="1"/>
      <w:numFmt w:val="decimal"/>
      <w:lvlText w:val="（%1）"/>
      <w:lvlJc w:val="left"/>
      <w:pPr>
        <w:ind w:left="1044" w:hanging="420"/>
      </w:pPr>
      <w:rPr>
        <w:color w:val="auto"/>
      </w:rPr>
    </w:lvl>
    <w:lvl w:ilvl="1" w:tplc="04090019" w:tentative="1">
      <w:start w:val="1"/>
      <w:numFmt w:val="lowerLetter"/>
      <w:lvlText w:val="%2)"/>
      <w:lvlJc w:val="left"/>
      <w:pPr>
        <w:ind w:left="1464" w:hanging="420"/>
      </w:pPr>
    </w:lvl>
    <w:lvl w:ilvl="2" w:tplc="0409001B" w:tentative="1">
      <w:start w:val="1"/>
      <w:numFmt w:val="lowerRoman"/>
      <w:lvlText w:val="%3."/>
      <w:lvlJc w:val="right"/>
      <w:pPr>
        <w:ind w:left="1884" w:hanging="420"/>
      </w:pPr>
    </w:lvl>
    <w:lvl w:ilvl="3" w:tplc="0409000F" w:tentative="1">
      <w:start w:val="1"/>
      <w:numFmt w:val="decimal"/>
      <w:lvlText w:val="%4."/>
      <w:lvlJc w:val="left"/>
      <w:pPr>
        <w:ind w:left="2304" w:hanging="420"/>
      </w:pPr>
    </w:lvl>
    <w:lvl w:ilvl="4" w:tplc="04090019" w:tentative="1">
      <w:start w:val="1"/>
      <w:numFmt w:val="lowerLetter"/>
      <w:lvlText w:val="%5)"/>
      <w:lvlJc w:val="left"/>
      <w:pPr>
        <w:ind w:left="2724" w:hanging="420"/>
      </w:pPr>
    </w:lvl>
    <w:lvl w:ilvl="5" w:tplc="0409001B" w:tentative="1">
      <w:start w:val="1"/>
      <w:numFmt w:val="lowerRoman"/>
      <w:lvlText w:val="%6."/>
      <w:lvlJc w:val="right"/>
      <w:pPr>
        <w:ind w:left="3144" w:hanging="420"/>
      </w:pPr>
    </w:lvl>
    <w:lvl w:ilvl="6" w:tplc="0409000F" w:tentative="1">
      <w:start w:val="1"/>
      <w:numFmt w:val="decimal"/>
      <w:lvlText w:val="%7."/>
      <w:lvlJc w:val="left"/>
      <w:pPr>
        <w:ind w:left="3564" w:hanging="420"/>
      </w:pPr>
    </w:lvl>
    <w:lvl w:ilvl="7" w:tplc="04090019" w:tentative="1">
      <w:start w:val="1"/>
      <w:numFmt w:val="lowerLetter"/>
      <w:lvlText w:val="%8)"/>
      <w:lvlJc w:val="left"/>
      <w:pPr>
        <w:ind w:left="3984" w:hanging="420"/>
      </w:pPr>
    </w:lvl>
    <w:lvl w:ilvl="8" w:tplc="0409001B" w:tentative="1">
      <w:start w:val="1"/>
      <w:numFmt w:val="lowerRoman"/>
      <w:lvlText w:val="%9."/>
      <w:lvlJc w:val="right"/>
      <w:pPr>
        <w:ind w:left="4404" w:hanging="420"/>
      </w:pPr>
    </w:lvl>
  </w:abstractNum>
  <w:abstractNum w:abstractNumId="25">
    <w:nsid w:val="72062B85"/>
    <w:multiLevelType w:val="hybridMultilevel"/>
    <w:tmpl w:val="700A8A66"/>
    <w:lvl w:ilvl="0" w:tplc="E87C82E0">
      <w:start w:val="1"/>
      <w:numFmt w:val="decimal"/>
      <w:lvlText w:val="%1"/>
      <w:lvlJc w:val="left"/>
      <w:pPr>
        <w:ind w:left="846"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6">
    <w:nsid w:val="79EE7C5E"/>
    <w:multiLevelType w:val="multilevel"/>
    <w:tmpl w:val="79EE7C5E"/>
    <w:lvl w:ilvl="0">
      <w:start w:val="1"/>
      <w:numFmt w:val="decimal"/>
      <w:suff w:val="nothing"/>
      <w:lvlText w:val="（%1）"/>
      <w:lvlJc w:val="left"/>
      <w:pPr>
        <w:ind w:left="1044" w:hanging="420"/>
      </w:pPr>
      <w:rPr>
        <w:rFonts w:hint="eastAsia"/>
        <w:color w:val="auto"/>
      </w:rPr>
    </w:lvl>
    <w:lvl w:ilvl="1">
      <w:start w:val="1"/>
      <w:numFmt w:val="lowerLetter"/>
      <w:lvlText w:val="%2)"/>
      <w:lvlJc w:val="left"/>
      <w:pPr>
        <w:ind w:left="1464" w:hanging="420"/>
      </w:pPr>
    </w:lvl>
    <w:lvl w:ilvl="2">
      <w:start w:val="1"/>
      <w:numFmt w:val="lowerRoman"/>
      <w:lvlText w:val="%3."/>
      <w:lvlJc w:val="right"/>
      <w:pPr>
        <w:ind w:left="1884" w:hanging="420"/>
      </w:pPr>
    </w:lvl>
    <w:lvl w:ilvl="3">
      <w:start w:val="1"/>
      <w:numFmt w:val="decimal"/>
      <w:lvlText w:val="%4."/>
      <w:lvlJc w:val="left"/>
      <w:pPr>
        <w:ind w:left="2304" w:hanging="420"/>
      </w:pPr>
    </w:lvl>
    <w:lvl w:ilvl="4">
      <w:start w:val="1"/>
      <w:numFmt w:val="lowerLetter"/>
      <w:lvlText w:val="%5)"/>
      <w:lvlJc w:val="left"/>
      <w:pPr>
        <w:ind w:left="2724" w:hanging="420"/>
      </w:pPr>
    </w:lvl>
    <w:lvl w:ilvl="5">
      <w:start w:val="1"/>
      <w:numFmt w:val="lowerRoman"/>
      <w:lvlText w:val="%6."/>
      <w:lvlJc w:val="right"/>
      <w:pPr>
        <w:ind w:left="3144" w:hanging="420"/>
      </w:pPr>
    </w:lvl>
    <w:lvl w:ilvl="6">
      <w:start w:val="1"/>
      <w:numFmt w:val="decimal"/>
      <w:lvlText w:val="%7."/>
      <w:lvlJc w:val="left"/>
      <w:pPr>
        <w:ind w:left="3564" w:hanging="420"/>
      </w:pPr>
    </w:lvl>
    <w:lvl w:ilvl="7">
      <w:start w:val="1"/>
      <w:numFmt w:val="lowerLetter"/>
      <w:lvlText w:val="%8)"/>
      <w:lvlJc w:val="left"/>
      <w:pPr>
        <w:ind w:left="3984" w:hanging="420"/>
      </w:pPr>
    </w:lvl>
    <w:lvl w:ilvl="8">
      <w:start w:val="1"/>
      <w:numFmt w:val="lowerRoman"/>
      <w:lvlText w:val="%9."/>
      <w:lvlJc w:val="right"/>
      <w:pPr>
        <w:ind w:left="4404" w:hanging="420"/>
      </w:pPr>
    </w:lvl>
  </w:abstractNum>
  <w:abstractNum w:abstractNumId="27">
    <w:nsid w:val="7B10692C"/>
    <w:multiLevelType w:val="multilevel"/>
    <w:tmpl w:val="7B10692C"/>
    <w:lvl w:ilvl="0">
      <w:start w:val="1"/>
      <w:numFmt w:val="decimal"/>
      <w:suff w:val="nothing"/>
      <w:lvlText w:val="（%1）"/>
      <w:lvlJc w:val="left"/>
      <w:pPr>
        <w:ind w:left="3539"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8">
    <w:nsid w:val="7D4513A8"/>
    <w:multiLevelType w:val="hybridMultilevel"/>
    <w:tmpl w:val="6DA84F38"/>
    <w:lvl w:ilvl="0" w:tplc="5AA27222">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9">
    <w:nsid w:val="7ED75FC8"/>
    <w:multiLevelType w:val="multilevel"/>
    <w:tmpl w:val="7ED75FC8"/>
    <w:lvl w:ilvl="0">
      <w:start w:val="1"/>
      <w:numFmt w:val="decimal"/>
      <w:lvlText w:val="%1"/>
      <w:lvlJc w:val="center"/>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6"/>
  </w:num>
  <w:num w:numId="2">
    <w:abstractNumId w:val="2"/>
  </w:num>
  <w:num w:numId="3">
    <w:abstractNumId w:val="26"/>
  </w:num>
  <w:num w:numId="4">
    <w:abstractNumId w:val="20"/>
  </w:num>
  <w:num w:numId="5">
    <w:abstractNumId w:val="16"/>
  </w:num>
  <w:num w:numId="6">
    <w:abstractNumId w:val="13"/>
  </w:num>
  <w:num w:numId="7">
    <w:abstractNumId w:val="14"/>
  </w:num>
  <w:num w:numId="8">
    <w:abstractNumId w:val="1"/>
  </w:num>
  <w:num w:numId="9">
    <w:abstractNumId w:val="18"/>
  </w:num>
  <w:num w:numId="10">
    <w:abstractNumId w:val="9"/>
  </w:num>
  <w:num w:numId="11">
    <w:abstractNumId w:val="10"/>
  </w:num>
  <w:num w:numId="12">
    <w:abstractNumId w:val="25"/>
  </w:num>
  <w:num w:numId="13">
    <w:abstractNumId w:val="0"/>
  </w:num>
  <w:num w:numId="14">
    <w:abstractNumId w:val="19"/>
  </w:num>
  <w:num w:numId="15">
    <w:abstractNumId w:val="3"/>
  </w:num>
  <w:num w:numId="16">
    <w:abstractNumId w:val="24"/>
  </w:num>
  <w:num w:numId="17">
    <w:abstractNumId w:val="4"/>
  </w:num>
  <w:num w:numId="18">
    <w:abstractNumId w:val="8"/>
  </w:num>
  <w:num w:numId="19">
    <w:abstractNumId w:val="15"/>
  </w:num>
  <w:num w:numId="20">
    <w:abstractNumId w:val="5"/>
  </w:num>
  <w:num w:numId="21">
    <w:abstractNumId w:val="12"/>
  </w:num>
  <w:num w:numId="22">
    <w:abstractNumId w:val="17"/>
  </w:num>
  <w:num w:numId="23">
    <w:abstractNumId w:val="29"/>
  </w:num>
  <w:num w:numId="24">
    <w:abstractNumId w:val="23"/>
  </w:num>
  <w:num w:numId="25">
    <w:abstractNumId w:val="21"/>
  </w:num>
  <w:num w:numId="26">
    <w:abstractNumId w:val="11"/>
  </w:num>
  <w:num w:numId="27">
    <w:abstractNumId w:val="22"/>
  </w:num>
  <w:num w:numId="28">
    <w:abstractNumId w:val="7"/>
  </w:num>
  <w:num w:numId="29">
    <w:abstractNumId w:val="27"/>
  </w:num>
  <w:num w:numId="30">
    <w:abstractNumId w:val="28"/>
  </w:num>
  <w:numIdMacAtCleanup w:val="2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hideSpellingError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0"/>
  <w:drawingGridHorizontalSpacing w:val="105"/>
  <w:drawingGridVerticalSpacing w:val="264"/>
  <w:noPunctuationKerning/>
  <w:characterSpacingControl w:val="compressPunctuation"/>
  <w:doNotValidateAgainstSchema/>
  <w:doNotDemarcateInvalidXml/>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hmYTJlYTZlZmM3YjFmYzVlMDFjZGE3NWYyOTZkNGEifQ=="/>
  </w:docVars>
  <w:rsids>
    <w:rsidRoot w:val="00172A27"/>
    <w:rsid w:val="00000357"/>
    <w:rsid w:val="00000955"/>
    <w:rsid w:val="000009BE"/>
    <w:rsid w:val="00000E5C"/>
    <w:rsid w:val="00000F85"/>
    <w:rsid w:val="00001321"/>
    <w:rsid w:val="00001345"/>
    <w:rsid w:val="00001358"/>
    <w:rsid w:val="000013B1"/>
    <w:rsid w:val="0000140A"/>
    <w:rsid w:val="0000143E"/>
    <w:rsid w:val="0000147A"/>
    <w:rsid w:val="00001584"/>
    <w:rsid w:val="0000159C"/>
    <w:rsid w:val="00001796"/>
    <w:rsid w:val="00001A93"/>
    <w:rsid w:val="00001C14"/>
    <w:rsid w:val="00001C6A"/>
    <w:rsid w:val="00001D53"/>
    <w:rsid w:val="000023DF"/>
    <w:rsid w:val="00002459"/>
    <w:rsid w:val="00002608"/>
    <w:rsid w:val="0000269E"/>
    <w:rsid w:val="00002BF0"/>
    <w:rsid w:val="00002D7D"/>
    <w:rsid w:val="00002E45"/>
    <w:rsid w:val="00002E98"/>
    <w:rsid w:val="00002FEB"/>
    <w:rsid w:val="000030EC"/>
    <w:rsid w:val="0000315A"/>
    <w:rsid w:val="0000362C"/>
    <w:rsid w:val="0000363F"/>
    <w:rsid w:val="00003A64"/>
    <w:rsid w:val="00003CFA"/>
    <w:rsid w:val="00003E14"/>
    <w:rsid w:val="00004573"/>
    <w:rsid w:val="00004722"/>
    <w:rsid w:val="000047E8"/>
    <w:rsid w:val="00004829"/>
    <w:rsid w:val="0000483F"/>
    <w:rsid w:val="00004936"/>
    <w:rsid w:val="00004B17"/>
    <w:rsid w:val="000055B3"/>
    <w:rsid w:val="00005604"/>
    <w:rsid w:val="000057D1"/>
    <w:rsid w:val="00005AF7"/>
    <w:rsid w:val="00005C6F"/>
    <w:rsid w:val="00005FBA"/>
    <w:rsid w:val="0000631C"/>
    <w:rsid w:val="0000656B"/>
    <w:rsid w:val="0000663D"/>
    <w:rsid w:val="00006645"/>
    <w:rsid w:val="000066C9"/>
    <w:rsid w:val="00006AC8"/>
    <w:rsid w:val="00006BF0"/>
    <w:rsid w:val="00006D1E"/>
    <w:rsid w:val="00006D56"/>
    <w:rsid w:val="00007229"/>
    <w:rsid w:val="00007AED"/>
    <w:rsid w:val="00007C76"/>
    <w:rsid w:val="00007D17"/>
    <w:rsid w:val="00010092"/>
    <w:rsid w:val="000102D0"/>
    <w:rsid w:val="000103A8"/>
    <w:rsid w:val="000105B9"/>
    <w:rsid w:val="00010948"/>
    <w:rsid w:val="00010965"/>
    <w:rsid w:val="00010D02"/>
    <w:rsid w:val="00010D3E"/>
    <w:rsid w:val="00010E81"/>
    <w:rsid w:val="00011710"/>
    <w:rsid w:val="000117C0"/>
    <w:rsid w:val="00012108"/>
    <w:rsid w:val="000121B4"/>
    <w:rsid w:val="000125FE"/>
    <w:rsid w:val="000126EE"/>
    <w:rsid w:val="0001310F"/>
    <w:rsid w:val="00013136"/>
    <w:rsid w:val="0001322B"/>
    <w:rsid w:val="00013463"/>
    <w:rsid w:val="0001357D"/>
    <w:rsid w:val="000135EA"/>
    <w:rsid w:val="000137B4"/>
    <w:rsid w:val="000139A2"/>
    <w:rsid w:val="00013BF5"/>
    <w:rsid w:val="00013D60"/>
    <w:rsid w:val="00013E40"/>
    <w:rsid w:val="00013E56"/>
    <w:rsid w:val="000141AC"/>
    <w:rsid w:val="00014505"/>
    <w:rsid w:val="0001460B"/>
    <w:rsid w:val="0001462C"/>
    <w:rsid w:val="0001475E"/>
    <w:rsid w:val="000148D5"/>
    <w:rsid w:val="000149DF"/>
    <w:rsid w:val="00014FEF"/>
    <w:rsid w:val="00015184"/>
    <w:rsid w:val="00015346"/>
    <w:rsid w:val="00015388"/>
    <w:rsid w:val="000153D4"/>
    <w:rsid w:val="000153EE"/>
    <w:rsid w:val="0001572F"/>
    <w:rsid w:val="00015A9F"/>
    <w:rsid w:val="00015CA7"/>
    <w:rsid w:val="00015FF7"/>
    <w:rsid w:val="00016199"/>
    <w:rsid w:val="00016657"/>
    <w:rsid w:val="000166C3"/>
    <w:rsid w:val="00016927"/>
    <w:rsid w:val="00016B59"/>
    <w:rsid w:val="00016B70"/>
    <w:rsid w:val="00016CC3"/>
    <w:rsid w:val="0001772D"/>
    <w:rsid w:val="0001796A"/>
    <w:rsid w:val="000179D6"/>
    <w:rsid w:val="00017B15"/>
    <w:rsid w:val="00017B97"/>
    <w:rsid w:val="00017BD1"/>
    <w:rsid w:val="00017C9B"/>
    <w:rsid w:val="00017F45"/>
    <w:rsid w:val="00020040"/>
    <w:rsid w:val="000205D0"/>
    <w:rsid w:val="00020758"/>
    <w:rsid w:val="00020887"/>
    <w:rsid w:val="0002088C"/>
    <w:rsid w:val="00020AA4"/>
    <w:rsid w:val="00020B65"/>
    <w:rsid w:val="00021139"/>
    <w:rsid w:val="0002147A"/>
    <w:rsid w:val="00021494"/>
    <w:rsid w:val="000214E8"/>
    <w:rsid w:val="0002183A"/>
    <w:rsid w:val="00021B6C"/>
    <w:rsid w:val="00021C1C"/>
    <w:rsid w:val="00021CEC"/>
    <w:rsid w:val="00022182"/>
    <w:rsid w:val="00022184"/>
    <w:rsid w:val="000221E4"/>
    <w:rsid w:val="00022262"/>
    <w:rsid w:val="00022474"/>
    <w:rsid w:val="00022E82"/>
    <w:rsid w:val="00023189"/>
    <w:rsid w:val="000233C6"/>
    <w:rsid w:val="00023587"/>
    <w:rsid w:val="00023590"/>
    <w:rsid w:val="000236DD"/>
    <w:rsid w:val="00023717"/>
    <w:rsid w:val="00023806"/>
    <w:rsid w:val="000239AB"/>
    <w:rsid w:val="0002451E"/>
    <w:rsid w:val="00024B7D"/>
    <w:rsid w:val="00024E26"/>
    <w:rsid w:val="00024E65"/>
    <w:rsid w:val="0002530E"/>
    <w:rsid w:val="000254C1"/>
    <w:rsid w:val="00025547"/>
    <w:rsid w:val="00025573"/>
    <w:rsid w:val="000255C5"/>
    <w:rsid w:val="000255E6"/>
    <w:rsid w:val="0002571B"/>
    <w:rsid w:val="000257C6"/>
    <w:rsid w:val="000257CF"/>
    <w:rsid w:val="00025892"/>
    <w:rsid w:val="00025ACE"/>
    <w:rsid w:val="00025BF4"/>
    <w:rsid w:val="00025CF9"/>
    <w:rsid w:val="00026011"/>
    <w:rsid w:val="00026064"/>
    <w:rsid w:val="000260F2"/>
    <w:rsid w:val="0002615B"/>
    <w:rsid w:val="000262DF"/>
    <w:rsid w:val="000264CC"/>
    <w:rsid w:val="000266ED"/>
    <w:rsid w:val="0002675A"/>
    <w:rsid w:val="00026948"/>
    <w:rsid w:val="00026DDF"/>
    <w:rsid w:val="0002707F"/>
    <w:rsid w:val="000278B8"/>
    <w:rsid w:val="000278F1"/>
    <w:rsid w:val="00027C50"/>
    <w:rsid w:val="00027FB4"/>
    <w:rsid w:val="000301D9"/>
    <w:rsid w:val="00030732"/>
    <w:rsid w:val="00030D65"/>
    <w:rsid w:val="00030F95"/>
    <w:rsid w:val="0003108A"/>
    <w:rsid w:val="0003152E"/>
    <w:rsid w:val="00031680"/>
    <w:rsid w:val="000319EC"/>
    <w:rsid w:val="00031A53"/>
    <w:rsid w:val="00031B7F"/>
    <w:rsid w:val="00031C2E"/>
    <w:rsid w:val="000321CC"/>
    <w:rsid w:val="000323D6"/>
    <w:rsid w:val="00032481"/>
    <w:rsid w:val="00032629"/>
    <w:rsid w:val="000326D6"/>
    <w:rsid w:val="00032780"/>
    <w:rsid w:val="000327F2"/>
    <w:rsid w:val="00032C16"/>
    <w:rsid w:val="00033733"/>
    <w:rsid w:val="000337F2"/>
    <w:rsid w:val="0003394E"/>
    <w:rsid w:val="00033A1E"/>
    <w:rsid w:val="00033A7A"/>
    <w:rsid w:val="00033C80"/>
    <w:rsid w:val="00033DEC"/>
    <w:rsid w:val="000346F1"/>
    <w:rsid w:val="00034DF8"/>
    <w:rsid w:val="00034E1F"/>
    <w:rsid w:val="0003554D"/>
    <w:rsid w:val="000355EE"/>
    <w:rsid w:val="00035C3F"/>
    <w:rsid w:val="00035EFA"/>
    <w:rsid w:val="00035FF4"/>
    <w:rsid w:val="00036324"/>
    <w:rsid w:val="00036380"/>
    <w:rsid w:val="000364CB"/>
    <w:rsid w:val="00036505"/>
    <w:rsid w:val="00036594"/>
    <w:rsid w:val="0003675B"/>
    <w:rsid w:val="00036A76"/>
    <w:rsid w:val="00036F68"/>
    <w:rsid w:val="000370A0"/>
    <w:rsid w:val="00037359"/>
    <w:rsid w:val="00037565"/>
    <w:rsid w:val="000376FB"/>
    <w:rsid w:val="00037777"/>
    <w:rsid w:val="0004005A"/>
    <w:rsid w:val="000407E3"/>
    <w:rsid w:val="00040A22"/>
    <w:rsid w:val="00040A5C"/>
    <w:rsid w:val="00040B83"/>
    <w:rsid w:val="00040C0D"/>
    <w:rsid w:val="00040D20"/>
    <w:rsid w:val="00040E31"/>
    <w:rsid w:val="00040E87"/>
    <w:rsid w:val="00040EA6"/>
    <w:rsid w:val="00040F79"/>
    <w:rsid w:val="00040F92"/>
    <w:rsid w:val="00041175"/>
    <w:rsid w:val="000419BB"/>
    <w:rsid w:val="00041AF2"/>
    <w:rsid w:val="00041DBA"/>
    <w:rsid w:val="00041EB3"/>
    <w:rsid w:val="000422BA"/>
    <w:rsid w:val="0004253A"/>
    <w:rsid w:val="00042722"/>
    <w:rsid w:val="00042959"/>
    <w:rsid w:val="00042A2B"/>
    <w:rsid w:val="00042ACC"/>
    <w:rsid w:val="00042E2E"/>
    <w:rsid w:val="00042ED8"/>
    <w:rsid w:val="00042F41"/>
    <w:rsid w:val="00043060"/>
    <w:rsid w:val="000434EA"/>
    <w:rsid w:val="000435F8"/>
    <w:rsid w:val="000437D7"/>
    <w:rsid w:val="00043805"/>
    <w:rsid w:val="00043C2E"/>
    <w:rsid w:val="000442B1"/>
    <w:rsid w:val="00044A91"/>
    <w:rsid w:val="00044B9E"/>
    <w:rsid w:val="00044E68"/>
    <w:rsid w:val="0004508B"/>
    <w:rsid w:val="00045187"/>
    <w:rsid w:val="000452B5"/>
    <w:rsid w:val="00045719"/>
    <w:rsid w:val="00045786"/>
    <w:rsid w:val="000459C0"/>
    <w:rsid w:val="00045AE0"/>
    <w:rsid w:val="00045FA0"/>
    <w:rsid w:val="000460E3"/>
    <w:rsid w:val="00046163"/>
    <w:rsid w:val="000461CA"/>
    <w:rsid w:val="00046332"/>
    <w:rsid w:val="000463D1"/>
    <w:rsid w:val="0004649E"/>
    <w:rsid w:val="0004680A"/>
    <w:rsid w:val="00046AFA"/>
    <w:rsid w:val="00046BAA"/>
    <w:rsid w:val="000470BD"/>
    <w:rsid w:val="0004753E"/>
    <w:rsid w:val="000476DD"/>
    <w:rsid w:val="00047799"/>
    <w:rsid w:val="000477DD"/>
    <w:rsid w:val="0004789D"/>
    <w:rsid w:val="00047D11"/>
    <w:rsid w:val="00047DED"/>
    <w:rsid w:val="00047F7D"/>
    <w:rsid w:val="00050406"/>
    <w:rsid w:val="00050476"/>
    <w:rsid w:val="000504A2"/>
    <w:rsid w:val="00050552"/>
    <w:rsid w:val="00050743"/>
    <w:rsid w:val="00050813"/>
    <w:rsid w:val="00050849"/>
    <w:rsid w:val="00050ACE"/>
    <w:rsid w:val="00050CB9"/>
    <w:rsid w:val="00050F16"/>
    <w:rsid w:val="00051238"/>
    <w:rsid w:val="000515C1"/>
    <w:rsid w:val="000515DC"/>
    <w:rsid w:val="00051933"/>
    <w:rsid w:val="000519D8"/>
    <w:rsid w:val="000519D9"/>
    <w:rsid w:val="00051CA9"/>
    <w:rsid w:val="00051D4C"/>
    <w:rsid w:val="00052069"/>
    <w:rsid w:val="0005214A"/>
    <w:rsid w:val="00052297"/>
    <w:rsid w:val="000523B6"/>
    <w:rsid w:val="00052729"/>
    <w:rsid w:val="0005289E"/>
    <w:rsid w:val="0005308E"/>
    <w:rsid w:val="0005312E"/>
    <w:rsid w:val="00053555"/>
    <w:rsid w:val="000537E3"/>
    <w:rsid w:val="0005389F"/>
    <w:rsid w:val="000540AE"/>
    <w:rsid w:val="0005412F"/>
    <w:rsid w:val="000544C5"/>
    <w:rsid w:val="000545C7"/>
    <w:rsid w:val="000545EC"/>
    <w:rsid w:val="000546AE"/>
    <w:rsid w:val="00054872"/>
    <w:rsid w:val="00054906"/>
    <w:rsid w:val="00054B37"/>
    <w:rsid w:val="00054DFE"/>
    <w:rsid w:val="000550BA"/>
    <w:rsid w:val="0005518F"/>
    <w:rsid w:val="0005525E"/>
    <w:rsid w:val="000552E5"/>
    <w:rsid w:val="00055848"/>
    <w:rsid w:val="00055A5B"/>
    <w:rsid w:val="00055A8F"/>
    <w:rsid w:val="00055D07"/>
    <w:rsid w:val="0005630F"/>
    <w:rsid w:val="0005699F"/>
    <w:rsid w:val="00056B71"/>
    <w:rsid w:val="00056B87"/>
    <w:rsid w:val="00057197"/>
    <w:rsid w:val="000575B9"/>
    <w:rsid w:val="000575D8"/>
    <w:rsid w:val="000578B2"/>
    <w:rsid w:val="0005797B"/>
    <w:rsid w:val="00057A49"/>
    <w:rsid w:val="00057B6B"/>
    <w:rsid w:val="00060148"/>
    <w:rsid w:val="0006017F"/>
    <w:rsid w:val="000604D7"/>
    <w:rsid w:val="00060652"/>
    <w:rsid w:val="00060C9A"/>
    <w:rsid w:val="0006108B"/>
    <w:rsid w:val="000619A6"/>
    <w:rsid w:val="000619F6"/>
    <w:rsid w:val="00061A85"/>
    <w:rsid w:val="00061B8A"/>
    <w:rsid w:val="000624E4"/>
    <w:rsid w:val="0006250F"/>
    <w:rsid w:val="0006256D"/>
    <w:rsid w:val="00062E5A"/>
    <w:rsid w:val="00062FFF"/>
    <w:rsid w:val="0006332A"/>
    <w:rsid w:val="00063822"/>
    <w:rsid w:val="00063C11"/>
    <w:rsid w:val="00063C17"/>
    <w:rsid w:val="00063E7D"/>
    <w:rsid w:val="00063EB7"/>
    <w:rsid w:val="00063EF0"/>
    <w:rsid w:val="00063F02"/>
    <w:rsid w:val="0006405F"/>
    <w:rsid w:val="00064091"/>
    <w:rsid w:val="0006410A"/>
    <w:rsid w:val="000644B7"/>
    <w:rsid w:val="000647B9"/>
    <w:rsid w:val="000648BC"/>
    <w:rsid w:val="00064A00"/>
    <w:rsid w:val="00064D48"/>
    <w:rsid w:val="00065017"/>
    <w:rsid w:val="00065035"/>
    <w:rsid w:val="0006559C"/>
    <w:rsid w:val="0006592A"/>
    <w:rsid w:val="00065DC4"/>
    <w:rsid w:val="00066069"/>
    <w:rsid w:val="00066117"/>
    <w:rsid w:val="000662E9"/>
    <w:rsid w:val="000665F8"/>
    <w:rsid w:val="00066AFA"/>
    <w:rsid w:val="00066C55"/>
    <w:rsid w:val="00066E1F"/>
    <w:rsid w:val="00066F19"/>
    <w:rsid w:val="00066F58"/>
    <w:rsid w:val="0006716A"/>
    <w:rsid w:val="000671F6"/>
    <w:rsid w:val="00067479"/>
    <w:rsid w:val="000674A9"/>
    <w:rsid w:val="0006779B"/>
    <w:rsid w:val="0006784D"/>
    <w:rsid w:val="00067899"/>
    <w:rsid w:val="000679C5"/>
    <w:rsid w:val="00067A74"/>
    <w:rsid w:val="00067B1A"/>
    <w:rsid w:val="00067E9F"/>
    <w:rsid w:val="00067F17"/>
    <w:rsid w:val="000701B7"/>
    <w:rsid w:val="00070350"/>
    <w:rsid w:val="000703B4"/>
    <w:rsid w:val="00070550"/>
    <w:rsid w:val="00070777"/>
    <w:rsid w:val="00070B49"/>
    <w:rsid w:val="00070B79"/>
    <w:rsid w:val="00070B81"/>
    <w:rsid w:val="00070C3F"/>
    <w:rsid w:val="000712B3"/>
    <w:rsid w:val="000712C1"/>
    <w:rsid w:val="000715C0"/>
    <w:rsid w:val="00071869"/>
    <w:rsid w:val="00071967"/>
    <w:rsid w:val="0007196B"/>
    <w:rsid w:val="00071A90"/>
    <w:rsid w:val="00071EE3"/>
    <w:rsid w:val="00072742"/>
    <w:rsid w:val="000728E6"/>
    <w:rsid w:val="0007294A"/>
    <w:rsid w:val="00072C03"/>
    <w:rsid w:val="00072C0F"/>
    <w:rsid w:val="00072EDC"/>
    <w:rsid w:val="0007324C"/>
    <w:rsid w:val="0007385C"/>
    <w:rsid w:val="00073882"/>
    <w:rsid w:val="00073D18"/>
    <w:rsid w:val="0007405F"/>
    <w:rsid w:val="000741DC"/>
    <w:rsid w:val="000742FF"/>
    <w:rsid w:val="00074531"/>
    <w:rsid w:val="0007494E"/>
    <w:rsid w:val="00074B05"/>
    <w:rsid w:val="000750D8"/>
    <w:rsid w:val="0007543D"/>
    <w:rsid w:val="00075EFF"/>
    <w:rsid w:val="00075F60"/>
    <w:rsid w:val="0007601C"/>
    <w:rsid w:val="00076781"/>
    <w:rsid w:val="000769F1"/>
    <w:rsid w:val="00076A23"/>
    <w:rsid w:val="00076BE3"/>
    <w:rsid w:val="00076D02"/>
    <w:rsid w:val="00076ED7"/>
    <w:rsid w:val="0007726D"/>
    <w:rsid w:val="000774B4"/>
    <w:rsid w:val="00077683"/>
    <w:rsid w:val="000776FC"/>
    <w:rsid w:val="00077CBB"/>
    <w:rsid w:val="00080074"/>
    <w:rsid w:val="000801E7"/>
    <w:rsid w:val="0008043C"/>
    <w:rsid w:val="000808FE"/>
    <w:rsid w:val="0008092B"/>
    <w:rsid w:val="000812A8"/>
    <w:rsid w:val="000812CB"/>
    <w:rsid w:val="00081BDE"/>
    <w:rsid w:val="00082025"/>
    <w:rsid w:val="000820A5"/>
    <w:rsid w:val="000825B1"/>
    <w:rsid w:val="000825B4"/>
    <w:rsid w:val="00082601"/>
    <w:rsid w:val="000826FD"/>
    <w:rsid w:val="00082852"/>
    <w:rsid w:val="00082870"/>
    <w:rsid w:val="0008296C"/>
    <w:rsid w:val="000829FB"/>
    <w:rsid w:val="00082A4D"/>
    <w:rsid w:val="00082B7A"/>
    <w:rsid w:val="00082CB2"/>
    <w:rsid w:val="00083901"/>
    <w:rsid w:val="00083B76"/>
    <w:rsid w:val="0008419F"/>
    <w:rsid w:val="0008423A"/>
    <w:rsid w:val="00084557"/>
    <w:rsid w:val="000848DC"/>
    <w:rsid w:val="00084B11"/>
    <w:rsid w:val="00084B26"/>
    <w:rsid w:val="00084EB1"/>
    <w:rsid w:val="0008521B"/>
    <w:rsid w:val="000854B0"/>
    <w:rsid w:val="000854BA"/>
    <w:rsid w:val="00085752"/>
    <w:rsid w:val="00085872"/>
    <w:rsid w:val="00085969"/>
    <w:rsid w:val="00085A41"/>
    <w:rsid w:val="0008683D"/>
    <w:rsid w:val="00086B9F"/>
    <w:rsid w:val="00086BA3"/>
    <w:rsid w:val="000874CA"/>
    <w:rsid w:val="00087B97"/>
    <w:rsid w:val="00087BAB"/>
    <w:rsid w:val="00087CBA"/>
    <w:rsid w:val="00087CE7"/>
    <w:rsid w:val="00087CF3"/>
    <w:rsid w:val="00087D4E"/>
    <w:rsid w:val="00087E39"/>
    <w:rsid w:val="00087F36"/>
    <w:rsid w:val="00087FE1"/>
    <w:rsid w:val="0009006F"/>
    <w:rsid w:val="00090253"/>
    <w:rsid w:val="00090451"/>
    <w:rsid w:val="00090807"/>
    <w:rsid w:val="00090879"/>
    <w:rsid w:val="00090E03"/>
    <w:rsid w:val="00091493"/>
    <w:rsid w:val="00091527"/>
    <w:rsid w:val="00091542"/>
    <w:rsid w:val="0009159B"/>
    <w:rsid w:val="0009159C"/>
    <w:rsid w:val="00091626"/>
    <w:rsid w:val="00091AA3"/>
    <w:rsid w:val="00091B31"/>
    <w:rsid w:val="00091F4D"/>
    <w:rsid w:val="0009266D"/>
    <w:rsid w:val="000928CE"/>
    <w:rsid w:val="00092C58"/>
    <w:rsid w:val="00092F80"/>
    <w:rsid w:val="00093202"/>
    <w:rsid w:val="00093491"/>
    <w:rsid w:val="00093651"/>
    <w:rsid w:val="00093BCB"/>
    <w:rsid w:val="00093CAC"/>
    <w:rsid w:val="00093E8D"/>
    <w:rsid w:val="00093EBC"/>
    <w:rsid w:val="00093FEC"/>
    <w:rsid w:val="0009412E"/>
    <w:rsid w:val="000942EE"/>
    <w:rsid w:val="000943AC"/>
    <w:rsid w:val="00094715"/>
    <w:rsid w:val="000948D8"/>
    <w:rsid w:val="00094DD5"/>
    <w:rsid w:val="0009503C"/>
    <w:rsid w:val="000950F3"/>
    <w:rsid w:val="00095565"/>
    <w:rsid w:val="000955F1"/>
    <w:rsid w:val="0009598F"/>
    <w:rsid w:val="00095995"/>
    <w:rsid w:val="00095AA2"/>
    <w:rsid w:val="00095BC7"/>
    <w:rsid w:val="00095D2C"/>
    <w:rsid w:val="00095E59"/>
    <w:rsid w:val="000961D8"/>
    <w:rsid w:val="000964D0"/>
    <w:rsid w:val="000965B8"/>
    <w:rsid w:val="000966B6"/>
    <w:rsid w:val="0009683B"/>
    <w:rsid w:val="000968FA"/>
    <w:rsid w:val="00096CDC"/>
    <w:rsid w:val="00096CE3"/>
    <w:rsid w:val="00096D18"/>
    <w:rsid w:val="00096F59"/>
    <w:rsid w:val="0009710D"/>
    <w:rsid w:val="00097130"/>
    <w:rsid w:val="0009717B"/>
    <w:rsid w:val="00097641"/>
    <w:rsid w:val="0009764E"/>
    <w:rsid w:val="000A0051"/>
    <w:rsid w:val="000A00BE"/>
    <w:rsid w:val="000A01BD"/>
    <w:rsid w:val="000A022C"/>
    <w:rsid w:val="000A0294"/>
    <w:rsid w:val="000A02EE"/>
    <w:rsid w:val="000A02F1"/>
    <w:rsid w:val="000A06AF"/>
    <w:rsid w:val="000A0858"/>
    <w:rsid w:val="000A0E94"/>
    <w:rsid w:val="000A1129"/>
    <w:rsid w:val="000A1466"/>
    <w:rsid w:val="000A1470"/>
    <w:rsid w:val="000A151F"/>
    <w:rsid w:val="000A15CD"/>
    <w:rsid w:val="000A1B20"/>
    <w:rsid w:val="000A1B5E"/>
    <w:rsid w:val="000A1C6E"/>
    <w:rsid w:val="000A1D35"/>
    <w:rsid w:val="000A1D53"/>
    <w:rsid w:val="000A20CB"/>
    <w:rsid w:val="000A2163"/>
    <w:rsid w:val="000A264F"/>
    <w:rsid w:val="000A269F"/>
    <w:rsid w:val="000A26FA"/>
    <w:rsid w:val="000A2AE1"/>
    <w:rsid w:val="000A2D1D"/>
    <w:rsid w:val="000A31A3"/>
    <w:rsid w:val="000A338F"/>
    <w:rsid w:val="000A33A1"/>
    <w:rsid w:val="000A3476"/>
    <w:rsid w:val="000A37E4"/>
    <w:rsid w:val="000A3935"/>
    <w:rsid w:val="000A3AF3"/>
    <w:rsid w:val="000A4356"/>
    <w:rsid w:val="000A4378"/>
    <w:rsid w:val="000A4399"/>
    <w:rsid w:val="000A494F"/>
    <w:rsid w:val="000A4AD9"/>
    <w:rsid w:val="000A4AE4"/>
    <w:rsid w:val="000A4C94"/>
    <w:rsid w:val="000A5161"/>
    <w:rsid w:val="000A52F7"/>
    <w:rsid w:val="000A56A1"/>
    <w:rsid w:val="000A5874"/>
    <w:rsid w:val="000A5BAE"/>
    <w:rsid w:val="000A5CD8"/>
    <w:rsid w:val="000A5E5E"/>
    <w:rsid w:val="000A6150"/>
    <w:rsid w:val="000A63DE"/>
    <w:rsid w:val="000A6824"/>
    <w:rsid w:val="000A6829"/>
    <w:rsid w:val="000A6C3C"/>
    <w:rsid w:val="000A6D31"/>
    <w:rsid w:val="000A72BA"/>
    <w:rsid w:val="000A756B"/>
    <w:rsid w:val="000A79A7"/>
    <w:rsid w:val="000A7AD7"/>
    <w:rsid w:val="000A7B61"/>
    <w:rsid w:val="000A7D7D"/>
    <w:rsid w:val="000B013F"/>
    <w:rsid w:val="000B04D4"/>
    <w:rsid w:val="000B056A"/>
    <w:rsid w:val="000B0611"/>
    <w:rsid w:val="000B09B9"/>
    <w:rsid w:val="000B0DAF"/>
    <w:rsid w:val="000B0ED9"/>
    <w:rsid w:val="000B0F5E"/>
    <w:rsid w:val="000B152A"/>
    <w:rsid w:val="000B1772"/>
    <w:rsid w:val="000B1AEC"/>
    <w:rsid w:val="000B1B62"/>
    <w:rsid w:val="000B204A"/>
    <w:rsid w:val="000B2176"/>
    <w:rsid w:val="000B2361"/>
    <w:rsid w:val="000B23BE"/>
    <w:rsid w:val="000B25C3"/>
    <w:rsid w:val="000B25DC"/>
    <w:rsid w:val="000B265D"/>
    <w:rsid w:val="000B2942"/>
    <w:rsid w:val="000B29D9"/>
    <w:rsid w:val="000B3067"/>
    <w:rsid w:val="000B31AD"/>
    <w:rsid w:val="000B3304"/>
    <w:rsid w:val="000B337C"/>
    <w:rsid w:val="000B33F1"/>
    <w:rsid w:val="000B3916"/>
    <w:rsid w:val="000B391F"/>
    <w:rsid w:val="000B396A"/>
    <w:rsid w:val="000B3E54"/>
    <w:rsid w:val="000B3F2E"/>
    <w:rsid w:val="000B426F"/>
    <w:rsid w:val="000B4483"/>
    <w:rsid w:val="000B465A"/>
    <w:rsid w:val="000B473C"/>
    <w:rsid w:val="000B47D2"/>
    <w:rsid w:val="000B4B15"/>
    <w:rsid w:val="000B4D2A"/>
    <w:rsid w:val="000B4D7C"/>
    <w:rsid w:val="000B51DD"/>
    <w:rsid w:val="000B53F3"/>
    <w:rsid w:val="000B543C"/>
    <w:rsid w:val="000B5A12"/>
    <w:rsid w:val="000B5C87"/>
    <w:rsid w:val="000B601F"/>
    <w:rsid w:val="000B6034"/>
    <w:rsid w:val="000B63F3"/>
    <w:rsid w:val="000B6420"/>
    <w:rsid w:val="000B6441"/>
    <w:rsid w:val="000B6479"/>
    <w:rsid w:val="000B6485"/>
    <w:rsid w:val="000B68F2"/>
    <w:rsid w:val="000B69C7"/>
    <w:rsid w:val="000B6DB0"/>
    <w:rsid w:val="000B6DD7"/>
    <w:rsid w:val="000B6E47"/>
    <w:rsid w:val="000B6F01"/>
    <w:rsid w:val="000B71CF"/>
    <w:rsid w:val="000B7220"/>
    <w:rsid w:val="000B7227"/>
    <w:rsid w:val="000B7592"/>
    <w:rsid w:val="000B7CC9"/>
    <w:rsid w:val="000B7D86"/>
    <w:rsid w:val="000B7E23"/>
    <w:rsid w:val="000C079E"/>
    <w:rsid w:val="000C07D8"/>
    <w:rsid w:val="000C07F9"/>
    <w:rsid w:val="000C08C6"/>
    <w:rsid w:val="000C0C70"/>
    <w:rsid w:val="000C0EAB"/>
    <w:rsid w:val="000C113B"/>
    <w:rsid w:val="000C1164"/>
    <w:rsid w:val="000C12E7"/>
    <w:rsid w:val="000C13AC"/>
    <w:rsid w:val="000C14AB"/>
    <w:rsid w:val="000C1775"/>
    <w:rsid w:val="000C18CB"/>
    <w:rsid w:val="000C1920"/>
    <w:rsid w:val="000C19AD"/>
    <w:rsid w:val="000C1A3F"/>
    <w:rsid w:val="000C1C48"/>
    <w:rsid w:val="000C1C4F"/>
    <w:rsid w:val="000C1EDB"/>
    <w:rsid w:val="000C22A1"/>
    <w:rsid w:val="000C22CA"/>
    <w:rsid w:val="000C2531"/>
    <w:rsid w:val="000C25EE"/>
    <w:rsid w:val="000C271E"/>
    <w:rsid w:val="000C2CB6"/>
    <w:rsid w:val="000C2CE6"/>
    <w:rsid w:val="000C2D2F"/>
    <w:rsid w:val="000C2DF9"/>
    <w:rsid w:val="000C3424"/>
    <w:rsid w:val="000C35F8"/>
    <w:rsid w:val="000C3759"/>
    <w:rsid w:val="000C39E0"/>
    <w:rsid w:val="000C3C15"/>
    <w:rsid w:val="000C3F91"/>
    <w:rsid w:val="000C4240"/>
    <w:rsid w:val="000C44A6"/>
    <w:rsid w:val="000C497C"/>
    <w:rsid w:val="000C4AE6"/>
    <w:rsid w:val="000C513E"/>
    <w:rsid w:val="000C5369"/>
    <w:rsid w:val="000C5427"/>
    <w:rsid w:val="000C5465"/>
    <w:rsid w:val="000C585F"/>
    <w:rsid w:val="000C5904"/>
    <w:rsid w:val="000C5A55"/>
    <w:rsid w:val="000C5AC4"/>
    <w:rsid w:val="000C5EBB"/>
    <w:rsid w:val="000C5F8B"/>
    <w:rsid w:val="000C6042"/>
    <w:rsid w:val="000C611F"/>
    <w:rsid w:val="000C6159"/>
    <w:rsid w:val="000C62E7"/>
    <w:rsid w:val="000C6600"/>
    <w:rsid w:val="000C663C"/>
    <w:rsid w:val="000C681B"/>
    <w:rsid w:val="000C6823"/>
    <w:rsid w:val="000C69D9"/>
    <w:rsid w:val="000C69F4"/>
    <w:rsid w:val="000C6AB7"/>
    <w:rsid w:val="000C6DCD"/>
    <w:rsid w:val="000C7297"/>
    <w:rsid w:val="000C77F6"/>
    <w:rsid w:val="000C7965"/>
    <w:rsid w:val="000C7BB7"/>
    <w:rsid w:val="000C7F1B"/>
    <w:rsid w:val="000D00E8"/>
    <w:rsid w:val="000D01D3"/>
    <w:rsid w:val="000D0343"/>
    <w:rsid w:val="000D0377"/>
    <w:rsid w:val="000D03B4"/>
    <w:rsid w:val="000D04C4"/>
    <w:rsid w:val="000D08CD"/>
    <w:rsid w:val="000D0AC8"/>
    <w:rsid w:val="000D0C5B"/>
    <w:rsid w:val="000D0F80"/>
    <w:rsid w:val="000D0F97"/>
    <w:rsid w:val="000D10D6"/>
    <w:rsid w:val="000D114B"/>
    <w:rsid w:val="000D14BF"/>
    <w:rsid w:val="000D1526"/>
    <w:rsid w:val="000D1574"/>
    <w:rsid w:val="000D1B4C"/>
    <w:rsid w:val="000D1BE0"/>
    <w:rsid w:val="000D1BF3"/>
    <w:rsid w:val="000D1E3D"/>
    <w:rsid w:val="000D20A5"/>
    <w:rsid w:val="000D2192"/>
    <w:rsid w:val="000D21DE"/>
    <w:rsid w:val="000D27B0"/>
    <w:rsid w:val="000D2B83"/>
    <w:rsid w:val="000D2CB6"/>
    <w:rsid w:val="000D2F4E"/>
    <w:rsid w:val="000D32C6"/>
    <w:rsid w:val="000D34BD"/>
    <w:rsid w:val="000D359E"/>
    <w:rsid w:val="000D36A1"/>
    <w:rsid w:val="000D391E"/>
    <w:rsid w:val="000D3A85"/>
    <w:rsid w:val="000D3D8A"/>
    <w:rsid w:val="000D3FD6"/>
    <w:rsid w:val="000D4158"/>
    <w:rsid w:val="000D417F"/>
    <w:rsid w:val="000D41DE"/>
    <w:rsid w:val="000D4845"/>
    <w:rsid w:val="000D489E"/>
    <w:rsid w:val="000D48F1"/>
    <w:rsid w:val="000D490E"/>
    <w:rsid w:val="000D4C12"/>
    <w:rsid w:val="000D4C1F"/>
    <w:rsid w:val="000D4D5B"/>
    <w:rsid w:val="000D4F17"/>
    <w:rsid w:val="000D50BE"/>
    <w:rsid w:val="000D5762"/>
    <w:rsid w:val="000D5D1C"/>
    <w:rsid w:val="000D5D38"/>
    <w:rsid w:val="000D5F91"/>
    <w:rsid w:val="000D6271"/>
    <w:rsid w:val="000D6C63"/>
    <w:rsid w:val="000D6C8E"/>
    <w:rsid w:val="000D6F43"/>
    <w:rsid w:val="000D6F86"/>
    <w:rsid w:val="000D6FAF"/>
    <w:rsid w:val="000D721B"/>
    <w:rsid w:val="000D731E"/>
    <w:rsid w:val="000D75D9"/>
    <w:rsid w:val="000D76B3"/>
    <w:rsid w:val="000D7784"/>
    <w:rsid w:val="000D77DA"/>
    <w:rsid w:val="000D79E8"/>
    <w:rsid w:val="000D7BED"/>
    <w:rsid w:val="000D7D8A"/>
    <w:rsid w:val="000D7F8C"/>
    <w:rsid w:val="000E014F"/>
    <w:rsid w:val="000E0183"/>
    <w:rsid w:val="000E039F"/>
    <w:rsid w:val="000E052A"/>
    <w:rsid w:val="000E078B"/>
    <w:rsid w:val="000E0882"/>
    <w:rsid w:val="000E08E3"/>
    <w:rsid w:val="000E09C3"/>
    <w:rsid w:val="000E09D8"/>
    <w:rsid w:val="000E0A20"/>
    <w:rsid w:val="000E0CBF"/>
    <w:rsid w:val="000E1061"/>
    <w:rsid w:val="000E107D"/>
    <w:rsid w:val="000E1098"/>
    <w:rsid w:val="000E113C"/>
    <w:rsid w:val="000E123A"/>
    <w:rsid w:val="000E13DA"/>
    <w:rsid w:val="000E17E1"/>
    <w:rsid w:val="000E18E6"/>
    <w:rsid w:val="000E1D31"/>
    <w:rsid w:val="000E1E64"/>
    <w:rsid w:val="000E1F3F"/>
    <w:rsid w:val="000E2105"/>
    <w:rsid w:val="000E21A9"/>
    <w:rsid w:val="000E23C1"/>
    <w:rsid w:val="000E24E4"/>
    <w:rsid w:val="000E253B"/>
    <w:rsid w:val="000E2698"/>
    <w:rsid w:val="000E2BE6"/>
    <w:rsid w:val="000E333C"/>
    <w:rsid w:val="000E35C2"/>
    <w:rsid w:val="000E36E2"/>
    <w:rsid w:val="000E36EB"/>
    <w:rsid w:val="000E388F"/>
    <w:rsid w:val="000E3A7F"/>
    <w:rsid w:val="000E3B5F"/>
    <w:rsid w:val="000E3F4A"/>
    <w:rsid w:val="000E434E"/>
    <w:rsid w:val="000E4459"/>
    <w:rsid w:val="000E4982"/>
    <w:rsid w:val="000E4A82"/>
    <w:rsid w:val="000E4E3B"/>
    <w:rsid w:val="000E4FBC"/>
    <w:rsid w:val="000E5225"/>
    <w:rsid w:val="000E528C"/>
    <w:rsid w:val="000E5331"/>
    <w:rsid w:val="000E58A9"/>
    <w:rsid w:val="000E5AFD"/>
    <w:rsid w:val="000E5E1A"/>
    <w:rsid w:val="000E64DF"/>
    <w:rsid w:val="000E675E"/>
    <w:rsid w:val="000E6B8B"/>
    <w:rsid w:val="000E7321"/>
    <w:rsid w:val="000E774C"/>
    <w:rsid w:val="000E79F2"/>
    <w:rsid w:val="000E7A38"/>
    <w:rsid w:val="000E7A46"/>
    <w:rsid w:val="000E7C3D"/>
    <w:rsid w:val="000E7CBC"/>
    <w:rsid w:val="000E7FEF"/>
    <w:rsid w:val="000F006D"/>
    <w:rsid w:val="000F032A"/>
    <w:rsid w:val="000F03F2"/>
    <w:rsid w:val="000F03FE"/>
    <w:rsid w:val="000F0430"/>
    <w:rsid w:val="000F0723"/>
    <w:rsid w:val="000F0AC8"/>
    <w:rsid w:val="000F0E21"/>
    <w:rsid w:val="000F106F"/>
    <w:rsid w:val="000F1350"/>
    <w:rsid w:val="000F14DE"/>
    <w:rsid w:val="000F1507"/>
    <w:rsid w:val="000F1789"/>
    <w:rsid w:val="000F17A8"/>
    <w:rsid w:val="000F1F1F"/>
    <w:rsid w:val="000F22A6"/>
    <w:rsid w:val="000F2483"/>
    <w:rsid w:val="000F279B"/>
    <w:rsid w:val="000F2887"/>
    <w:rsid w:val="000F29CD"/>
    <w:rsid w:val="000F2E77"/>
    <w:rsid w:val="000F308D"/>
    <w:rsid w:val="000F30A5"/>
    <w:rsid w:val="000F3112"/>
    <w:rsid w:val="000F397E"/>
    <w:rsid w:val="000F39C7"/>
    <w:rsid w:val="000F4264"/>
    <w:rsid w:val="000F429C"/>
    <w:rsid w:val="000F4552"/>
    <w:rsid w:val="000F45CC"/>
    <w:rsid w:val="000F47A1"/>
    <w:rsid w:val="000F480A"/>
    <w:rsid w:val="000F4C68"/>
    <w:rsid w:val="000F4D4E"/>
    <w:rsid w:val="000F4E8F"/>
    <w:rsid w:val="000F4FBE"/>
    <w:rsid w:val="000F535F"/>
    <w:rsid w:val="000F545E"/>
    <w:rsid w:val="000F54E6"/>
    <w:rsid w:val="000F556E"/>
    <w:rsid w:val="000F5982"/>
    <w:rsid w:val="000F5A6E"/>
    <w:rsid w:val="000F5A9A"/>
    <w:rsid w:val="000F5AA2"/>
    <w:rsid w:val="000F5CA0"/>
    <w:rsid w:val="000F5D5A"/>
    <w:rsid w:val="000F5D62"/>
    <w:rsid w:val="000F5EB0"/>
    <w:rsid w:val="000F5EC5"/>
    <w:rsid w:val="000F60B3"/>
    <w:rsid w:val="000F61D8"/>
    <w:rsid w:val="000F626A"/>
    <w:rsid w:val="000F677E"/>
    <w:rsid w:val="000F69E8"/>
    <w:rsid w:val="000F6EAB"/>
    <w:rsid w:val="000F72F0"/>
    <w:rsid w:val="000F7699"/>
    <w:rsid w:val="000F76CC"/>
    <w:rsid w:val="000F76E8"/>
    <w:rsid w:val="000F7819"/>
    <w:rsid w:val="000F7BD2"/>
    <w:rsid w:val="000F7E13"/>
    <w:rsid w:val="001003C8"/>
    <w:rsid w:val="00100579"/>
    <w:rsid w:val="00100ED8"/>
    <w:rsid w:val="00100FA5"/>
    <w:rsid w:val="0010101F"/>
    <w:rsid w:val="001012CF"/>
    <w:rsid w:val="00101485"/>
    <w:rsid w:val="001017FA"/>
    <w:rsid w:val="001019FC"/>
    <w:rsid w:val="00101D91"/>
    <w:rsid w:val="00101EE2"/>
    <w:rsid w:val="00101FAC"/>
    <w:rsid w:val="00102079"/>
    <w:rsid w:val="001023C4"/>
    <w:rsid w:val="00102415"/>
    <w:rsid w:val="00102558"/>
    <w:rsid w:val="001025B4"/>
    <w:rsid w:val="0010289E"/>
    <w:rsid w:val="00102A8D"/>
    <w:rsid w:val="00102AB3"/>
    <w:rsid w:val="00102B48"/>
    <w:rsid w:val="00102C3B"/>
    <w:rsid w:val="00102DC2"/>
    <w:rsid w:val="00102F72"/>
    <w:rsid w:val="00103111"/>
    <w:rsid w:val="0010318A"/>
    <w:rsid w:val="001031EB"/>
    <w:rsid w:val="001035FA"/>
    <w:rsid w:val="001039E6"/>
    <w:rsid w:val="00103B30"/>
    <w:rsid w:val="00103E79"/>
    <w:rsid w:val="0010447C"/>
    <w:rsid w:val="001044E7"/>
    <w:rsid w:val="001045E9"/>
    <w:rsid w:val="00104671"/>
    <w:rsid w:val="0010492B"/>
    <w:rsid w:val="00104A3B"/>
    <w:rsid w:val="00104D8C"/>
    <w:rsid w:val="00105123"/>
    <w:rsid w:val="00105281"/>
    <w:rsid w:val="00105C7E"/>
    <w:rsid w:val="00106505"/>
    <w:rsid w:val="001065D7"/>
    <w:rsid w:val="001069DE"/>
    <w:rsid w:val="00106E08"/>
    <w:rsid w:val="00107007"/>
    <w:rsid w:val="0010700B"/>
    <w:rsid w:val="00107099"/>
    <w:rsid w:val="001071B8"/>
    <w:rsid w:val="001071CD"/>
    <w:rsid w:val="00107570"/>
    <w:rsid w:val="0010763C"/>
    <w:rsid w:val="00107909"/>
    <w:rsid w:val="001079EA"/>
    <w:rsid w:val="00107B82"/>
    <w:rsid w:val="00107BB7"/>
    <w:rsid w:val="00107CBD"/>
    <w:rsid w:val="00107DAA"/>
    <w:rsid w:val="0011000D"/>
    <w:rsid w:val="001100F6"/>
    <w:rsid w:val="00110334"/>
    <w:rsid w:val="0011047A"/>
    <w:rsid w:val="00110922"/>
    <w:rsid w:val="00110C5D"/>
    <w:rsid w:val="00110CF0"/>
    <w:rsid w:val="0011158C"/>
    <w:rsid w:val="00111A57"/>
    <w:rsid w:val="00111CBE"/>
    <w:rsid w:val="00111D5F"/>
    <w:rsid w:val="00111FB6"/>
    <w:rsid w:val="00111FC2"/>
    <w:rsid w:val="00112224"/>
    <w:rsid w:val="00112491"/>
    <w:rsid w:val="00112571"/>
    <w:rsid w:val="00112666"/>
    <w:rsid w:val="00112AC6"/>
    <w:rsid w:val="00112BA4"/>
    <w:rsid w:val="00112D66"/>
    <w:rsid w:val="00112E17"/>
    <w:rsid w:val="00112E4F"/>
    <w:rsid w:val="00112F60"/>
    <w:rsid w:val="00112FED"/>
    <w:rsid w:val="00113B41"/>
    <w:rsid w:val="001141E0"/>
    <w:rsid w:val="001143F3"/>
    <w:rsid w:val="001147B9"/>
    <w:rsid w:val="00115060"/>
    <w:rsid w:val="001151F5"/>
    <w:rsid w:val="00115287"/>
    <w:rsid w:val="00115488"/>
    <w:rsid w:val="0011548C"/>
    <w:rsid w:val="00115595"/>
    <w:rsid w:val="00115BF3"/>
    <w:rsid w:val="00115E00"/>
    <w:rsid w:val="00115EDD"/>
    <w:rsid w:val="00115EE6"/>
    <w:rsid w:val="00115F82"/>
    <w:rsid w:val="00116296"/>
    <w:rsid w:val="00116684"/>
    <w:rsid w:val="001166BA"/>
    <w:rsid w:val="001166CA"/>
    <w:rsid w:val="00116849"/>
    <w:rsid w:val="00116A74"/>
    <w:rsid w:val="00116A9C"/>
    <w:rsid w:val="00116D3E"/>
    <w:rsid w:val="00116F94"/>
    <w:rsid w:val="0011717E"/>
    <w:rsid w:val="001172DC"/>
    <w:rsid w:val="0011737D"/>
    <w:rsid w:val="001174E8"/>
    <w:rsid w:val="001175C9"/>
    <w:rsid w:val="001176F6"/>
    <w:rsid w:val="001179CD"/>
    <w:rsid w:val="00117AC6"/>
    <w:rsid w:val="00117ADD"/>
    <w:rsid w:val="00117B7B"/>
    <w:rsid w:val="00120111"/>
    <w:rsid w:val="001202FE"/>
    <w:rsid w:val="00120D1A"/>
    <w:rsid w:val="00120F82"/>
    <w:rsid w:val="00121977"/>
    <w:rsid w:val="00121D51"/>
    <w:rsid w:val="00121FF8"/>
    <w:rsid w:val="0012202F"/>
    <w:rsid w:val="0012218C"/>
    <w:rsid w:val="00122344"/>
    <w:rsid w:val="0012258B"/>
    <w:rsid w:val="001228FD"/>
    <w:rsid w:val="0012295E"/>
    <w:rsid w:val="00122A0B"/>
    <w:rsid w:val="00122A3A"/>
    <w:rsid w:val="00122B61"/>
    <w:rsid w:val="001230CD"/>
    <w:rsid w:val="00123148"/>
    <w:rsid w:val="001231F3"/>
    <w:rsid w:val="00123335"/>
    <w:rsid w:val="00123432"/>
    <w:rsid w:val="00123508"/>
    <w:rsid w:val="001238B3"/>
    <w:rsid w:val="00123A89"/>
    <w:rsid w:val="00123BF9"/>
    <w:rsid w:val="00123C66"/>
    <w:rsid w:val="00123EEC"/>
    <w:rsid w:val="00124010"/>
    <w:rsid w:val="00124101"/>
    <w:rsid w:val="00124483"/>
    <w:rsid w:val="00124767"/>
    <w:rsid w:val="001247DF"/>
    <w:rsid w:val="00124C90"/>
    <w:rsid w:val="00124FC4"/>
    <w:rsid w:val="00124FD1"/>
    <w:rsid w:val="001253D3"/>
    <w:rsid w:val="00125B33"/>
    <w:rsid w:val="00125C61"/>
    <w:rsid w:val="001263ED"/>
    <w:rsid w:val="0012641E"/>
    <w:rsid w:val="0012659E"/>
    <w:rsid w:val="00126601"/>
    <w:rsid w:val="00126F20"/>
    <w:rsid w:val="00126F9D"/>
    <w:rsid w:val="00127005"/>
    <w:rsid w:val="0012711D"/>
    <w:rsid w:val="0012742B"/>
    <w:rsid w:val="0012745D"/>
    <w:rsid w:val="0012762B"/>
    <w:rsid w:val="0012778D"/>
    <w:rsid w:val="00127AA0"/>
    <w:rsid w:val="00127BD1"/>
    <w:rsid w:val="00127CDB"/>
    <w:rsid w:val="00127D7B"/>
    <w:rsid w:val="00130123"/>
    <w:rsid w:val="00130162"/>
    <w:rsid w:val="00130190"/>
    <w:rsid w:val="0013040C"/>
    <w:rsid w:val="0013095F"/>
    <w:rsid w:val="00130FC4"/>
    <w:rsid w:val="00131220"/>
    <w:rsid w:val="00131482"/>
    <w:rsid w:val="001316B6"/>
    <w:rsid w:val="0013174F"/>
    <w:rsid w:val="00131A36"/>
    <w:rsid w:val="00131E23"/>
    <w:rsid w:val="001323FF"/>
    <w:rsid w:val="001324B1"/>
    <w:rsid w:val="0013253D"/>
    <w:rsid w:val="0013255C"/>
    <w:rsid w:val="00132E7C"/>
    <w:rsid w:val="00132E83"/>
    <w:rsid w:val="00133289"/>
    <w:rsid w:val="001332E8"/>
    <w:rsid w:val="0013335E"/>
    <w:rsid w:val="001333B2"/>
    <w:rsid w:val="00133923"/>
    <w:rsid w:val="00133930"/>
    <w:rsid w:val="001339D9"/>
    <w:rsid w:val="00133A85"/>
    <w:rsid w:val="00133DC1"/>
    <w:rsid w:val="00133E2F"/>
    <w:rsid w:val="00134146"/>
    <w:rsid w:val="00134265"/>
    <w:rsid w:val="00134549"/>
    <w:rsid w:val="0013481B"/>
    <w:rsid w:val="00134A2A"/>
    <w:rsid w:val="00134ADD"/>
    <w:rsid w:val="00134B5C"/>
    <w:rsid w:val="00134F3C"/>
    <w:rsid w:val="001351A5"/>
    <w:rsid w:val="00135322"/>
    <w:rsid w:val="00135519"/>
    <w:rsid w:val="00135937"/>
    <w:rsid w:val="00135FBA"/>
    <w:rsid w:val="00136431"/>
    <w:rsid w:val="001364A6"/>
    <w:rsid w:val="001365B1"/>
    <w:rsid w:val="001369DE"/>
    <w:rsid w:val="00136AAC"/>
    <w:rsid w:val="00136C4D"/>
    <w:rsid w:val="00136D7A"/>
    <w:rsid w:val="00136DDC"/>
    <w:rsid w:val="00137090"/>
    <w:rsid w:val="0013733B"/>
    <w:rsid w:val="0013751E"/>
    <w:rsid w:val="00137582"/>
    <w:rsid w:val="00137707"/>
    <w:rsid w:val="0013771C"/>
    <w:rsid w:val="00137815"/>
    <w:rsid w:val="00137858"/>
    <w:rsid w:val="0013787A"/>
    <w:rsid w:val="00137B90"/>
    <w:rsid w:val="00137CA1"/>
    <w:rsid w:val="00137E19"/>
    <w:rsid w:val="0014001B"/>
    <w:rsid w:val="0014024C"/>
    <w:rsid w:val="00140263"/>
    <w:rsid w:val="001402D2"/>
    <w:rsid w:val="001406AF"/>
    <w:rsid w:val="00140720"/>
    <w:rsid w:val="00140A69"/>
    <w:rsid w:val="00140E6B"/>
    <w:rsid w:val="00140FF2"/>
    <w:rsid w:val="001411D5"/>
    <w:rsid w:val="00141739"/>
    <w:rsid w:val="001417B8"/>
    <w:rsid w:val="00141A61"/>
    <w:rsid w:val="00141B17"/>
    <w:rsid w:val="00141F8A"/>
    <w:rsid w:val="00141FE5"/>
    <w:rsid w:val="00141FFC"/>
    <w:rsid w:val="001421F2"/>
    <w:rsid w:val="00142349"/>
    <w:rsid w:val="001426EF"/>
    <w:rsid w:val="0014287B"/>
    <w:rsid w:val="001428C7"/>
    <w:rsid w:val="00142A42"/>
    <w:rsid w:val="00142B9D"/>
    <w:rsid w:val="00142DD6"/>
    <w:rsid w:val="00143122"/>
    <w:rsid w:val="00143241"/>
    <w:rsid w:val="001432A2"/>
    <w:rsid w:val="00143384"/>
    <w:rsid w:val="0014353F"/>
    <w:rsid w:val="0014356B"/>
    <w:rsid w:val="00143597"/>
    <w:rsid w:val="0014370C"/>
    <w:rsid w:val="0014378C"/>
    <w:rsid w:val="001437D7"/>
    <w:rsid w:val="00143B7B"/>
    <w:rsid w:val="00143D5A"/>
    <w:rsid w:val="00143FF9"/>
    <w:rsid w:val="00144328"/>
    <w:rsid w:val="0014433C"/>
    <w:rsid w:val="001445C9"/>
    <w:rsid w:val="0014463A"/>
    <w:rsid w:val="00144675"/>
    <w:rsid w:val="00144C54"/>
    <w:rsid w:val="00144DA5"/>
    <w:rsid w:val="00144F24"/>
    <w:rsid w:val="00144F50"/>
    <w:rsid w:val="0014518E"/>
    <w:rsid w:val="001452C0"/>
    <w:rsid w:val="00145441"/>
    <w:rsid w:val="001455DA"/>
    <w:rsid w:val="00145675"/>
    <w:rsid w:val="001457E6"/>
    <w:rsid w:val="001458F3"/>
    <w:rsid w:val="001458FB"/>
    <w:rsid w:val="00145EDA"/>
    <w:rsid w:val="00145EDB"/>
    <w:rsid w:val="00145FA6"/>
    <w:rsid w:val="00146315"/>
    <w:rsid w:val="00146CF1"/>
    <w:rsid w:val="00146EFD"/>
    <w:rsid w:val="00146FE8"/>
    <w:rsid w:val="0014704A"/>
    <w:rsid w:val="00147457"/>
    <w:rsid w:val="001474F3"/>
    <w:rsid w:val="00147760"/>
    <w:rsid w:val="00147ABE"/>
    <w:rsid w:val="00147AEA"/>
    <w:rsid w:val="00147C21"/>
    <w:rsid w:val="00147DB8"/>
    <w:rsid w:val="00147E28"/>
    <w:rsid w:val="0015004A"/>
    <w:rsid w:val="00150073"/>
    <w:rsid w:val="00150183"/>
    <w:rsid w:val="0015027F"/>
    <w:rsid w:val="00150383"/>
    <w:rsid w:val="00150409"/>
    <w:rsid w:val="001504AA"/>
    <w:rsid w:val="00150745"/>
    <w:rsid w:val="001507EB"/>
    <w:rsid w:val="00150859"/>
    <w:rsid w:val="00150AD4"/>
    <w:rsid w:val="00150B31"/>
    <w:rsid w:val="00150C64"/>
    <w:rsid w:val="00150CE7"/>
    <w:rsid w:val="00150DF7"/>
    <w:rsid w:val="00150F3F"/>
    <w:rsid w:val="00150F6C"/>
    <w:rsid w:val="00150F72"/>
    <w:rsid w:val="00151592"/>
    <w:rsid w:val="001515EA"/>
    <w:rsid w:val="0015174D"/>
    <w:rsid w:val="001517C1"/>
    <w:rsid w:val="00151980"/>
    <w:rsid w:val="001520E0"/>
    <w:rsid w:val="00152201"/>
    <w:rsid w:val="00152215"/>
    <w:rsid w:val="0015230F"/>
    <w:rsid w:val="001523FF"/>
    <w:rsid w:val="001525BA"/>
    <w:rsid w:val="0015283D"/>
    <w:rsid w:val="00152BBF"/>
    <w:rsid w:val="00152D0E"/>
    <w:rsid w:val="00152EF9"/>
    <w:rsid w:val="001530A0"/>
    <w:rsid w:val="00153426"/>
    <w:rsid w:val="001535F3"/>
    <w:rsid w:val="0015369A"/>
    <w:rsid w:val="001536FB"/>
    <w:rsid w:val="001537A0"/>
    <w:rsid w:val="00153932"/>
    <w:rsid w:val="00153ADE"/>
    <w:rsid w:val="00153B74"/>
    <w:rsid w:val="0015403E"/>
    <w:rsid w:val="00154801"/>
    <w:rsid w:val="00154B5A"/>
    <w:rsid w:val="001552EF"/>
    <w:rsid w:val="001553FA"/>
    <w:rsid w:val="0015549E"/>
    <w:rsid w:val="00155E47"/>
    <w:rsid w:val="001560C9"/>
    <w:rsid w:val="00156291"/>
    <w:rsid w:val="001562DD"/>
    <w:rsid w:val="00156478"/>
    <w:rsid w:val="001564EC"/>
    <w:rsid w:val="001566BE"/>
    <w:rsid w:val="001566F6"/>
    <w:rsid w:val="00156A0F"/>
    <w:rsid w:val="00156A20"/>
    <w:rsid w:val="00156B4A"/>
    <w:rsid w:val="00156C54"/>
    <w:rsid w:val="00156D14"/>
    <w:rsid w:val="00156D57"/>
    <w:rsid w:val="00156DE9"/>
    <w:rsid w:val="001571B5"/>
    <w:rsid w:val="0015783F"/>
    <w:rsid w:val="001579D7"/>
    <w:rsid w:val="00157CBE"/>
    <w:rsid w:val="00157DDE"/>
    <w:rsid w:val="00157DEF"/>
    <w:rsid w:val="00160136"/>
    <w:rsid w:val="0016018E"/>
    <w:rsid w:val="00160253"/>
    <w:rsid w:val="0016026B"/>
    <w:rsid w:val="00160371"/>
    <w:rsid w:val="00160924"/>
    <w:rsid w:val="001609FE"/>
    <w:rsid w:val="00160A3E"/>
    <w:rsid w:val="00160A7E"/>
    <w:rsid w:val="00160AFC"/>
    <w:rsid w:val="00160EAC"/>
    <w:rsid w:val="00160EB1"/>
    <w:rsid w:val="0016136C"/>
    <w:rsid w:val="00161731"/>
    <w:rsid w:val="0016197C"/>
    <w:rsid w:val="00161AB1"/>
    <w:rsid w:val="00161ABC"/>
    <w:rsid w:val="00161F02"/>
    <w:rsid w:val="00162075"/>
    <w:rsid w:val="001620D1"/>
    <w:rsid w:val="00162196"/>
    <w:rsid w:val="0016280D"/>
    <w:rsid w:val="001628DD"/>
    <w:rsid w:val="00162ECC"/>
    <w:rsid w:val="00163548"/>
    <w:rsid w:val="00163847"/>
    <w:rsid w:val="00163B84"/>
    <w:rsid w:val="00163E7F"/>
    <w:rsid w:val="0016440F"/>
    <w:rsid w:val="001644BF"/>
    <w:rsid w:val="00164846"/>
    <w:rsid w:val="00164C44"/>
    <w:rsid w:val="0016549E"/>
    <w:rsid w:val="00165520"/>
    <w:rsid w:val="00165EFB"/>
    <w:rsid w:val="00165F36"/>
    <w:rsid w:val="001660A9"/>
    <w:rsid w:val="00166159"/>
    <w:rsid w:val="001663AB"/>
    <w:rsid w:val="00166584"/>
    <w:rsid w:val="001665EA"/>
    <w:rsid w:val="001667B8"/>
    <w:rsid w:val="00166810"/>
    <w:rsid w:val="0016682C"/>
    <w:rsid w:val="0016693D"/>
    <w:rsid w:val="00166AF4"/>
    <w:rsid w:val="00166B97"/>
    <w:rsid w:val="00166E42"/>
    <w:rsid w:val="00166EEF"/>
    <w:rsid w:val="00166FFF"/>
    <w:rsid w:val="00167058"/>
    <w:rsid w:val="00167148"/>
    <w:rsid w:val="00167161"/>
    <w:rsid w:val="0016730D"/>
    <w:rsid w:val="001675AA"/>
    <w:rsid w:val="00167E07"/>
    <w:rsid w:val="00170049"/>
    <w:rsid w:val="0017006D"/>
    <w:rsid w:val="00170245"/>
    <w:rsid w:val="00170352"/>
    <w:rsid w:val="00170A8C"/>
    <w:rsid w:val="00170D93"/>
    <w:rsid w:val="00170F89"/>
    <w:rsid w:val="00171045"/>
    <w:rsid w:val="001712C4"/>
    <w:rsid w:val="0017132B"/>
    <w:rsid w:val="00171381"/>
    <w:rsid w:val="001713A0"/>
    <w:rsid w:val="001713B7"/>
    <w:rsid w:val="00171689"/>
    <w:rsid w:val="001716D1"/>
    <w:rsid w:val="00171CC3"/>
    <w:rsid w:val="00172050"/>
    <w:rsid w:val="00172483"/>
    <w:rsid w:val="00172817"/>
    <w:rsid w:val="00172860"/>
    <w:rsid w:val="00172A27"/>
    <w:rsid w:val="00172E68"/>
    <w:rsid w:val="00172F25"/>
    <w:rsid w:val="00173111"/>
    <w:rsid w:val="00173C2E"/>
    <w:rsid w:val="00173D09"/>
    <w:rsid w:val="00173E5A"/>
    <w:rsid w:val="001741F4"/>
    <w:rsid w:val="00174705"/>
    <w:rsid w:val="00174778"/>
    <w:rsid w:val="00174898"/>
    <w:rsid w:val="0017489F"/>
    <w:rsid w:val="00174991"/>
    <w:rsid w:val="00174DF3"/>
    <w:rsid w:val="00174E32"/>
    <w:rsid w:val="00174ED8"/>
    <w:rsid w:val="001753BD"/>
    <w:rsid w:val="0017569B"/>
    <w:rsid w:val="00175956"/>
    <w:rsid w:val="00175A9C"/>
    <w:rsid w:val="00175CE2"/>
    <w:rsid w:val="00175E1F"/>
    <w:rsid w:val="00175F70"/>
    <w:rsid w:val="00176009"/>
    <w:rsid w:val="00176174"/>
    <w:rsid w:val="00176658"/>
    <w:rsid w:val="00176999"/>
    <w:rsid w:val="00176AF9"/>
    <w:rsid w:val="00176BA6"/>
    <w:rsid w:val="00176F99"/>
    <w:rsid w:val="00177326"/>
    <w:rsid w:val="001778C7"/>
    <w:rsid w:val="00177C32"/>
    <w:rsid w:val="00177F62"/>
    <w:rsid w:val="0018025E"/>
    <w:rsid w:val="00180A90"/>
    <w:rsid w:val="00180E21"/>
    <w:rsid w:val="00181316"/>
    <w:rsid w:val="0018156C"/>
    <w:rsid w:val="0018180C"/>
    <w:rsid w:val="001818A0"/>
    <w:rsid w:val="00181994"/>
    <w:rsid w:val="00181D93"/>
    <w:rsid w:val="00181EA9"/>
    <w:rsid w:val="0018212B"/>
    <w:rsid w:val="00182182"/>
    <w:rsid w:val="0018227A"/>
    <w:rsid w:val="00182345"/>
    <w:rsid w:val="0018255F"/>
    <w:rsid w:val="00182D39"/>
    <w:rsid w:val="00182E93"/>
    <w:rsid w:val="00182EF4"/>
    <w:rsid w:val="0018302C"/>
    <w:rsid w:val="001830C5"/>
    <w:rsid w:val="001830CB"/>
    <w:rsid w:val="001831E1"/>
    <w:rsid w:val="0018353C"/>
    <w:rsid w:val="00183548"/>
    <w:rsid w:val="00183573"/>
    <w:rsid w:val="0018362B"/>
    <w:rsid w:val="0018363D"/>
    <w:rsid w:val="0018371C"/>
    <w:rsid w:val="001839A8"/>
    <w:rsid w:val="001840EC"/>
    <w:rsid w:val="0018435A"/>
    <w:rsid w:val="0018458E"/>
    <w:rsid w:val="001845BD"/>
    <w:rsid w:val="0018475C"/>
    <w:rsid w:val="00184982"/>
    <w:rsid w:val="001849F1"/>
    <w:rsid w:val="00184C40"/>
    <w:rsid w:val="00184DD8"/>
    <w:rsid w:val="00185294"/>
    <w:rsid w:val="001853AF"/>
    <w:rsid w:val="0018596E"/>
    <w:rsid w:val="00185CE6"/>
    <w:rsid w:val="00185CF7"/>
    <w:rsid w:val="00185EDC"/>
    <w:rsid w:val="00186299"/>
    <w:rsid w:val="0018690E"/>
    <w:rsid w:val="00186E9D"/>
    <w:rsid w:val="00186F74"/>
    <w:rsid w:val="00187288"/>
    <w:rsid w:val="001873CE"/>
    <w:rsid w:val="001876CB"/>
    <w:rsid w:val="001877B2"/>
    <w:rsid w:val="00187848"/>
    <w:rsid w:val="00187975"/>
    <w:rsid w:val="00187CB8"/>
    <w:rsid w:val="00187DFB"/>
    <w:rsid w:val="00187EFD"/>
    <w:rsid w:val="00187F37"/>
    <w:rsid w:val="001900FB"/>
    <w:rsid w:val="00190202"/>
    <w:rsid w:val="00190743"/>
    <w:rsid w:val="0019074D"/>
    <w:rsid w:val="00190830"/>
    <w:rsid w:val="001908E4"/>
    <w:rsid w:val="00190E3A"/>
    <w:rsid w:val="00190EAC"/>
    <w:rsid w:val="00190EE1"/>
    <w:rsid w:val="00190F94"/>
    <w:rsid w:val="001910F1"/>
    <w:rsid w:val="00191142"/>
    <w:rsid w:val="00191230"/>
    <w:rsid w:val="0019130F"/>
    <w:rsid w:val="00191510"/>
    <w:rsid w:val="00191E5E"/>
    <w:rsid w:val="00191FCD"/>
    <w:rsid w:val="00192138"/>
    <w:rsid w:val="00192632"/>
    <w:rsid w:val="0019282B"/>
    <w:rsid w:val="00192B96"/>
    <w:rsid w:val="00192C1F"/>
    <w:rsid w:val="00192FBC"/>
    <w:rsid w:val="0019341C"/>
    <w:rsid w:val="00193642"/>
    <w:rsid w:val="00193742"/>
    <w:rsid w:val="00193A56"/>
    <w:rsid w:val="00193E0A"/>
    <w:rsid w:val="0019413D"/>
    <w:rsid w:val="00194180"/>
    <w:rsid w:val="00194A88"/>
    <w:rsid w:val="00194CE0"/>
    <w:rsid w:val="0019501D"/>
    <w:rsid w:val="0019530B"/>
    <w:rsid w:val="00195357"/>
    <w:rsid w:val="001953E4"/>
    <w:rsid w:val="00195564"/>
    <w:rsid w:val="001955B9"/>
    <w:rsid w:val="0019569F"/>
    <w:rsid w:val="0019579B"/>
    <w:rsid w:val="001957B4"/>
    <w:rsid w:val="00195E8B"/>
    <w:rsid w:val="00195F08"/>
    <w:rsid w:val="001961A6"/>
    <w:rsid w:val="0019653A"/>
    <w:rsid w:val="00196AD1"/>
    <w:rsid w:val="00196F09"/>
    <w:rsid w:val="00196F8C"/>
    <w:rsid w:val="0019723B"/>
    <w:rsid w:val="001972E9"/>
    <w:rsid w:val="0019741D"/>
    <w:rsid w:val="00197A9B"/>
    <w:rsid w:val="00197B50"/>
    <w:rsid w:val="00197D72"/>
    <w:rsid w:val="001A0459"/>
    <w:rsid w:val="001A0460"/>
    <w:rsid w:val="001A0529"/>
    <w:rsid w:val="001A064E"/>
    <w:rsid w:val="001A095F"/>
    <w:rsid w:val="001A0ABD"/>
    <w:rsid w:val="001A0C99"/>
    <w:rsid w:val="001A1080"/>
    <w:rsid w:val="001A134E"/>
    <w:rsid w:val="001A134F"/>
    <w:rsid w:val="001A1531"/>
    <w:rsid w:val="001A17D4"/>
    <w:rsid w:val="001A17DA"/>
    <w:rsid w:val="001A1BB8"/>
    <w:rsid w:val="001A1DA9"/>
    <w:rsid w:val="001A1E38"/>
    <w:rsid w:val="001A1F9F"/>
    <w:rsid w:val="001A215F"/>
    <w:rsid w:val="001A2252"/>
    <w:rsid w:val="001A2344"/>
    <w:rsid w:val="001A2359"/>
    <w:rsid w:val="001A2431"/>
    <w:rsid w:val="001A2A09"/>
    <w:rsid w:val="001A2DCF"/>
    <w:rsid w:val="001A2E42"/>
    <w:rsid w:val="001A3126"/>
    <w:rsid w:val="001A3133"/>
    <w:rsid w:val="001A31F7"/>
    <w:rsid w:val="001A3772"/>
    <w:rsid w:val="001A3A16"/>
    <w:rsid w:val="001A3CB0"/>
    <w:rsid w:val="001A3DD3"/>
    <w:rsid w:val="001A3E3B"/>
    <w:rsid w:val="001A3E8F"/>
    <w:rsid w:val="001A4045"/>
    <w:rsid w:val="001A4475"/>
    <w:rsid w:val="001A4481"/>
    <w:rsid w:val="001A45F8"/>
    <w:rsid w:val="001A4648"/>
    <w:rsid w:val="001A4662"/>
    <w:rsid w:val="001A47F9"/>
    <w:rsid w:val="001A4A61"/>
    <w:rsid w:val="001A4DD9"/>
    <w:rsid w:val="001A4F2B"/>
    <w:rsid w:val="001A4F4C"/>
    <w:rsid w:val="001A5420"/>
    <w:rsid w:val="001A5A26"/>
    <w:rsid w:val="001A5B65"/>
    <w:rsid w:val="001A5BF6"/>
    <w:rsid w:val="001A5C03"/>
    <w:rsid w:val="001A5E29"/>
    <w:rsid w:val="001A618E"/>
    <w:rsid w:val="001A6228"/>
    <w:rsid w:val="001A622B"/>
    <w:rsid w:val="001A628D"/>
    <w:rsid w:val="001A6394"/>
    <w:rsid w:val="001A6488"/>
    <w:rsid w:val="001A6604"/>
    <w:rsid w:val="001A663A"/>
    <w:rsid w:val="001A6713"/>
    <w:rsid w:val="001A6737"/>
    <w:rsid w:val="001A69B8"/>
    <w:rsid w:val="001A6A23"/>
    <w:rsid w:val="001A6A77"/>
    <w:rsid w:val="001A6C93"/>
    <w:rsid w:val="001A7004"/>
    <w:rsid w:val="001A71DC"/>
    <w:rsid w:val="001A72DD"/>
    <w:rsid w:val="001A78BB"/>
    <w:rsid w:val="001A7A2A"/>
    <w:rsid w:val="001A7A5A"/>
    <w:rsid w:val="001A7D1C"/>
    <w:rsid w:val="001A7E92"/>
    <w:rsid w:val="001B0247"/>
    <w:rsid w:val="001B0313"/>
    <w:rsid w:val="001B039A"/>
    <w:rsid w:val="001B06C9"/>
    <w:rsid w:val="001B0D4B"/>
    <w:rsid w:val="001B114A"/>
    <w:rsid w:val="001B1180"/>
    <w:rsid w:val="001B11F0"/>
    <w:rsid w:val="001B1606"/>
    <w:rsid w:val="001B168F"/>
    <w:rsid w:val="001B19B8"/>
    <w:rsid w:val="001B1D9C"/>
    <w:rsid w:val="001B20BC"/>
    <w:rsid w:val="001B22BD"/>
    <w:rsid w:val="001B2314"/>
    <w:rsid w:val="001B2569"/>
    <w:rsid w:val="001B26FD"/>
    <w:rsid w:val="001B2861"/>
    <w:rsid w:val="001B2871"/>
    <w:rsid w:val="001B29A3"/>
    <w:rsid w:val="001B2D3A"/>
    <w:rsid w:val="001B2F0D"/>
    <w:rsid w:val="001B30F6"/>
    <w:rsid w:val="001B34E0"/>
    <w:rsid w:val="001B34E1"/>
    <w:rsid w:val="001B35A3"/>
    <w:rsid w:val="001B397D"/>
    <w:rsid w:val="001B40BE"/>
    <w:rsid w:val="001B4D85"/>
    <w:rsid w:val="001B4DCF"/>
    <w:rsid w:val="001B4E34"/>
    <w:rsid w:val="001B4ED2"/>
    <w:rsid w:val="001B52B1"/>
    <w:rsid w:val="001B5378"/>
    <w:rsid w:val="001B5B46"/>
    <w:rsid w:val="001B5C25"/>
    <w:rsid w:val="001B5D4F"/>
    <w:rsid w:val="001B5F08"/>
    <w:rsid w:val="001B607F"/>
    <w:rsid w:val="001B62B2"/>
    <w:rsid w:val="001B667F"/>
    <w:rsid w:val="001B69AF"/>
    <w:rsid w:val="001B6B67"/>
    <w:rsid w:val="001B6C13"/>
    <w:rsid w:val="001B6C6A"/>
    <w:rsid w:val="001B6F08"/>
    <w:rsid w:val="001B7048"/>
    <w:rsid w:val="001B7153"/>
    <w:rsid w:val="001B7220"/>
    <w:rsid w:val="001B75F9"/>
    <w:rsid w:val="001B761E"/>
    <w:rsid w:val="001B7ABD"/>
    <w:rsid w:val="001B7BCA"/>
    <w:rsid w:val="001B7CDE"/>
    <w:rsid w:val="001C0196"/>
    <w:rsid w:val="001C0218"/>
    <w:rsid w:val="001C030C"/>
    <w:rsid w:val="001C04AC"/>
    <w:rsid w:val="001C0522"/>
    <w:rsid w:val="001C07A5"/>
    <w:rsid w:val="001C09C5"/>
    <w:rsid w:val="001C0B2F"/>
    <w:rsid w:val="001C0CFB"/>
    <w:rsid w:val="001C0DD7"/>
    <w:rsid w:val="001C0FF6"/>
    <w:rsid w:val="001C0FFF"/>
    <w:rsid w:val="001C1100"/>
    <w:rsid w:val="001C1338"/>
    <w:rsid w:val="001C1477"/>
    <w:rsid w:val="001C1785"/>
    <w:rsid w:val="001C19DD"/>
    <w:rsid w:val="001C1BBC"/>
    <w:rsid w:val="001C1E10"/>
    <w:rsid w:val="001C2240"/>
    <w:rsid w:val="001C235B"/>
    <w:rsid w:val="001C24C0"/>
    <w:rsid w:val="001C2695"/>
    <w:rsid w:val="001C2837"/>
    <w:rsid w:val="001C2859"/>
    <w:rsid w:val="001C2994"/>
    <w:rsid w:val="001C2CE4"/>
    <w:rsid w:val="001C2D42"/>
    <w:rsid w:val="001C2DC9"/>
    <w:rsid w:val="001C2F2B"/>
    <w:rsid w:val="001C31F8"/>
    <w:rsid w:val="001C33F0"/>
    <w:rsid w:val="001C370D"/>
    <w:rsid w:val="001C3AD4"/>
    <w:rsid w:val="001C3AE3"/>
    <w:rsid w:val="001C3C08"/>
    <w:rsid w:val="001C3C40"/>
    <w:rsid w:val="001C3DF1"/>
    <w:rsid w:val="001C3E34"/>
    <w:rsid w:val="001C407F"/>
    <w:rsid w:val="001C40F7"/>
    <w:rsid w:val="001C411F"/>
    <w:rsid w:val="001C41A9"/>
    <w:rsid w:val="001C429B"/>
    <w:rsid w:val="001C4396"/>
    <w:rsid w:val="001C44FC"/>
    <w:rsid w:val="001C45A6"/>
    <w:rsid w:val="001C47DE"/>
    <w:rsid w:val="001C47F6"/>
    <w:rsid w:val="001C495E"/>
    <w:rsid w:val="001C4A06"/>
    <w:rsid w:val="001C4D72"/>
    <w:rsid w:val="001C506A"/>
    <w:rsid w:val="001C514D"/>
    <w:rsid w:val="001C51D7"/>
    <w:rsid w:val="001C53DB"/>
    <w:rsid w:val="001C55D7"/>
    <w:rsid w:val="001C55FD"/>
    <w:rsid w:val="001C560A"/>
    <w:rsid w:val="001C58C3"/>
    <w:rsid w:val="001C5939"/>
    <w:rsid w:val="001C5C92"/>
    <w:rsid w:val="001C5DBF"/>
    <w:rsid w:val="001C5DEC"/>
    <w:rsid w:val="001C671D"/>
    <w:rsid w:val="001C6BF4"/>
    <w:rsid w:val="001C6C26"/>
    <w:rsid w:val="001C6E1F"/>
    <w:rsid w:val="001C6E6C"/>
    <w:rsid w:val="001C6F39"/>
    <w:rsid w:val="001C70F6"/>
    <w:rsid w:val="001C765B"/>
    <w:rsid w:val="001C7699"/>
    <w:rsid w:val="001C77E5"/>
    <w:rsid w:val="001C7AE0"/>
    <w:rsid w:val="001D0016"/>
    <w:rsid w:val="001D009B"/>
    <w:rsid w:val="001D0BC7"/>
    <w:rsid w:val="001D0DE9"/>
    <w:rsid w:val="001D0DF3"/>
    <w:rsid w:val="001D1AB2"/>
    <w:rsid w:val="001D1C4F"/>
    <w:rsid w:val="001D20EA"/>
    <w:rsid w:val="001D264B"/>
    <w:rsid w:val="001D297D"/>
    <w:rsid w:val="001D2DAD"/>
    <w:rsid w:val="001D2DD1"/>
    <w:rsid w:val="001D32D1"/>
    <w:rsid w:val="001D32D8"/>
    <w:rsid w:val="001D339D"/>
    <w:rsid w:val="001D3B69"/>
    <w:rsid w:val="001D4485"/>
    <w:rsid w:val="001D493F"/>
    <w:rsid w:val="001D4D14"/>
    <w:rsid w:val="001D4EBA"/>
    <w:rsid w:val="001D5137"/>
    <w:rsid w:val="001D5487"/>
    <w:rsid w:val="001D5890"/>
    <w:rsid w:val="001D58EF"/>
    <w:rsid w:val="001D5A13"/>
    <w:rsid w:val="001D5A7C"/>
    <w:rsid w:val="001D5B24"/>
    <w:rsid w:val="001D5E41"/>
    <w:rsid w:val="001D6113"/>
    <w:rsid w:val="001D617B"/>
    <w:rsid w:val="001D6440"/>
    <w:rsid w:val="001D680B"/>
    <w:rsid w:val="001D6828"/>
    <w:rsid w:val="001D68D0"/>
    <w:rsid w:val="001D6A9A"/>
    <w:rsid w:val="001D6CB2"/>
    <w:rsid w:val="001D6D16"/>
    <w:rsid w:val="001D6DF2"/>
    <w:rsid w:val="001D6EB5"/>
    <w:rsid w:val="001D7022"/>
    <w:rsid w:val="001D7077"/>
    <w:rsid w:val="001D7181"/>
    <w:rsid w:val="001D73AB"/>
    <w:rsid w:val="001D7459"/>
    <w:rsid w:val="001D75A0"/>
    <w:rsid w:val="001D761E"/>
    <w:rsid w:val="001D7686"/>
    <w:rsid w:val="001D76AC"/>
    <w:rsid w:val="001D7802"/>
    <w:rsid w:val="001D7A5A"/>
    <w:rsid w:val="001D7AF3"/>
    <w:rsid w:val="001D7BD2"/>
    <w:rsid w:val="001D7D1A"/>
    <w:rsid w:val="001D7E22"/>
    <w:rsid w:val="001E02B9"/>
    <w:rsid w:val="001E0515"/>
    <w:rsid w:val="001E0549"/>
    <w:rsid w:val="001E0D07"/>
    <w:rsid w:val="001E0DF7"/>
    <w:rsid w:val="001E13D3"/>
    <w:rsid w:val="001E14D1"/>
    <w:rsid w:val="001E1731"/>
    <w:rsid w:val="001E182C"/>
    <w:rsid w:val="001E189A"/>
    <w:rsid w:val="001E1C1F"/>
    <w:rsid w:val="001E1DE9"/>
    <w:rsid w:val="001E1F0F"/>
    <w:rsid w:val="001E1F8C"/>
    <w:rsid w:val="001E2057"/>
    <w:rsid w:val="001E21AE"/>
    <w:rsid w:val="001E21D8"/>
    <w:rsid w:val="001E2251"/>
    <w:rsid w:val="001E23B5"/>
    <w:rsid w:val="001E32D9"/>
    <w:rsid w:val="001E3328"/>
    <w:rsid w:val="001E33E2"/>
    <w:rsid w:val="001E34F3"/>
    <w:rsid w:val="001E3628"/>
    <w:rsid w:val="001E365F"/>
    <w:rsid w:val="001E383B"/>
    <w:rsid w:val="001E38C7"/>
    <w:rsid w:val="001E3A65"/>
    <w:rsid w:val="001E3B01"/>
    <w:rsid w:val="001E3B3A"/>
    <w:rsid w:val="001E3B58"/>
    <w:rsid w:val="001E3E82"/>
    <w:rsid w:val="001E3FDE"/>
    <w:rsid w:val="001E43E8"/>
    <w:rsid w:val="001E4510"/>
    <w:rsid w:val="001E45DB"/>
    <w:rsid w:val="001E4652"/>
    <w:rsid w:val="001E493A"/>
    <w:rsid w:val="001E4B14"/>
    <w:rsid w:val="001E4C65"/>
    <w:rsid w:val="001E4DC9"/>
    <w:rsid w:val="001E4F60"/>
    <w:rsid w:val="001E5129"/>
    <w:rsid w:val="001E5428"/>
    <w:rsid w:val="001E54CD"/>
    <w:rsid w:val="001E563A"/>
    <w:rsid w:val="001E5A37"/>
    <w:rsid w:val="001E5A5F"/>
    <w:rsid w:val="001E5AA7"/>
    <w:rsid w:val="001E5AE2"/>
    <w:rsid w:val="001E5C55"/>
    <w:rsid w:val="001E6450"/>
    <w:rsid w:val="001E650C"/>
    <w:rsid w:val="001E65B3"/>
    <w:rsid w:val="001E6A53"/>
    <w:rsid w:val="001E6AD4"/>
    <w:rsid w:val="001E6CA8"/>
    <w:rsid w:val="001E6CCD"/>
    <w:rsid w:val="001E6E44"/>
    <w:rsid w:val="001E702F"/>
    <w:rsid w:val="001E7159"/>
    <w:rsid w:val="001E7333"/>
    <w:rsid w:val="001E786E"/>
    <w:rsid w:val="001E7938"/>
    <w:rsid w:val="001E7CE6"/>
    <w:rsid w:val="001E7D05"/>
    <w:rsid w:val="001F007D"/>
    <w:rsid w:val="001F0404"/>
    <w:rsid w:val="001F0722"/>
    <w:rsid w:val="001F0D6D"/>
    <w:rsid w:val="001F0EF8"/>
    <w:rsid w:val="001F104A"/>
    <w:rsid w:val="001F11BD"/>
    <w:rsid w:val="001F13AF"/>
    <w:rsid w:val="001F16B3"/>
    <w:rsid w:val="001F1864"/>
    <w:rsid w:val="001F1990"/>
    <w:rsid w:val="001F1AC1"/>
    <w:rsid w:val="001F1E2B"/>
    <w:rsid w:val="001F1F0C"/>
    <w:rsid w:val="001F22EA"/>
    <w:rsid w:val="001F275F"/>
    <w:rsid w:val="001F28FA"/>
    <w:rsid w:val="001F2B91"/>
    <w:rsid w:val="001F2C1A"/>
    <w:rsid w:val="001F3042"/>
    <w:rsid w:val="001F3173"/>
    <w:rsid w:val="001F360F"/>
    <w:rsid w:val="001F376F"/>
    <w:rsid w:val="001F3C05"/>
    <w:rsid w:val="001F3C1E"/>
    <w:rsid w:val="001F3C40"/>
    <w:rsid w:val="001F3C52"/>
    <w:rsid w:val="001F4019"/>
    <w:rsid w:val="001F42EE"/>
    <w:rsid w:val="001F4364"/>
    <w:rsid w:val="001F48DE"/>
    <w:rsid w:val="001F4901"/>
    <w:rsid w:val="001F5063"/>
    <w:rsid w:val="001F5131"/>
    <w:rsid w:val="001F51D6"/>
    <w:rsid w:val="001F54B1"/>
    <w:rsid w:val="001F5508"/>
    <w:rsid w:val="001F5615"/>
    <w:rsid w:val="001F5660"/>
    <w:rsid w:val="001F5780"/>
    <w:rsid w:val="001F596F"/>
    <w:rsid w:val="001F5C25"/>
    <w:rsid w:val="001F5CF3"/>
    <w:rsid w:val="001F6058"/>
    <w:rsid w:val="001F67B1"/>
    <w:rsid w:val="001F6E22"/>
    <w:rsid w:val="001F6FDE"/>
    <w:rsid w:val="001F70A7"/>
    <w:rsid w:val="001F7367"/>
    <w:rsid w:val="001F7432"/>
    <w:rsid w:val="001F7C43"/>
    <w:rsid w:val="002000C2"/>
    <w:rsid w:val="00200148"/>
    <w:rsid w:val="00200188"/>
    <w:rsid w:val="0020020A"/>
    <w:rsid w:val="002002B7"/>
    <w:rsid w:val="00200334"/>
    <w:rsid w:val="00200591"/>
    <w:rsid w:val="00200615"/>
    <w:rsid w:val="002008A8"/>
    <w:rsid w:val="00200987"/>
    <w:rsid w:val="00200B44"/>
    <w:rsid w:val="00200B89"/>
    <w:rsid w:val="00200B9E"/>
    <w:rsid w:val="00200BA6"/>
    <w:rsid w:val="00200C37"/>
    <w:rsid w:val="00200EAF"/>
    <w:rsid w:val="002010E4"/>
    <w:rsid w:val="002011F8"/>
    <w:rsid w:val="0020164D"/>
    <w:rsid w:val="00201F09"/>
    <w:rsid w:val="00201F10"/>
    <w:rsid w:val="00201FFD"/>
    <w:rsid w:val="002025E0"/>
    <w:rsid w:val="00202EA2"/>
    <w:rsid w:val="00202EF0"/>
    <w:rsid w:val="00202F77"/>
    <w:rsid w:val="00202FCF"/>
    <w:rsid w:val="00203123"/>
    <w:rsid w:val="002039E4"/>
    <w:rsid w:val="00203B39"/>
    <w:rsid w:val="00203D26"/>
    <w:rsid w:val="00203E0D"/>
    <w:rsid w:val="00204297"/>
    <w:rsid w:val="0020436E"/>
    <w:rsid w:val="00204427"/>
    <w:rsid w:val="00204450"/>
    <w:rsid w:val="0020458D"/>
    <w:rsid w:val="002045D3"/>
    <w:rsid w:val="00204642"/>
    <w:rsid w:val="00204944"/>
    <w:rsid w:val="0020496A"/>
    <w:rsid w:val="00204E6A"/>
    <w:rsid w:val="002050D5"/>
    <w:rsid w:val="002052FB"/>
    <w:rsid w:val="0020533A"/>
    <w:rsid w:val="002053ED"/>
    <w:rsid w:val="00205453"/>
    <w:rsid w:val="00205727"/>
    <w:rsid w:val="00205C40"/>
    <w:rsid w:val="00205D84"/>
    <w:rsid w:val="00205E29"/>
    <w:rsid w:val="00206147"/>
    <w:rsid w:val="00206253"/>
    <w:rsid w:val="0020629C"/>
    <w:rsid w:val="00206483"/>
    <w:rsid w:val="00206560"/>
    <w:rsid w:val="0020674F"/>
    <w:rsid w:val="0020677D"/>
    <w:rsid w:val="0020686A"/>
    <w:rsid w:val="002068A9"/>
    <w:rsid w:val="002068E6"/>
    <w:rsid w:val="00206C2A"/>
    <w:rsid w:val="00206CCF"/>
    <w:rsid w:val="002071AB"/>
    <w:rsid w:val="002074F4"/>
    <w:rsid w:val="002075D9"/>
    <w:rsid w:val="00207896"/>
    <w:rsid w:val="00207A02"/>
    <w:rsid w:val="00210139"/>
    <w:rsid w:val="002103EF"/>
    <w:rsid w:val="002109C2"/>
    <w:rsid w:val="00210A44"/>
    <w:rsid w:val="00210BA3"/>
    <w:rsid w:val="00210BE5"/>
    <w:rsid w:val="00210ECF"/>
    <w:rsid w:val="002111C7"/>
    <w:rsid w:val="00211639"/>
    <w:rsid w:val="002117BB"/>
    <w:rsid w:val="00211904"/>
    <w:rsid w:val="002122C9"/>
    <w:rsid w:val="00212382"/>
    <w:rsid w:val="002123E1"/>
    <w:rsid w:val="0021241E"/>
    <w:rsid w:val="0021243A"/>
    <w:rsid w:val="0021249F"/>
    <w:rsid w:val="002125F3"/>
    <w:rsid w:val="002128CA"/>
    <w:rsid w:val="00212CC8"/>
    <w:rsid w:val="002131CF"/>
    <w:rsid w:val="00213449"/>
    <w:rsid w:val="0021356F"/>
    <w:rsid w:val="002135CD"/>
    <w:rsid w:val="002138CC"/>
    <w:rsid w:val="002139D5"/>
    <w:rsid w:val="00213B68"/>
    <w:rsid w:val="00213C30"/>
    <w:rsid w:val="00213F89"/>
    <w:rsid w:val="002142AE"/>
    <w:rsid w:val="002145D1"/>
    <w:rsid w:val="002146B2"/>
    <w:rsid w:val="0021477A"/>
    <w:rsid w:val="0021497F"/>
    <w:rsid w:val="002149AF"/>
    <w:rsid w:val="00214A10"/>
    <w:rsid w:val="00214CF9"/>
    <w:rsid w:val="00214DB9"/>
    <w:rsid w:val="00214EA0"/>
    <w:rsid w:val="00215006"/>
    <w:rsid w:val="00215245"/>
    <w:rsid w:val="002155DB"/>
    <w:rsid w:val="00215687"/>
    <w:rsid w:val="00215896"/>
    <w:rsid w:val="002159DF"/>
    <w:rsid w:val="00215A24"/>
    <w:rsid w:val="00215E6A"/>
    <w:rsid w:val="00216175"/>
    <w:rsid w:val="00216257"/>
    <w:rsid w:val="00216541"/>
    <w:rsid w:val="002166D8"/>
    <w:rsid w:val="002168FB"/>
    <w:rsid w:val="00216BE9"/>
    <w:rsid w:val="00216E1B"/>
    <w:rsid w:val="00217214"/>
    <w:rsid w:val="002172C4"/>
    <w:rsid w:val="002174F7"/>
    <w:rsid w:val="00217996"/>
    <w:rsid w:val="00217E04"/>
    <w:rsid w:val="00217E09"/>
    <w:rsid w:val="00217F24"/>
    <w:rsid w:val="0022032B"/>
    <w:rsid w:val="00220396"/>
    <w:rsid w:val="0022089F"/>
    <w:rsid w:val="00221167"/>
    <w:rsid w:val="002211F5"/>
    <w:rsid w:val="00221256"/>
    <w:rsid w:val="002212E8"/>
    <w:rsid w:val="0022154E"/>
    <w:rsid w:val="00221608"/>
    <w:rsid w:val="00221B88"/>
    <w:rsid w:val="00221C50"/>
    <w:rsid w:val="00221E3C"/>
    <w:rsid w:val="002220D2"/>
    <w:rsid w:val="00222214"/>
    <w:rsid w:val="0022255E"/>
    <w:rsid w:val="002226F1"/>
    <w:rsid w:val="002227FF"/>
    <w:rsid w:val="00222D2D"/>
    <w:rsid w:val="00222D7C"/>
    <w:rsid w:val="00223698"/>
    <w:rsid w:val="00223854"/>
    <w:rsid w:val="002239B0"/>
    <w:rsid w:val="00223A65"/>
    <w:rsid w:val="00223A80"/>
    <w:rsid w:val="00223AB0"/>
    <w:rsid w:val="00223F11"/>
    <w:rsid w:val="00223F48"/>
    <w:rsid w:val="00223FFA"/>
    <w:rsid w:val="002242B2"/>
    <w:rsid w:val="0022442B"/>
    <w:rsid w:val="002246C8"/>
    <w:rsid w:val="002248F5"/>
    <w:rsid w:val="002249EF"/>
    <w:rsid w:val="00224A2C"/>
    <w:rsid w:val="00224BDE"/>
    <w:rsid w:val="00224F3B"/>
    <w:rsid w:val="0022513C"/>
    <w:rsid w:val="0022543E"/>
    <w:rsid w:val="00225574"/>
    <w:rsid w:val="00225921"/>
    <w:rsid w:val="00225CF6"/>
    <w:rsid w:val="00225E13"/>
    <w:rsid w:val="00225E57"/>
    <w:rsid w:val="002261D5"/>
    <w:rsid w:val="00226399"/>
    <w:rsid w:val="002268AB"/>
    <w:rsid w:val="002268E2"/>
    <w:rsid w:val="00226900"/>
    <w:rsid w:val="00226BF6"/>
    <w:rsid w:val="00226C0D"/>
    <w:rsid w:val="00226FBA"/>
    <w:rsid w:val="0022775A"/>
    <w:rsid w:val="002277C2"/>
    <w:rsid w:val="002277CF"/>
    <w:rsid w:val="0022786C"/>
    <w:rsid w:val="00227F40"/>
    <w:rsid w:val="00230449"/>
    <w:rsid w:val="00230593"/>
    <w:rsid w:val="002307FA"/>
    <w:rsid w:val="0023102B"/>
    <w:rsid w:val="00231848"/>
    <w:rsid w:val="0023222B"/>
    <w:rsid w:val="00232482"/>
    <w:rsid w:val="0023294D"/>
    <w:rsid w:val="00232E40"/>
    <w:rsid w:val="00232EF0"/>
    <w:rsid w:val="00233030"/>
    <w:rsid w:val="002331A4"/>
    <w:rsid w:val="0023341C"/>
    <w:rsid w:val="002338D4"/>
    <w:rsid w:val="00233C0F"/>
    <w:rsid w:val="00234339"/>
    <w:rsid w:val="0023480B"/>
    <w:rsid w:val="00234AAC"/>
    <w:rsid w:val="00234D67"/>
    <w:rsid w:val="00234F76"/>
    <w:rsid w:val="00235345"/>
    <w:rsid w:val="0023541B"/>
    <w:rsid w:val="0023560A"/>
    <w:rsid w:val="002356E4"/>
    <w:rsid w:val="00235980"/>
    <w:rsid w:val="00235A8F"/>
    <w:rsid w:val="00235CDD"/>
    <w:rsid w:val="00235CE2"/>
    <w:rsid w:val="00235E69"/>
    <w:rsid w:val="00235F86"/>
    <w:rsid w:val="002362B7"/>
    <w:rsid w:val="0023632F"/>
    <w:rsid w:val="00236557"/>
    <w:rsid w:val="002366CE"/>
    <w:rsid w:val="00236951"/>
    <w:rsid w:val="00236F38"/>
    <w:rsid w:val="00236F60"/>
    <w:rsid w:val="00237032"/>
    <w:rsid w:val="00237258"/>
    <w:rsid w:val="002373C7"/>
    <w:rsid w:val="00237471"/>
    <w:rsid w:val="0023751F"/>
    <w:rsid w:val="00237B54"/>
    <w:rsid w:val="00237D76"/>
    <w:rsid w:val="00237F3C"/>
    <w:rsid w:val="00237F5A"/>
    <w:rsid w:val="00240282"/>
    <w:rsid w:val="00240389"/>
    <w:rsid w:val="002404C4"/>
    <w:rsid w:val="00240B12"/>
    <w:rsid w:val="00240BEA"/>
    <w:rsid w:val="00240CCE"/>
    <w:rsid w:val="00241086"/>
    <w:rsid w:val="00241253"/>
    <w:rsid w:val="002413D6"/>
    <w:rsid w:val="0024144F"/>
    <w:rsid w:val="0024151C"/>
    <w:rsid w:val="0024170F"/>
    <w:rsid w:val="00241CE8"/>
    <w:rsid w:val="00241DBC"/>
    <w:rsid w:val="00241FE0"/>
    <w:rsid w:val="0024211F"/>
    <w:rsid w:val="0024237D"/>
    <w:rsid w:val="00242E29"/>
    <w:rsid w:val="00242E42"/>
    <w:rsid w:val="002432BE"/>
    <w:rsid w:val="00243915"/>
    <w:rsid w:val="00243BE9"/>
    <w:rsid w:val="00243D0E"/>
    <w:rsid w:val="00243D74"/>
    <w:rsid w:val="00244343"/>
    <w:rsid w:val="002443C6"/>
    <w:rsid w:val="00244572"/>
    <w:rsid w:val="002446F2"/>
    <w:rsid w:val="0024483C"/>
    <w:rsid w:val="00244A5A"/>
    <w:rsid w:val="00244AE0"/>
    <w:rsid w:val="00244FA4"/>
    <w:rsid w:val="00245013"/>
    <w:rsid w:val="002450D6"/>
    <w:rsid w:val="00245168"/>
    <w:rsid w:val="002458AF"/>
    <w:rsid w:val="002458B9"/>
    <w:rsid w:val="00245A23"/>
    <w:rsid w:val="00245E22"/>
    <w:rsid w:val="00245E41"/>
    <w:rsid w:val="002461A4"/>
    <w:rsid w:val="002465C8"/>
    <w:rsid w:val="00246656"/>
    <w:rsid w:val="00246B4E"/>
    <w:rsid w:val="00246B89"/>
    <w:rsid w:val="00246EB2"/>
    <w:rsid w:val="00246EBE"/>
    <w:rsid w:val="0024720A"/>
    <w:rsid w:val="0024730B"/>
    <w:rsid w:val="00247703"/>
    <w:rsid w:val="00247772"/>
    <w:rsid w:val="0024783F"/>
    <w:rsid w:val="002479A0"/>
    <w:rsid w:val="002479AD"/>
    <w:rsid w:val="002479F4"/>
    <w:rsid w:val="00247ADA"/>
    <w:rsid w:val="00247BD7"/>
    <w:rsid w:val="00250540"/>
    <w:rsid w:val="002505A7"/>
    <w:rsid w:val="0025078D"/>
    <w:rsid w:val="0025087B"/>
    <w:rsid w:val="00250BC3"/>
    <w:rsid w:val="00250BCC"/>
    <w:rsid w:val="00250CF5"/>
    <w:rsid w:val="00250D36"/>
    <w:rsid w:val="00251243"/>
    <w:rsid w:val="002512CF"/>
    <w:rsid w:val="00251365"/>
    <w:rsid w:val="00251403"/>
    <w:rsid w:val="0025142C"/>
    <w:rsid w:val="00251501"/>
    <w:rsid w:val="002517A9"/>
    <w:rsid w:val="00251B40"/>
    <w:rsid w:val="00251B95"/>
    <w:rsid w:val="00251F55"/>
    <w:rsid w:val="00252121"/>
    <w:rsid w:val="002522D7"/>
    <w:rsid w:val="002525AA"/>
    <w:rsid w:val="00252A17"/>
    <w:rsid w:val="00252AFF"/>
    <w:rsid w:val="00252B9B"/>
    <w:rsid w:val="00252BCD"/>
    <w:rsid w:val="00252D09"/>
    <w:rsid w:val="00252D5F"/>
    <w:rsid w:val="0025311B"/>
    <w:rsid w:val="00253231"/>
    <w:rsid w:val="00253400"/>
    <w:rsid w:val="00253639"/>
    <w:rsid w:val="0025366B"/>
    <w:rsid w:val="00254104"/>
    <w:rsid w:val="002541A8"/>
    <w:rsid w:val="0025443A"/>
    <w:rsid w:val="00254486"/>
    <w:rsid w:val="002547CC"/>
    <w:rsid w:val="0025480D"/>
    <w:rsid w:val="0025496D"/>
    <w:rsid w:val="00255374"/>
    <w:rsid w:val="00255378"/>
    <w:rsid w:val="002554BA"/>
    <w:rsid w:val="00255553"/>
    <w:rsid w:val="002559CE"/>
    <w:rsid w:val="00255AF5"/>
    <w:rsid w:val="00255E95"/>
    <w:rsid w:val="002566DF"/>
    <w:rsid w:val="00256C14"/>
    <w:rsid w:val="00256D7F"/>
    <w:rsid w:val="0025709D"/>
    <w:rsid w:val="002576F2"/>
    <w:rsid w:val="00257961"/>
    <w:rsid w:val="00257B43"/>
    <w:rsid w:val="00260164"/>
    <w:rsid w:val="00260194"/>
    <w:rsid w:val="00260208"/>
    <w:rsid w:val="00260494"/>
    <w:rsid w:val="00260715"/>
    <w:rsid w:val="002607E9"/>
    <w:rsid w:val="00260983"/>
    <w:rsid w:val="002609F4"/>
    <w:rsid w:val="00260E45"/>
    <w:rsid w:val="00260EE0"/>
    <w:rsid w:val="00261056"/>
    <w:rsid w:val="00261077"/>
    <w:rsid w:val="00261240"/>
    <w:rsid w:val="0026125F"/>
    <w:rsid w:val="00261331"/>
    <w:rsid w:val="00261DBB"/>
    <w:rsid w:val="00261EE1"/>
    <w:rsid w:val="00262308"/>
    <w:rsid w:val="002627CD"/>
    <w:rsid w:val="00262844"/>
    <w:rsid w:val="00262921"/>
    <w:rsid w:val="002629AF"/>
    <w:rsid w:val="00262B7F"/>
    <w:rsid w:val="00262FA8"/>
    <w:rsid w:val="00263068"/>
    <w:rsid w:val="002631D9"/>
    <w:rsid w:val="0026325C"/>
    <w:rsid w:val="002633C5"/>
    <w:rsid w:val="0026342B"/>
    <w:rsid w:val="0026379C"/>
    <w:rsid w:val="0026388B"/>
    <w:rsid w:val="00263D97"/>
    <w:rsid w:val="002641EA"/>
    <w:rsid w:val="00264397"/>
    <w:rsid w:val="00264651"/>
    <w:rsid w:val="00264D06"/>
    <w:rsid w:val="00264F6A"/>
    <w:rsid w:val="00264F7B"/>
    <w:rsid w:val="0026527C"/>
    <w:rsid w:val="002656BB"/>
    <w:rsid w:val="00265E1B"/>
    <w:rsid w:val="00265EAA"/>
    <w:rsid w:val="00265EE2"/>
    <w:rsid w:val="0026662A"/>
    <w:rsid w:val="0026673E"/>
    <w:rsid w:val="00266BD7"/>
    <w:rsid w:val="00266C45"/>
    <w:rsid w:val="00266C7F"/>
    <w:rsid w:val="00266FAD"/>
    <w:rsid w:val="00266FE9"/>
    <w:rsid w:val="0026715A"/>
    <w:rsid w:val="00267440"/>
    <w:rsid w:val="00267457"/>
    <w:rsid w:val="00267BEE"/>
    <w:rsid w:val="00267D17"/>
    <w:rsid w:val="00267E6A"/>
    <w:rsid w:val="00267F1C"/>
    <w:rsid w:val="00267F68"/>
    <w:rsid w:val="00267F92"/>
    <w:rsid w:val="002702E5"/>
    <w:rsid w:val="002708EC"/>
    <w:rsid w:val="00270A02"/>
    <w:rsid w:val="00270A9F"/>
    <w:rsid w:val="002714D3"/>
    <w:rsid w:val="002716EA"/>
    <w:rsid w:val="002717A1"/>
    <w:rsid w:val="00271A84"/>
    <w:rsid w:val="00271A93"/>
    <w:rsid w:val="00271ECE"/>
    <w:rsid w:val="0027209B"/>
    <w:rsid w:val="0027224B"/>
    <w:rsid w:val="002724C4"/>
    <w:rsid w:val="00272631"/>
    <w:rsid w:val="002726C3"/>
    <w:rsid w:val="0027273C"/>
    <w:rsid w:val="00272FC8"/>
    <w:rsid w:val="002731F9"/>
    <w:rsid w:val="002732EB"/>
    <w:rsid w:val="002733EC"/>
    <w:rsid w:val="00273890"/>
    <w:rsid w:val="002738B6"/>
    <w:rsid w:val="00273C02"/>
    <w:rsid w:val="00273FC6"/>
    <w:rsid w:val="00274067"/>
    <w:rsid w:val="002743A7"/>
    <w:rsid w:val="0027448D"/>
    <w:rsid w:val="0027454A"/>
    <w:rsid w:val="00274769"/>
    <w:rsid w:val="002748C3"/>
    <w:rsid w:val="0027494C"/>
    <w:rsid w:val="0027496F"/>
    <w:rsid w:val="002749C6"/>
    <w:rsid w:val="00274BF3"/>
    <w:rsid w:val="00274CEA"/>
    <w:rsid w:val="00274E8B"/>
    <w:rsid w:val="0027525E"/>
    <w:rsid w:val="002752C2"/>
    <w:rsid w:val="0027546A"/>
    <w:rsid w:val="00275762"/>
    <w:rsid w:val="002757D3"/>
    <w:rsid w:val="002758CF"/>
    <w:rsid w:val="00275AF8"/>
    <w:rsid w:val="00275BD1"/>
    <w:rsid w:val="00275CC7"/>
    <w:rsid w:val="00275D4F"/>
    <w:rsid w:val="00275F45"/>
    <w:rsid w:val="00276040"/>
    <w:rsid w:val="0027649F"/>
    <w:rsid w:val="00276568"/>
    <w:rsid w:val="0027674F"/>
    <w:rsid w:val="00276EAA"/>
    <w:rsid w:val="002770A7"/>
    <w:rsid w:val="0027714B"/>
    <w:rsid w:val="0027727E"/>
    <w:rsid w:val="00277487"/>
    <w:rsid w:val="00277625"/>
    <w:rsid w:val="0027776F"/>
    <w:rsid w:val="00277B25"/>
    <w:rsid w:val="00277CA0"/>
    <w:rsid w:val="00277EE3"/>
    <w:rsid w:val="00277EF6"/>
    <w:rsid w:val="00277F71"/>
    <w:rsid w:val="00280021"/>
    <w:rsid w:val="002800A7"/>
    <w:rsid w:val="00280161"/>
    <w:rsid w:val="00280408"/>
    <w:rsid w:val="0028044A"/>
    <w:rsid w:val="00280576"/>
    <w:rsid w:val="00280921"/>
    <w:rsid w:val="00280ABD"/>
    <w:rsid w:val="00280B0F"/>
    <w:rsid w:val="00280B1D"/>
    <w:rsid w:val="00280BB7"/>
    <w:rsid w:val="00280E2E"/>
    <w:rsid w:val="00280EE2"/>
    <w:rsid w:val="00280FE1"/>
    <w:rsid w:val="00281628"/>
    <w:rsid w:val="00281BCC"/>
    <w:rsid w:val="00281C75"/>
    <w:rsid w:val="00281E51"/>
    <w:rsid w:val="002822A7"/>
    <w:rsid w:val="00282438"/>
    <w:rsid w:val="0028247D"/>
    <w:rsid w:val="00282510"/>
    <w:rsid w:val="00282729"/>
    <w:rsid w:val="00282BE7"/>
    <w:rsid w:val="00282D18"/>
    <w:rsid w:val="00282DF7"/>
    <w:rsid w:val="00283774"/>
    <w:rsid w:val="002838AB"/>
    <w:rsid w:val="00283D6C"/>
    <w:rsid w:val="00284005"/>
    <w:rsid w:val="00284497"/>
    <w:rsid w:val="00284695"/>
    <w:rsid w:val="002847C9"/>
    <w:rsid w:val="00284963"/>
    <w:rsid w:val="00284D92"/>
    <w:rsid w:val="00285010"/>
    <w:rsid w:val="00285081"/>
    <w:rsid w:val="002853B8"/>
    <w:rsid w:val="0028565D"/>
    <w:rsid w:val="0028596F"/>
    <w:rsid w:val="00285A61"/>
    <w:rsid w:val="00285B6A"/>
    <w:rsid w:val="00285D28"/>
    <w:rsid w:val="0028602C"/>
    <w:rsid w:val="002864C6"/>
    <w:rsid w:val="0028654B"/>
    <w:rsid w:val="00286811"/>
    <w:rsid w:val="0028688D"/>
    <w:rsid w:val="002868B2"/>
    <w:rsid w:val="00286A7F"/>
    <w:rsid w:val="00286AC2"/>
    <w:rsid w:val="00286B09"/>
    <w:rsid w:val="00286C2F"/>
    <w:rsid w:val="00286C9D"/>
    <w:rsid w:val="00286DA7"/>
    <w:rsid w:val="0028793A"/>
    <w:rsid w:val="00287D8A"/>
    <w:rsid w:val="00287ED2"/>
    <w:rsid w:val="00290162"/>
    <w:rsid w:val="002904F5"/>
    <w:rsid w:val="00290842"/>
    <w:rsid w:val="002908B5"/>
    <w:rsid w:val="00290DCF"/>
    <w:rsid w:val="00290E03"/>
    <w:rsid w:val="00291911"/>
    <w:rsid w:val="00291AF2"/>
    <w:rsid w:val="00291E83"/>
    <w:rsid w:val="00292085"/>
    <w:rsid w:val="002921F5"/>
    <w:rsid w:val="0029239B"/>
    <w:rsid w:val="002924D0"/>
    <w:rsid w:val="0029268D"/>
    <w:rsid w:val="00292873"/>
    <w:rsid w:val="00292B0A"/>
    <w:rsid w:val="00292D12"/>
    <w:rsid w:val="00292D46"/>
    <w:rsid w:val="00292DFB"/>
    <w:rsid w:val="00292E1E"/>
    <w:rsid w:val="00292FE4"/>
    <w:rsid w:val="002931AE"/>
    <w:rsid w:val="00293245"/>
    <w:rsid w:val="00293523"/>
    <w:rsid w:val="002935FF"/>
    <w:rsid w:val="0029368A"/>
    <w:rsid w:val="00293A1D"/>
    <w:rsid w:val="00293ACA"/>
    <w:rsid w:val="00293CCE"/>
    <w:rsid w:val="00294357"/>
    <w:rsid w:val="002943D4"/>
    <w:rsid w:val="002943DA"/>
    <w:rsid w:val="002944E8"/>
    <w:rsid w:val="00294874"/>
    <w:rsid w:val="002948B8"/>
    <w:rsid w:val="00294D55"/>
    <w:rsid w:val="00294D93"/>
    <w:rsid w:val="00294F95"/>
    <w:rsid w:val="00295293"/>
    <w:rsid w:val="002952B0"/>
    <w:rsid w:val="0029593B"/>
    <w:rsid w:val="0029594B"/>
    <w:rsid w:val="00295CA2"/>
    <w:rsid w:val="00295EB3"/>
    <w:rsid w:val="0029645A"/>
    <w:rsid w:val="00296600"/>
    <w:rsid w:val="00296705"/>
    <w:rsid w:val="0029670E"/>
    <w:rsid w:val="002967FF"/>
    <w:rsid w:val="0029682E"/>
    <w:rsid w:val="00296834"/>
    <w:rsid w:val="002969B8"/>
    <w:rsid w:val="00296C30"/>
    <w:rsid w:val="00296F05"/>
    <w:rsid w:val="00296F75"/>
    <w:rsid w:val="002970AB"/>
    <w:rsid w:val="002971C6"/>
    <w:rsid w:val="0029750C"/>
    <w:rsid w:val="00297AEB"/>
    <w:rsid w:val="00297B53"/>
    <w:rsid w:val="00297C6D"/>
    <w:rsid w:val="00297C6F"/>
    <w:rsid w:val="002A0162"/>
    <w:rsid w:val="002A0426"/>
    <w:rsid w:val="002A0617"/>
    <w:rsid w:val="002A0839"/>
    <w:rsid w:val="002A0CC3"/>
    <w:rsid w:val="002A12D2"/>
    <w:rsid w:val="002A1537"/>
    <w:rsid w:val="002A156B"/>
    <w:rsid w:val="002A1595"/>
    <w:rsid w:val="002A1641"/>
    <w:rsid w:val="002A1906"/>
    <w:rsid w:val="002A199C"/>
    <w:rsid w:val="002A199E"/>
    <w:rsid w:val="002A1C49"/>
    <w:rsid w:val="002A1E3F"/>
    <w:rsid w:val="002A1F34"/>
    <w:rsid w:val="002A20E1"/>
    <w:rsid w:val="002A2402"/>
    <w:rsid w:val="002A248E"/>
    <w:rsid w:val="002A25B9"/>
    <w:rsid w:val="002A2C44"/>
    <w:rsid w:val="002A2DAA"/>
    <w:rsid w:val="002A2F03"/>
    <w:rsid w:val="002A30DE"/>
    <w:rsid w:val="002A31EA"/>
    <w:rsid w:val="002A34AB"/>
    <w:rsid w:val="002A3CCD"/>
    <w:rsid w:val="002A3EC9"/>
    <w:rsid w:val="002A3F69"/>
    <w:rsid w:val="002A421D"/>
    <w:rsid w:val="002A4599"/>
    <w:rsid w:val="002A49D0"/>
    <w:rsid w:val="002A4B66"/>
    <w:rsid w:val="002A4F68"/>
    <w:rsid w:val="002A51CE"/>
    <w:rsid w:val="002A544E"/>
    <w:rsid w:val="002A5972"/>
    <w:rsid w:val="002A59D2"/>
    <w:rsid w:val="002A5CE2"/>
    <w:rsid w:val="002A5D30"/>
    <w:rsid w:val="002A5FCD"/>
    <w:rsid w:val="002A642C"/>
    <w:rsid w:val="002A65E5"/>
    <w:rsid w:val="002A6795"/>
    <w:rsid w:val="002A685D"/>
    <w:rsid w:val="002A697A"/>
    <w:rsid w:val="002A6BDA"/>
    <w:rsid w:val="002A7280"/>
    <w:rsid w:val="002A758E"/>
    <w:rsid w:val="002A760C"/>
    <w:rsid w:val="002A7659"/>
    <w:rsid w:val="002A787A"/>
    <w:rsid w:val="002A7B36"/>
    <w:rsid w:val="002A7BAC"/>
    <w:rsid w:val="002A7CA3"/>
    <w:rsid w:val="002A7F9A"/>
    <w:rsid w:val="002B0016"/>
    <w:rsid w:val="002B0060"/>
    <w:rsid w:val="002B0159"/>
    <w:rsid w:val="002B0208"/>
    <w:rsid w:val="002B03A6"/>
    <w:rsid w:val="002B0D9A"/>
    <w:rsid w:val="002B1149"/>
    <w:rsid w:val="002B11BA"/>
    <w:rsid w:val="002B12C6"/>
    <w:rsid w:val="002B13A3"/>
    <w:rsid w:val="002B13C6"/>
    <w:rsid w:val="002B1440"/>
    <w:rsid w:val="002B1626"/>
    <w:rsid w:val="002B16EB"/>
    <w:rsid w:val="002B1873"/>
    <w:rsid w:val="002B1D7A"/>
    <w:rsid w:val="002B1EE1"/>
    <w:rsid w:val="002B1F70"/>
    <w:rsid w:val="002B210E"/>
    <w:rsid w:val="002B23EE"/>
    <w:rsid w:val="002B2586"/>
    <w:rsid w:val="002B2B9A"/>
    <w:rsid w:val="002B3127"/>
    <w:rsid w:val="002B3326"/>
    <w:rsid w:val="002B3592"/>
    <w:rsid w:val="002B3606"/>
    <w:rsid w:val="002B370B"/>
    <w:rsid w:val="002B3ABA"/>
    <w:rsid w:val="002B3C4A"/>
    <w:rsid w:val="002B3D3B"/>
    <w:rsid w:val="002B4325"/>
    <w:rsid w:val="002B4401"/>
    <w:rsid w:val="002B4589"/>
    <w:rsid w:val="002B4A25"/>
    <w:rsid w:val="002B4B44"/>
    <w:rsid w:val="002B4FF8"/>
    <w:rsid w:val="002B500C"/>
    <w:rsid w:val="002B50F3"/>
    <w:rsid w:val="002B51A7"/>
    <w:rsid w:val="002B5BFD"/>
    <w:rsid w:val="002B60CA"/>
    <w:rsid w:val="002B61BF"/>
    <w:rsid w:val="002B63B2"/>
    <w:rsid w:val="002B650C"/>
    <w:rsid w:val="002B65BE"/>
    <w:rsid w:val="002B7167"/>
    <w:rsid w:val="002B72CB"/>
    <w:rsid w:val="002B7300"/>
    <w:rsid w:val="002B732C"/>
    <w:rsid w:val="002B75BB"/>
    <w:rsid w:val="002B75F1"/>
    <w:rsid w:val="002B768C"/>
    <w:rsid w:val="002B76A4"/>
    <w:rsid w:val="002B7A2D"/>
    <w:rsid w:val="002B7AA8"/>
    <w:rsid w:val="002B7CAD"/>
    <w:rsid w:val="002B7D2A"/>
    <w:rsid w:val="002B7E2C"/>
    <w:rsid w:val="002B7EF6"/>
    <w:rsid w:val="002B7FF2"/>
    <w:rsid w:val="002B7FFB"/>
    <w:rsid w:val="002C0057"/>
    <w:rsid w:val="002C027C"/>
    <w:rsid w:val="002C0894"/>
    <w:rsid w:val="002C09ED"/>
    <w:rsid w:val="002C0CC5"/>
    <w:rsid w:val="002C0CE3"/>
    <w:rsid w:val="002C0E48"/>
    <w:rsid w:val="002C100A"/>
    <w:rsid w:val="002C1084"/>
    <w:rsid w:val="002C1626"/>
    <w:rsid w:val="002C18FA"/>
    <w:rsid w:val="002C1905"/>
    <w:rsid w:val="002C1AD9"/>
    <w:rsid w:val="002C1DA7"/>
    <w:rsid w:val="002C1F91"/>
    <w:rsid w:val="002C2234"/>
    <w:rsid w:val="002C2527"/>
    <w:rsid w:val="002C2B63"/>
    <w:rsid w:val="002C2BA4"/>
    <w:rsid w:val="002C2D3D"/>
    <w:rsid w:val="002C34D1"/>
    <w:rsid w:val="002C3782"/>
    <w:rsid w:val="002C37A2"/>
    <w:rsid w:val="002C3AE3"/>
    <w:rsid w:val="002C3B27"/>
    <w:rsid w:val="002C3E13"/>
    <w:rsid w:val="002C3E8B"/>
    <w:rsid w:val="002C4585"/>
    <w:rsid w:val="002C4866"/>
    <w:rsid w:val="002C48A8"/>
    <w:rsid w:val="002C4A53"/>
    <w:rsid w:val="002C4AF6"/>
    <w:rsid w:val="002C4B28"/>
    <w:rsid w:val="002C4B41"/>
    <w:rsid w:val="002C4CB0"/>
    <w:rsid w:val="002C4DC0"/>
    <w:rsid w:val="002C4EEB"/>
    <w:rsid w:val="002C5695"/>
    <w:rsid w:val="002C579D"/>
    <w:rsid w:val="002C5A61"/>
    <w:rsid w:val="002C5B55"/>
    <w:rsid w:val="002C5B9D"/>
    <w:rsid w:val="002C5BE7"/>
    <w:rsid w:val="002C5DE2"/>
    <w:rsid w:val="002C603E"/>
    <w:rsid w:val="002C6128"/>
    <w:rsid w:val="002C6209"/>
    <w:rsid w:val="002C629C"/>
    <w:rsid w:val="002C62BD"/>
    <w:rsid w:val="002C675F"/>
    <w:rsid w:val="002C6A49"/>
    <w:rsid w:val="002C6D36"/>
    <w:rsid w:val="002C6D81"/>
    <w:rsid w:val="002C70AC"/>
    <w:rsid w:val="002C7778"/>
    <w:rsid w:val="002C7C76"/>
    <w:rsid w:val="002C7D88"/>
    <w:rsid w:val="002C7DD5"/>
    <w:rsid w:val="002D0371"/>
    <w:rsid w:val="002D03EF"/>
    <w:rsid w:val="002D0AA6"/>
    <w:rsid w:val="002D0B83"/>
    <w:rsid w:val="002D10AF"/>
    <w:rsid w:val="002D135C"/>
    <w:rsid w:val="002D14AE"/>
    <w:rsid w:val="002D14C5"/>
    <w:rsid w:val="002D15E1"/>
    <w:rsid w:val="002D1648"/>
    <w:rsid w:val="002D17F5"/>
    <w:rsid w:val="002D1816"/>
    <w:rsid w:val="002D1B74"/>
    <w:rsid w:val="002D1C3F"/>
    <w:rsid w:val="002D1C42"/>
    <w:rsid w:val="002D2013"/>
    <w:rsid w:val="002D22A2"/>
    <w:rsid w:val="002D22A5"/>
    <w:rsid w:val="002D2362"/>
    <w:rsid w:val="002D2599"/>
    <w:rsid w:val="002D271F"/>
    <w:rsid w:val="002D2C19"/>
    <w:rsid w:val="002D2D0E"/>
    <w:rsid w:val="002D305C"/>
    <w:rsid w:val="002D322D"/>
    <w:rsid w:val="002D32F2"/>
    <w:rsid w:val="002D34C0"/>
    <w:rsid w:val="002D3526"/>
    <w:rsid w:val="002D36E6"/>
    <w:rsid w:val="002D3753"/>
    <w:rsid w:val="002D3A28"/>
    <w:rsid w:val="002D3BFA"/>
    <w:rsid w:val="002D40CE"/>
    <w:rsid w:val="002D40FE"/>
    <w:rsid w:val="002D41DA"/>
    <w:rsid w:val="002D4254"/>
    <w:rsid w:val="002D4308"/>
    <w:rsid w:val="002D445A"/>
    <w:rsid w:val="002D4744"/>
    <w:rsid w:val="002D480B"/>
    <w:rsid w:val="002D4AAB"/>
    <w:rsid w:val="002D4BE6"/>
    <w:rsid w:val="002D4FE3"/>
    <w:rsid w:val="002D5010"/>
    <w:rsid w:val="002D50AA"/>
    <w:rsid w:val="002D5264"/>
    <w:rsid w:val="002D5310"/>
    <w:rsid w:val="002D54CC"/>
    <w:rsid w:val="002D58C3"/>
    <w:rsid w:val="002D5A75"/>
    <w:rsid w:val="002D5B9D"/>
    <w:rsid w:val="002D5CAF"/>
    <w:rsid w:val="002D630B"/>
    <w:rsid w:val="002D652A"/>
    <w:rsid w:val="002D69DB"/>
    <w:rsid w:val="002D6D57"/>
    <w:rsid w:val="002D6D7B"/>
    <w:rsid w:val="002D70B6"/>
    <w:rsid w:val="002D7213"/>
    <w:rsid w:val="002D780A"/>
    <w:rsid w:val="002D7948"/>
    <w:rsid w:val="002D7E36"/>
    <w:rsid w:val="002D7ED3"/>
    <w:rsid w:val="002E0002"/>
    <w:rsid w:val="002E007D"/>
    <w:rsid w:val="002E02B5"/>
    <w:rsid w:val="002E051D"/>
    <w:rsid w:val="002E0BBE"/>
    <w:rsid w:val="002E0DD1"/>
    <w:rsid w:val="002E0E91"/>
    <w:rsid w:val="002E0EA6"/>
    <w:rsid w:val="002E11FA"/>
    <w:rsid w:val="002E12E9"/>
    <w:rsid w:val="002E1401"/>
    <w:rsid w:val="002E187F"/>
    <w:rsid w:val="002E192A"/>
    <w:rsid w:val="002E1A14"/>
    <w:rsid w:val="002E1E92"/>
    <w:rsid w:val="002E2086"/>
    <w:rsid w:val="002E2263"/>
    <w:rsid w:val="002E232E"/>
    <w:rsid w:val="002E2F2C"/>
    <w:rsid w:val="002E3037"/>
    <w:rsid w:val="002E3070"/>
    <w:rsid w:val="002E31B8"/>
    <w:rsid w:val="002E324B"/>
    <w:rsid w:val="002E34A3"/>
    <w:rsid w:val="002E36BE"/>
    <w:rsid w:val="002E3A91"/>
    <w:rsid w:val="002E43D0"/>
    <w:rsid w:val="002E4716"/>
    <w:rsid w:val="002E4885"/>
    <w:rsid w:val="002E4AEA"/>
    <w:rsid w:val="002E4C00"/>
    <w:rsid w:val="002E4F25"/>
    <w:rsid w:val="002E51C6"/>
    <w:rsid w:val="002E51DD"/>
    <w:rsid w:val="002E51E7"/>
    <w:rsid w:val="002E532E"/>
    <w:rsid w:val="002E5A67"/>
    <w:rsid w:val="002E5CDA"/>
    <w:rsid w:val="002E5E35"/>
    <w:rsid w:val="002E6055"/>
    <w:rsid w:val="002E6300"/>
    <w:rsid w:val="002E6363"/>
    <w:rsid w:val="002E63BA"/>
    <w:rsid w:val="002E663E"/>
    <w:rsid w:val="002E66F8"/>
    <w:rsid w:val="002E6BCE"/>
    <w:rsid w:val="002E6DF0"/>
    <w:rsid w:val="002E7678"/>
    <w:rsid w:val="002E76BB"/>
    <w:rsid w:val="002E7827"/>
    <w:rsid w:val="002E7A48"/>
    <w:rsid w:val="002E7C2E"/>
    <w:rsid w:val="002F02BB"/>
    <w:rsid w:val="002F0460"/>
    <w:rsid w:val="002F0706"/>
    <w:rsid w:val="002F086E"/>
    <w:rsid w:val="002F0873"/>
    <w:rsid w:val="002F09AC"/>
    <w:rsid w:val="002F0CB2"/>
    <w:rsid w:val="002F0CED"/>
    <w:rsid w:val="002F0D79"/>
    <w:rsid w:val="002F0F2A"/>
    <w:rsid w:val="002F103C"/>
    <w:rsid w:val="002F10C4"/>
    <w:rsid w:val="002F1206"/>
    <w:rsid w:val="002F130B"/>
    <w:rsid w:val="002F15E0"/>
    <w:rsid w:val="002F193F"/>
    <w:rsid w:val="002F1C4A"/>
    <w:rsid w:val="002F1FC2"/>
    <w:rsid w:val="002F20D9"/>
    <w:rsid w:val="002F22DD"/>
    <w:rsid w:val="002F256F"/>
    <w:rsid w:val="002F26FD"/>
    <w:rsid w:val="002F28ED"/>
    <w:rsid w:val="002F2DD8"/>
    <w:rsid w:val="002F2E53"/>
    <w:rsid w:val="002F32CF"/>
    <w:rsid w:val="002F338E"/>
    <w:rsid w:val="002F35E8"/>
    <w:rsid w:val="002F36F4"/>
    <w:rsid w:val="002F3A23"/>
    <w:rsid w:val="002F3BC4"/>
    <w:rsid w:val="002F3F5B"/>
    <w:rsid w:val="002F3F69"/>
    <w:rsid w:val="002F4240"/>
    <w:rsid w:val="002F4266"/>
    <w:rsid w:val="002F452C"/>
    <w:rsid w:val="002F459D"/>
    <w:rsid w:val="002F45D4"/>
    <w:rsid w:val="002F480D"/>
    <w:rsid w:val="002F4813"/>
    <w:rsid w:val="002F4A16"/>
    <w:rsid w:val="002F4AB8"/>
    <w:rsid w:val="002F4C24"/>
    <w:rsid w:val="002F4CCC"/>
    <w:rsid w:val="002F4CD0"/>
    <w:rsid w:val="002F4CE2"/>
    <w:rsid w:val="002F4EA4"/>
    <w:rsid w:val="002F5095"/>
    <w:rsid w:val="002F5122"/>
    <w:rsid w:val="002F5309"/>
    <w:rsid w:val="002F5804"/>
    <w:rsid w:val="002F59E7"/>
    <w:rsid w:val="002F5A56"/>
    <w:rsid w:val="002F5CCC"/>
    <w:rsid w:val="002F60BD"/>
    <w:rsid w:val="002F6424"/>
    <w:rsid w:val="002F6495"/>
    <w:rsid w:val="002F651C"/>
    <w:rsid w:val="002F6557"/>
    <w:rsid w:val="002F697B"/>
    <w:rsid w:val="002F6AEB"/>
    <w:rsid w:val="002F6B48"/>
    <w:rsid w:val="002F6B57"/>
    <w:rsid w:val="002F6F0F"/>
    <w:rsid w:val="002F708E"/>
    <w:rsid w:val="002F7751"/>
    <w:rsid w:val="002F7A4E"/>
    <w:rsid w:val="002F7AE4"/>
    <w:rsid w:val="002F7B59"/>
    <w:rsid w:val="002F7CAA"/>
    <w:rsid w:val="002F7CB5"/>
    <w:rsid w:val="002F7DBF"/>
    <w:rsid w:val="002F7E4C"/>
    <w:rsid w:val="002F7EDB"/>
    <w:rsid w:val="00300124"/>
    <w:rsid w:val="00300430"/>
    <w:rsid w:val="0030058B"/>
    <w:rsid w:val="003007D8"/>
    <w:rsid w:val="00300D45"/>
    <w:rsid w:val="00301652"/>
    <w:rsid w:val="0030170A"/>
    <w:rsid w:val="00301D7D"/>
    <w:rsid w:val="00301E91"/>
    <w:rsid w:val="00301F7B"/>
    <w:rsid w:val="00302087"/>
    <w:rsid w:val="00302134"/>
    <w:rsid w:val="003021C4"/>
    <w:rsid w:val="00302416"/>
    <w:rsid w:val="0030249A"/>
    <w:rsid w:val="003027CC"/>
    <w:rsid w:val="0030292D"/>
    <w:rsid w:val="00302BEC"/>
    <w:rsid w:val="00302C80"/>
    <w:rsid w:val="00302E68"/>
    <w:rsid w:val="00302FC0"/>
    <w:rsid w:val="0030304A"/>
    <w:rsid w:val="003030E1"/>
    <w:rsid w:val="0030316A"/>
    <w:rsid w:val="003032D6"/>
    <w:rsid w:val="003033AA"/>
    <w:rsid w:val="00303783"/>
    <w:rsid w:val="0030383B"/>
    <w:rsid w:val="003038DC"/>
    <w:rsid w:val="0030392B"/>
    <w:rsid w:val="00303A11"/>
    <w:rsid w:val="00303A3C"/>
    <w:rsid w:val="00303AD6"/>
    <w:rsid w:val="00303F87"/>
    <w:rsid w:val="003043EC"/>
    <w:rsid w:val="00304418"/>
    <w:rsid w:val="0030451F"/>
    <w:rsid w:val="003045BA"/>
    <w:rsid w:val="00304C64"/>
    <w:rsid w:val="00305041"/>
    <w:rsid w:val="00305135"/>
    <w:rsid w:val="0030548B"/>
    <w:rsid w:val="00305EFE"/>
    <w:rsid w:val="00305F19"/>
    <w:rsid w:val="00306319"/>
    <w:rsid w:val="00306560"/>
    <w:rsid w:val="003065A2"/>
    <w:rsid w:val="00306717"/>
    <w:rsid w:val="003069B0"/>
    <w:rsid w:val="00306A4B"/>
    <w:rsid w:val="00306E88"/>
    <w:rsid w:val="00306EEE"/>
    <w:rsid w:val="0030725E"/>
    <w:rsid w:val="00307322"/>
    <w:rsid w:val="00307481"/>
    <w:rsid w:val="003075E0"/>
    <w:rsid w:val="00307DD7"/>
    <w:rsid w:val="003101D3"/>
    <w:rsid w:val="0031089E"/>
    <w:rsid w:val="0031093A"/>
    <w:rsid w:val="00310D8E"/>
    <w:rsid w:val="00310DAC"/>
    <w:rsid w:val="00310E89"/>
    <w:rsid w:val="003110BE"/>
    <w:rsid w:val="00311193"/>
    <w:rsid w:val="0031124A"/>
    <w:rsid w:val="00311347"/>
    <w:rsid w:val="003113B5"/>
    <w:rsid w:val="00311793"/>
    <w:rsid w:val="003117BF"/>
    <w:rsid w:val="0031186F"/>
    <w:rsid w:val="00311A34"/>
    <w:rsid w:val="00311C43"/>
    <w:rsid w:val="00311F65"/>
    <w:rsid w:val="0031216C"/>
    <w:rsid w:val="0031233A"/>
    <w:rsid w:val="00312550"/>
    <w:rsid w:val="00312886"/>
    <w:rsid w:val="003128A5"/>
    <w:rsid w:val="00312927"/>
    <w:rsid w:val="00312AF9"/>
    <w:rsid w:val="003130B8"/>
    <w:rsid w:val="003130B9"/>
    <w:rsid w:val="0031320C"/>
    <w:rsid w:val="0031323B"/>
    <w:rsid w:val="0031329A"/>
    <w:rsid w:val="003135D4"/>
    <w:rsid w:val="003139AA"/>
    <w:rsid w:val="00313B75"/>
    <w:rsid w:val="00313C34"/>
    <w:rsid w:val="00313EB5"/>
    <w:rsid w:val="00313F71"/>
    <w:rsid w:val="00313F78"/>
    <w:rsid w:val="00314023"/>
    <w:rsid w:val="0031427F"/>
    <w:rsid w:val="003142CD"/>
    <w:rsid w:val="00314317"/>
    <w:rsid w:val="003143E2"/>
    <w:rsid w:val="003147AB"/>
    <w:rsid w:val="003148F6"/>
    <w:rsid w:val="00314BBC"/>
    <w:rsid w:val="00314E7F"/>
    <w:rsid w:val="00314FC8"/>
    <w:rsid w:val="0031545C"/>
    <w:rsid w:val="00315485"/>
    <w:rsid w:val="00315523"/>
    <w:rsid w:val="0031560F"/>
    <w:rsid w:val="00315BBD"/>
    <w:rsid w:val="00315DFB"/>
    <w:rsid w:val="00315F95"/>
    <w:rsid w:val="00316219"/>
    <w:rsid w:val="0031637A"/>
    <w:rsid w:val="003165C2"/>
    <w:rsid w:val="00316923"/>
    <w:rsid w:val="003169AF"/>
    <w:rsid w:val="00316A68"/>
    <w:rsid w:val="00316A6E"/>
    <w:rsid w:val="00316F4F"/>
    <w:rsid w:val="00317068"/>
    <w:rsid w:val="003171DA"/>
    <w:rsid w:val="00317214"/>
    <w:rsid w:val="0031727A"/>
    <w:rsid w:val="00317304"/>
    <w:rsid w:val="003173AD"/>
    <w:rsid w:val="00317498"/>
    <w:rsid w:val="003178B5"/>
    <w:rsid w:val="003179DD"/>
    <w:rsid w:val="00317B01"/>
    <w:rsid w:val="00317B1C"/>
    <w:rsid w:val="00317D90"/>
    <w:rsid w:val="00317EEF"/>
    <w:rsid w:val="00320973"/>
    <w:rsid w:val="00320DD8"/>
    <w:rsid w:val="00321511"/>
    <w:rsid w:val="00321B69"/>
    <w:rsid w:val="00321CDE"/>
    <w:rsid w:val="00321D77"/>
    <w:rsid w:val="00321F3B"/>
    <w:rsid w:val="00321FCC"/>
    <w:rsid w:val="003220B3"/>
    <w:rsid w:val="0032233A"/>
    <w:rsid w:val="003223A8"/>
    <w:rsid w:val="0032247A"/>
    <w:rsid w:val="003224E1"/>
    <w:rsid w:val="00322574"/>
    <w:rsid w:val="00322D52"/>
    <w:rsid w:val="00322F20"/>
    <w:rsid w:val="0032316A"/>
    <w:rsid w:val="003234C1"/>
    <w:rsid w:val="0032358D"/>
    <w:rsid w:val="00323883"/>
    <w:rsid w:val="0032395E"/>
    <w:rsid w:val="00323B32"/>
    <w:rsid w:val="00323D6D"/>
    <w:rsid w:val="00323D7C"/>
    <w:rsid w:val="0032409B"/>
    <w:rsid w:val="0032410F"/>
    <w:rsid w:val="0032447E"/>
    <w:rsid w:val="00324827"/>
    <w:rsid w:val="003248A9"/>
    <w:rsid w:val="003249E8"/>
    <w:rsid w:val="003249FC"/>
    <w:rsid w:val="00324DE2"/>
    <w:rsid w:val="003250D6"/>
    <w:rsid w:val="003258D9"/>
    <w:rsid w:val="00325951"/>
    <w:rsid w:val="00325C39"/>
    <w:rsid w:val="00325E63"/>
    <w:rsid w:val="0032612F"/>
    <w:rsid w:val="00326373"/>
    <w:rsid w:val="003263BF"/>
    <w:rsid w:val="00326549"/>
    <w:rsid w:val="003266A4"/>
    <w:rsid w:val="00326705"/>
    <w:rsid w:val="0032673A"/>
    <w:rsid w:val="00326759"/>
    <w:rsid w:val="00326793"/>
    <w:rsid w:val="0032688C"/>
    <w:rsid w:val="0032692D"/>
    <w:rsid w:val="003269AD"/>
    <w:rsid w:val="00326BA4"/>
    <w:rsid w:val="00326EA9"/>
    <w:rsid w:val="003270F4"/>
    <w:rsid w:val="003271FE"/>
    <w:rsid w:val="00330010"/>
    <w:rsid w:val="003300A4"/>
    <w:rsid w:val="0033035A"/>
    <w:rsid w:val="00330734"/>
    <w:rsid w:val="003308A4"/>
    <w:rsid w:val="003308C8"/>
    <w:rsid w:val="00330933"/>
    <w:rsid w:val="00330B48"/>
    <w:rsid w:val="00330BF6"/>
    <w:rsid w:val="0033105B"/>
    <w:rsid w:val="00331276"/>
    <w:rsid w:val="003312E2"/>
    <w:rsid w:val="00331322"/>
    <w:rsid w:val="003313CD"/>
    <w:rsid w:val="00331463"/>
    <w:rsid w:val="003314D1"/>
    <w:rsid w:val="00331B23"/>
    <w:rsid w:val="00331F3D"/>
    <w:rsid w:val="003322FC"/>
    <w:rsid w:val="00332365"/>
    <w:rsid w:val="003323BF"/>
    <w:rsid w:val="00332453"/>
    <w:rsid w:val="003327CD"/>
    <w:rsid w:val="003327D0"/>
    <w:rsid w:val="00332913"/>
    <w:rsid w:val="00332C44"/>
    <w:rsid w:val="00332DAE"/>
    <w:rsid w:val="00332E3F"/>
    <w:rsid w:val="00332EF3"/>
    <w:rsid w:val="00333198"/>
    <w:rsid w:val="0033343C"/>
    <w:rsid w:val="003335E9"/>
    <w:rsid w:val="003336A5"/>
    <w:rsid w:val="00333713"/>
    <w:rsid w:val="00333775"/>
    <w:rsid w:val="0033391E"/>
    <w:rsid w:val="0033399F"/>
    <w:rsid w:val="003339B0"/>
    <w:rsid w:val="00333BB7"/>
    <w:rsid w:val="00333C14"/>
    <w:rsid w:val="00333C91"/>
    <w:rsid w:val="00333D2C"/>
    <w:rsid w:val="00333DE3"/>
    <w:rsid w:val="00333E60"/>
    <w:rsid w:val="00334732"/>
    <w:rsid w:val="00334D32"/>
    <w:rsid w:val="00334D39"/>
    <w:rsid w:val="00334EDE"/>
    <w:rsid w:val="00335073"/>
    <w:rsid w:val="003350A2"/>
    <w:rsid w:val="003350E2"/>
    <w:rsid w:val="0033520F"/>
    <w:rsid w:val="00335424"/>
    <w:rsid w:val="003354BD"/>
    <w:rsid w:val="0033551A"/>
    <w:rsid w:val="0033578F"/>
    <w:rsid w:val="00335802"/>
    <w:rsid w:val="0033589A"/>
    <w:rsid w:val="0033596E"/>
    <w:rsid w:val="0033674A"/>
    <w:rsid w:val="00336A97"/>
    <w:rsid w:val="00336B09"/>
    <w:rsid w:val="00336D41"/>
    <w:rsid w:val="00336D68"/>
    <w:rsid w:val="00336F97"/>
    <w:rsid w:val="003372F6"/>
    <w:rsid w:val="003374DD"/>
    <w:rsid w:val="003375BA"/>
    <w:rsid w:val="00337842"/>
    <w:rsid w:val="00337E54"/>
    <w:rsid w:val="00337FAA"/>
    <w:rsid w:val="00340410"/>
    <w:rsid w:val="00340A34"/>
    <w:rsid w:val="00340D4F"/>
    <w:rsid w:val="00340DD7"/>
    <w:rsid w:val="00340EDA"/>
    <w:rsid w:val="00341087"/>
    <w:rsid w:val="003411F6"/>
    <w:rsid w:val="00341362"/>
    <w:rsid w:val="00341446"/>
    <w:rsid w:val="0034149C"/>
    <w:rsid w:val="00341ABF"/>
    <w:rsid w:val="00341ADB"/>
    <w:rsid w:val="00341DC4"/>
    <w:rsid w:val="00341F18"/>
    <w:rsid w:val="00341F43"/>
    <w:rsid w:val="0034222B"/>
    <w:rsid w:val="003426AB"/>
    <w:rsid w:val="0034394F"/>
    <w:rsid w:val="00343A3E"/>
    <w:rsid w:val="00343B19"/>
    <w:rsid w:val="00344036"/>
    <w:rsid w:val="003442FA"/>
    <w:rsid w:val="003445A8"/>
    <w:rsid w:val="003446E7"/>
    <w:rsid w:val="00344E22"/>
    <w:rsid w:val="00344FF4"/>
    <w:rsid w:val="0034502B"/>
    <w:rsid w:val="0034525C"/>
    <w:rsid w:val="00345302"/>
    <w:rsid w:val="00345880"/>
    <w:rsid w:val="00345A34"/>
    <w:rsid w:val="00345DA6"/>
    <w:rsid w:val="00345DE3"/>
    <w:rsid w:val="00345FDD"/>
    <w:rsid w:val="0034624F"/>
    <w:rsid w:val="003463CB"/>
    <w:rsid w:val="003464CC"/>
    <w:rsid w:val="00346574"/>
    <w:rsid w:val="00346DE5"/>
    <w:rsid w:val="00346DF0"/>
    <w:rsid w:val="00346E8F"/>
    <w:rsid w:val="00347338"/>
    <w:rsid w:val="003473F2"/>
    <w:rsid w:val="003475B7"/>
    <w:rsid w:val="00347645"/>
    <w:rsid w:val="00347662"/>
    <w:rsid w:val="00347935"/>
    <w:rsid w:val="003479F5"/>
    <w:rsid w:val="00347AFD"/>
    <w:rsid w:val="00350185"/>
    <w:rsid w:val="0035036C"/>
    <w:rsid w:val="00350671"/>
    <w:rsid w:val="00350932"/>
    <w:rsid w:val="003509F0"/>
    <w:rsid w:val="00350B7D"/>
    <w:rsid w:val="00350BFF"/>
    <w:rsid w:val="00350C8A"/>
    <w:rsid w:val="00350E76"/>
    <w:rsid w:val="00350F3D"/>
    <w:rsid w:val="0035136F"/>
    <w:rsid w:val="003515B7"/>
    <w:rsid w:val="003516A4"/>
    <w:rsid w:val="003516AE"/>
    <w:rsid w:val="0035198A"/>
    <w:rsid w:val="0035246C"/>
    <w:rsid w:val="00352A37"/>
    <w:rsid w:val="00352B83"/>
    <w:rsid w:val="0035300D"/>
    <w:rsid w:val="003532AE"/>
    <w:rsid w:val="003532E6"/>
    <w:rsid w:val="00353351"/>
    <w:rsid w:val="003533CA"/>
    <w:rsid w:val="003536DF"/>
    <w:rsid w:val="003537F5"/>
    <w:rsid w:val="00353D0B"/>
    <w:rsid w:val="00353E82"/>
    <w:rsid w:val="0035405B"/>
    <w:rsid w:val="00354299"/>
    <w:rsid w:val="00354346"/>
    <w:rsid w:val="003544F0"/>
    <w:rsid w:val="00354551"/>
    <w:rsid w:val="0035487B"/>
    <w:rsid w:val="00354CE8"/>
    <w:rsid w:val="0035542D"/>
    <w:rsid w:val="0035557B"/>
    <w:rsid w:val="0035559B"/>
    <w:rsid w:val="00355657"/>
    <w:rsid w:val="0035566B"/>
    <w:rsid w:val="003556B2"/>
    <w:rsid w:val="003556C8"/>
    <w:rsid w:val="00355A3E"/>
    <w:rsid w:val="00355A58"/>
    <w:rsid w:val="00355A77"/>
    <w:rsid w:val="00355B85"/>
    <w:rsid w:val="00355B9E"/>
    <w:rsid w:val="00355C0F"/>
    <w:rsid w:val="00355C56"/>
    <w:rsid w:val="00356277"/>
    <w:rsid w:val="00356929"/>
    <w:rsid w:val="00356BAE"/>
    <w:rsid w:val="00356BC6"/>
    <w:rsid w:val="00356E40"/>
    <w:rsid w:val="00356F8D"/>
    <w:rsid w:val="0035717E"/>
    <w:rsid w:val="0035719B"/>
    <w:rsid w:val="00357355"/>
    <w:rsid w:val="003574A1"/>
    <w:rsid w:val="00357D8D"/>
    <w:rsid w:val="00357E54"/>
    <w:rsid w:val="00360053"/>
    <w:rsid w:val="00360136"/>
    <w:rsid w:val="003602D8"/>
    <w:rsid w:val="00360558"/>
    <w:rsid w:val="003605BC"/>
    <w:rsid w:val="003609C9"/>
    <w:rsid w:val="00360E3B"/>
    <w:rsid w:val="00360E5C"/>
    <w:rsid w:val="00360E94"/>
    <w:rsid w:val="00360E9C"/>
    <w:rsid w:val="00360EBE"/>
    <w:rsid w:val="0036107C"/>
    <w:rsid w:val="003615D0"/>
    <w:rsid w:val="0036177D"/>
    <w:rsid w:val="0036185A"/>
    <w:rsid w:val="003619F0"/>
    <w:rsid w:val="00361C00"/>
    <w:rsid w:val="00361D7C"/>
    <w:rsid w:val="00361F00"/>
    <w:rsid w:val="003622D3"/>
    <w:rsid w:val="00362304"/>
    <w:rsid w:val="003624EB"/>
    <w:rsid w:val="003625E9"/>
    <w:rsid w:val="0036295C"/>
    <w:rsid w:val="003629EA"/>
    <w:rsid w:val="00363077"/>
    <w:rsid w:val="00363101"/>
    <w:rsid w:val="00363146"/>
    <w:rsid w:val="0036369E"/>
    <w:rsid w:val="0036378B"/>
    <w:rsid w:val="0036379C"/>
    <w:rsid w:val="00363BA2"/>
    <w:rsid w:val="00363DC0"/>
    <w:rsid w:val="00363FC6"/>
    <w:rsid w:val="00364216"/>
    <w:rsid w:val="00364264"/>
    <w:rsid w:val="0036436E"/>
    <w:rsid w:val="003645AC"/>
    <w:rsid w:val="00364A60"/>
    <w:rsid w:val="00364AB4"/>
    <w:rsid w:val="00364D06"/>
    <w:rsid w:val="00364D94"/>
    <w:rsid w:val="00365384"/>
    <w:rsid w:val="003654E3"/>
    <w:rsid w:val="00365A73"/>
    <w:rsid w:val="00365B82"/>
    <w:rsid w:val="00365D12"/>
    <w:rsid w:val="003670B6"/>
    <w:rsid w:val="00367289"/>
    <w:rsid w:val="003677C9"/>
    <w:rsid w:val="00367D2F"/>
    <w:rsid w:val="00367D72"/>
    <w:rsid w:val="00367EC0"/>
    <w:rsid w:val="00367EFA"/>
    <w:rsid w:val="00367F5F"/>
    <w:rsid w:val="003700C8"/>
    <w:rsid w:val="003700D2"/>
    <w:rsid w:val="00370180"/>
    <w:rsid w:val="00370615"/>
    <w:rsid w:val="00370892"/>
    <w:rsid w:val="0037099C"/>
    <w:rsid w:val="00370F5B"/>
    <w:rsid w:val="00370FE6"/>
    <w:rsid w:val="00371008"/>
    <w:rsid w:val="00371122"/>
    <w:rsid w:val="00371212"/>
    <w:rsid w:val="00371225"/>
    <w:rsid w:val="00371523"/>
    <w:rsid w:val="003719BF"/>
    <w:rsid w:val="00371F93"/>
    <w:rsid w:val="0037230D"/>
    <w:rsid w:val="00372338"/>
    <w:rsid w:val="003727F3"/>
    <w:rsid w:val="003729BE"/>
    <w:rsid w:val="00372A93"/>
    <w:rsid w:val="00372FA5"/>
    <w:rsid w:val="00373179"/>
    <w:rsid w:val="003734A9"/>
    <w:rsid w:val="0037353E"/>
    <w:rsid w:val="00373792"/>
    <w:rsid w:val="00373853"/>
    <w:rsid w:val="00373E25"/>
    <w:rsid w:val="00373E59"/>
    <w:rsid w:val="00373E91"/>
    <w:rsid w:val="00373F1E"/>
    <w:rsid w:val="00373F45"/>
    <w:rsid w:val="00373FBC"/>
    <w:rsid w:val="003740EF"/>
    <w:rsid w:val="00374328"/>
    <w:rsid w:val="003743F7"/>
    <w:rsid w:val="00374611"/>
    <w:rsid w:val="003749B0"/>
    <w:rsid w:val="003749F5"/>
    <w:rsid w:val="00374A5E"/>
    <w:rsid w:val="00374A8B"/>
    <w:rsid w:val="00374AD7"/>
    <w:rsid w:val="00374AED"/>
    <w:rsid w:val="00374BB9"/>
    <w:rsid w:val="00374C7E"/>
    <w:rsid w:val="00374D7C"/>
    <w:rsid w:val="00375050"/>
    <w:rsid w:val="00375315"/>
    <w:rsid w:val="00375380"/>
    <w:rsid w:val="00375C35"/>
    <w:rsid w:val="00375EBC"/>
    <w:rsid w:val="0037603A"/>
    <w:rsid w:val="00376096"/>
    <w:rsid w:val="00376146"/>
    <w:rsid w:val="00376207"/>
    <w:rsid w:val="00376400"/>
    <w:rsid w:val="00376A7A"/>
    <w:rsid w:val="00376D81"/>
    <w:rsid w:val="00376D95"/>
    <w:rsid w:val="00377122"/>
    <w:rsid w:val="00377530"/>
    <w:rsid w:val="003775BC"/>
    <w:rsid w:val="00377621"/>
    <w:rsid w:val="0037783A"/>
    <w:rsid w:val="00377923"/>
    <w:rsid w:val="00377BFF"/>
    <w:rsid w:val="00377ECD"/>
    <w:rsid w:val="00377F8B"/>
    <w:rsid w:val="0038012E"/>
    <w:rsid w:val="0038020A"/>
    <w:rsid w:val="0038038C"/>
    <w:rsid w:val="003804BE"/>
    <w:rsid w:val="003807FB"/>
    <w:rsid w:val="0038096D"/>
    <w:rsid w:val="003810C2"/>
    <w:rsid w:val="00381425"/>
    <w:rsid w:val="00381453"/>
    <w:rsid w:val="0038152B"/>
    <w:rsid w:val="003815FC"/>
    <w:rsid w:val="003816D7"/>
    <w:rsid w:val="003818AD"/>
    <w:rsid w:val="00381A16"/>
    <w:rsid w:val="00381BC1"/>
    <w:rsid w:val="0038204E"/>
    <w:rsid w:val="0038246D"/>
    <w:rsid w:val="003826C6"/>
    <w:rsid w:val="00382815"/>
    <w:rsid w:val="00382964"/>
    <w:rsid w:val="00382CFF"/>
    <w:rsid w:val="00382D72"/>
    <w:rsid w:val="00382DCD"/>
    <w:rsid w:val="00382EE8"/>
    <w:rsid w:val="00382EEF"/>
    <w:rsid w:val="00383543"/>
    <w:rsid w:val="00383673"/>
    <w:rsid w:val="003836D9"/>
    <w:rsid w:val="00383BCC"/>
    <w:rsid w:val="00383D8A"/>
    <w:rsid w:val="00383E36"/>
    <w:rsid w:val="00383F20"/>
    <w:rsid w:val="00383FD7"/>
    <w:rsid w:val="0038441E"/>
    <w:rsid w:val="0038444D"/>
    <w:rsid w:val="0038460F"/>
    <w:rsid w:val="003846E4"/>
    <w:rsid w:val="00384B6F"/>
    <w:rsid w:val="00384E31"/>
    <w:rsid w:val="003852B8"/>
    <w:rsid w:val="00385313"/>
    <w:rsid w:val="003853C5"/>
    <w:rsid w:val="003854CE"/>
    <w:rsid w:val="00385951"/>
    <w:rsid w:val="00385A8E"/>
    <w:rsid w:val="00385B1A"/>
    <w:rsid w:val="00385F1A"/>
    <w:rsid w:val="00385FB2"/>
    <w:rsid w:val="003863DE"/>
    <w:rsid w:val="00386873"/>
    <w:rsid w:val="00386A62"/>
    <w:rsid w:val="00386AD3"/>
    <w:rsid w:val="00386AE1"/>
    <w:rsid w:val="00386CAA"/>
    <w:rsid w:val="00386E9F"/>
    <w:rsid w:val="00386FBF"/>
    <w:rsid w:val="003870D4"/>
    <w:rsid w:val="00387182"/>
    <w:rsid w:val="00387270"/>
    <w:rsid w:val="00387295"/>
    <w:rsid w:val="003872CD"/>
    <w:rsid w:val="0039021E"/>
    <w:rsid w:val="00390381"/>
    <w:rsid w:val="0039074A"/>
    <w:rsid w:val="003908E1"/>
    <w:rsid w:val="00390A26"/>
    <w:rsid w:val="00390ABA"/>
    <w:rsid w:val="00390AF4"/>
    <w:rsid w:val="00390C85"/>
    <w:rsid w:val="00390E61"/>
    <w:rsid w:val="00390FC5"/>
    <w:rsid w:val="003910E4"/>
    <w:rsid w:val="0039137A"/>
    <w:rsid w:val="00391450"/>
    <w:rsid w:val="0039148C"/>
    <w:rsid w:val="003914D6"/>
    <w:rsid w:val="00391541"/>
    <w:rsid w:val="003919AB"/>
    <w:rsid w:val="00391B91"/>
    <w:rsid w:val="00391BBD"/>
    <w:rsid w:val="00391D88"/>
    <w:rsid w:val="00391F9E"/>
    <w:rsid w:val="00392438"/>
    <w:rsid w:val="00392683"/>
    <w:rsid w:val="003926A8"/>
    <w:rsid w:val="003929D3"/>
    <w:rsid w:val="00392A3B"/>
    <w:rsid w:val="00392FA9"/>
    <w:rsid w:val="00393406"/>
    <w:rsid w:val="0039344A"/>
    <w:rsid w:val="00393894"/>
    <w:rsid w:val="003938E4"/>
    <w:rsid w:val="00393A12"/>
    <w:rsid w:val="00393A59"/>
    <w:rsid w:val="00393B56"/>
    <w:rsid w:val="003940EB"/>
    <w:rsid w:val="00394667"/>
    <w:rsid w:val="0039474C"/>
    <w:rsid w:val="00394851"/>
    <w:rsid w:val="0039487B"/>
    <w:rsid w:val="003948F5"/>
    <w:rsid w:val="00394A40"/>
    <w:rsid w:val="00394B21"/>
    <w:rsid w:val="00394BA6"/>
    <w:rsid w:val="00394BD3"/>
    <w:rsid w:val="00394DC0"/>
    <w:rsid w:val="003956BC"/>
    <w:rsid w:val="00395C5C"/>
    <w:rsid w:val="00395C72"/>
    <w:rsid w:val="00395CF5"/>
    <w:rsid w:val="00396128"/>
    <w:rsid w:val="00396575"/>
    <w:rsid w:val="003965A0"/>
    <w:rsid w:val="00396671"/>
    <w:rsid w:val="0039678D"/>
    <w:rsid w:val="00396A01"/>
    <w:rsid w:val="00396A12"/>
    <w:rsid w:val="00396BE7"/>
    <w:rsid w:val="00396E48"/>
    <w:rsid w:val="00397288"/>
    <w:rsid w:val="00397388"/>
    <w:rsid w:val="003974A4"/>
    <w:rsid w:val="003974A6"/>
    <w:rsid w:val="00397503"/>
    <w:rsid w:val="00397759"/>
    <w:rsid w:val="00397C64"/>
    <w:rsid w:val="00397DBD"/>
    <w:rsid w:val="003A01FD"/>
    <w:rsid w:val="003A02DE"/>
    <w:rsid w:val="003A0429"/>
    <w:rsid w:val="003A078E"/>
    <w:rsid w:val="003A0A8A"/>
    <w:rsid w:val="003A0E58"/>
    <w:rsid w:val="003A0EB4"/>
    <w:rsid w:val="003A12AC"/>
    <w:rsid w:val="003A1457"/>
    <w:rsid w:val="003A185B"/>
    <w:rsid w:val="003A18B0"/>
    <w:rsid w:val="003A1980"/>
    <w:rsid w:val="003A19E5"/>
    <w:rsid w:val="003A1D31"/>
    <w:rsid w:val="003A1E38"/>
    <w:rsid w:val="003A2164"/>
    <w:rsid w:val="003A244B"/>
    <w:rsid w:val="003A2471"/>
    <w:rsid w:val="003A24F5"/>
    <w:rsid w:val="003A2793"/>
    <w:rsid w:val="003A27DB"/>
    <w:rsid w:val="003A2916"/>
    <w:rsid w:val="003A29F9"/>
    <w:rsid w:val="003A2D0E"/>
    <w:rsid w:val="003A3217"/>
    <w:rsid w:val="003A345A"/>
    <w:rsid w:val="003A3A20"/>
    <w:rsid w:val="003A3A88"/>
    <w:rsid w:val="003A3C1D"/>
    <w:rsid w:val="003A3E86"/>
    <w:rsid w:val="003A404E"/>
    <w:rsid w:val="003A41A6"/>
    <w:rsid w:val="003A4491"/>
    <w:rsid w:val="003A477D"/>
    <w:rsid w:val="003A485D"/>
    <w:rsid w:val="003A4A5E"/>
    <w:rsid w:val="003A4AD9"/>
    <w:rsid w:val="003A4BE3"/>
    <w:rsid w:val="003A5124"/>
    <w:rsid w:val="003A56C6"/>
    <w:rsid w:val="003A57DB"/>
    <w:rsid w:val="003A580E"/>
    <w:rsid w:val="003A5A0C"/>
    <w:rsid w:val="003A5C02"/>
    <w:rsid w:val="003A5D0A"/>
    <w:rsid w:val="003A5DFB"/>
    <w:rsid w:val="003A623C"/>
    <w:rsid w:val="003A62EA"/>
    <w:rsid w:val="003A63FB"/>
    <w:rsid w:val="003A6A7C"/>
    <w:rsid w:val="003A6B14"/>
    <w:rsid w:val="003A6CEC"/>
    <w:rsid w:val="003A6DEC"/>
    <w:rsid w:val="003A6E2E"/>
    <w:rsid w:val="003A6FD2"/>
    <w:rsid w:val="003A7095"/>
    <w:rsid w:val="003A70E0"/>
    <w:rsid w:val="003A7120"/>
    <w:rsid w:val="003A7137"/>
    <w:rsid w:val="003A7435"/>
    <w:rsid w:val="003A7476"/>
    <w:rsid w:val="003A7725"/>
    <w:rsid w:val="003A7C6F"/>
    <w:rsid w:val="003A7CCB"/>
    <w:rsid w:val="003A7CF9"/>
    <w:rsid w:val="003A7E43"/>
    <w:rsid w:val="003B0179"/>
    <w:rsid w:val="003B019F"/>
    <w:rsid w:val="003B0261"/>
    <w:rsid w:val="003B0301"/>
    <w:rsid w:val="003B04D3"/>
    <w:rsid w:val="003B0550"/>
    <w:rsid w:val="003B05AD"/>
    <w:rsid w:val="003B06B3"/>
    <w:rsid w:val="003B0902"/>
    <w:rsid w:val="003B0B39"/>
    <w:rsid w:val="003B13E4"/>
    <w:rsid w:val="003B17DA"/>
    <w:rsid w:val="003B1990"/>
    <w:rsid w:val="003B1AC2"/>
    <w:rsid w:val="003B1C20"/>
    <w:rsid w:val="003B1C29"/>
    <w:rsid w:val="003B1C31"/>
    <w:rsid w:val="003B222E"/>
    <w:rsid w:val="003B22BB"/>
    <w:rsid w:val="003B2888"/>
    <w:rsid w:val="003B296F"/>
    <w:rsid w:val="003B2AE8"/>
    <w:rsid w:val="003B2CE5"/>
    <w:rsid w:val="003B2D62"/>
    <w:rsid w:val="003B2E17"/>
    <w:rsid w:val="003B2F84"/>
    <w:rsid w:val="003B3119"/>
    <w:rsid w:val="003B3347"/>
    <w:rsid w:val="003B37C2"/>
    <w:rsid w:val="003B3809"/>
    <w:rsid w:val="003B3863"/>
    <w:rsid w:val="003B3C4A"/>
    <w:rsid w:val="003B3FD9"/>
    <w:rsid w:val="003B3FEF"/>
    <w:rsid w:val="003B4523"/>
    <w:rsid w:val="003B4652"/>
    <w:rsid w:val="003B4758"/>
    <w:rsid w:val="003B4FD5"/>
    <w:rsid w:val="003B52B6"/>
    <w:rsid w:val="003B5498"/>
    <w:rsid w:val="003B5575"/>
    <w:rsid w:val="003B558D"/>
    <w:rsid w:val="003B5A2A"/>
    <w:rsid w:val="003B5A9A"/>
    <w:rsid w:val="003B5EBE"/>
    <w:rsid w:val="003B5FF6"/>
    <w:rsid w:val="003B60F0"/>
    <w:rsid w:val="003B62E6"/>
    <w:rsid w:val="003B65B2"/>
    <w:rsid w:val="003B6D24"/>
    <w:rsid w:val="003B6E40"/>
    <w:rsid w:val="003B6F92"/>
    <w:rsid w:val="003B7257"/>
    <w:rsid w:val="003B7262"/>
    <w:rsid w:val="003B73D3"/>
    <w:rsid w:val="003B7EAA"/>
    <w:rsid w:val="003B7ED1"/>
    <w:rsid w:val="003C07CE"/>
    <w:rsid w:val="003C07EF"/>
    <w:rsid w:val="003C0820"/>
    <w:rsid w:val="003C09A7"/>
    <w:rsid w:val="003C0DBE"/>
    <w:rsid w:val="003C11ED"/>
    <w:rsid w:val="003C1659"/>
    <w:rsid w:val="003C1CB7"/>
    <w:rsid w:val="003C1F04"/>
    <w:rsid w:val="003C2170"/>
    <w:rsid w:val="003C22A5"/>
    <w:rsid w:val="003C2458"/>
    <w:rsid w:val="003C25AE"/>
    <w:rsid w:val="003C2603"/>
    <w:rsid w:val="003C26D5"/>
    <w:rsid w:val="003C2A93"/>
    <w:rsid w:val="003C2C9A"/>
    <w:rsid w:val="003C2CF7"/>
    <w:rsid w:val="003C2F2F"/>
    <w:rsid w:val="003C31B9"/>
    <w:rsid w:val="003C3693"/>
    <w:rsid w:val="003C36C4"/>
    <w:rsid w:val="003C3735"/>
    <w:rsid w:val="003C3766"/>
    <w:rsid w:val="003C3800"/>
    <w:rsid w:val="003C3814"/>
    <w:rsid w:val="003C3900"/>
    <w:rsid w:val="003C3A22"/>
    <w:rsid w:val="003C3F60"/>
    <w:rsid w:val="003C4124"/>
    <w:rsid w:val="003C42DE"/>
    <w:rsid w:val="003C43E9"/>
    <w:rsid w:val="003C459C"/>
    <w:rsid w:val="003C45FE"/>
    <w:rsid w:val="003C4662"/>
    <w:rsid w:val="003C4679"/>
    <w:rsid w:val="003C46A2"/>
    <w:rsid w:val="003C47EA"/>
    <w:rsid w:val="003C488D"/>
    <w:rsid w:val="003C4962"/>
    <w:rsid w:val="003C4D28"/>
    <w:rsid w:val="003C5087"/>
    <w:rsid w:val="003C517E"/>
    <w:rsid w:val="003C5215"/>
    <w:rsid w:val="003C54AF"/>
    <w:rsid w:val="003C58BA"/>
    <w:rsid w:val="003C5A31"/>
    <w:rsid w:val="003C5B49"/>
    <w:rsid w:val="003C626D"/>
    <w:rsid w:val="003C6357"/>
    <w:rsid w:val="003C641E"/>
    <w:rsid w:val="003C6786"/>
    <w:rsid w:val="003C685B"/>
    <w:rsid w:val="003C68C5"/>
    <w:rsid w:val="003C699D"/>
    <w:rsid w:val="003C6B3E"/>
    <w:rsid w:val="003C6D46"/>
    <w:rsid w:val="003C6EDE"/>
    <w:rsid w:val="003C6FD1"/>
    <w:rsid w:val="003C7214"/>
    <w:rsid w:val="003C725D"/>
    <w:rsid w:val="003C746F"/>
    <w:rsid w:val="003C74DE"/>
    <w:rsid w:val="003C77F9"/>
    <w:rsid w:val="003D00C6"/>
    <w:rsid w:val="003D0406"/>
    <w:rsid w:val="003D0C49"/>
    <w:rsid w:val="003D0D1E"/>
    <w:rsid w:val="003D10D9"/>
    <w:rsid w:val="003D1245"/>
    <w:rsid w:val="003D1405"/>
    <w:rsid w:val="003D15C4"/>
    <w:rsid w:val="003D17DD"/>
    <w:rsid w:val="003D1823"/>
    <w:rsid w:val="003D1A4C"/>
    <w:rsid w:val="003D1B63"/>
    <w:rsid w:val="003D2130"/>
    <w:rsid w:val="003D2195"/>
    <w:rsid w:val="003D238B"/>
    <w:rsid w:val="003D25DD"/>
    <w:rsid w:val="003D2762"/>
    <w:rsid w:val="003D2AF5"/>
    <w:rsid w:val="003D2B6F"/>
    <w:rsid w:val="003D2DD0"/>
    <w:rsid w:val="003D318F"/>
    <w:rsid w:val="003D341B"/>
    <w:rsid w:val="003D3896"/>
    <w:rsid w:val="003D3E04"/>
    <w:rsid w:val="003D411D"/>
    <w:rsid w:val="003D4E24"/>
    <w:rsid w:val="003D51F7"/>
    <w:rsid w:val="003D5268"/>
    <w:rsid w:val="003D53AE"/>
    <w:rsid w:val="003D564C"/>
    <w:rsid w:val="003D5657"/>
    <w:rsid w:val="003D5F19"/>
    <w:rsid w:val="003D60A5"/>
    <w:rsid w:val="003D60CC"/>
    <w:rsid w:val="003D61A4"/>
    <w:rsid w:val="003D63A6"/>
    <w:rsid w:val="003D6559"/>
    <w:rsid w:val="003D66F1"/>
    <w:rsid w:val="003D677A"/>
    <w:rsid w:val="003D6B3D"/>
    <w:rsid w:val="003D6C18"/>
    <w:rsid w:val="003D733A"/>
    <w:rsid w:val="003D737D"/>
    <w:rsid w:val="003D77CF"/>
    <w:rsid w:val="003D788A"/>
    <w:rsid w:val="003D7B9A"/>
    <w:rsid w:val="003D7C39"/>
    <w:rsid w:val="003E00A9"/>
    <w:rsid w:val="003E014A"/>
    <w:rsid w:val="003E04BF"/>
    <w:rsid w:val="003E082F"/>
    <w:rsid w:val="003E0BA8"/>
    <w:rsid w:val="003E112C"/>
    <w:rsid w:val="003E14ED"/>
    <w:rsid w:val="003E1559"/>
    <w:rsid w:val="003E171A"/>
    <w:rsid w:val="003E17D5"/>
    <w:rsid w:val="003E19F1"/>
    <w:rsid w:val="003E1A1A"/>
    <w:rsid w:val="003E1A53"/>
    <w:rsid w:val="003E1DE3"/>
    <w:rsid w:val="003E2114"/>
    <w:rsid w:val="003E25EC"/>
    <w:rsid w:val="003E2A94"/>
    <w:rsid w:val="003E2C40"/>
    <w:rsid w:val="003E2D65"/>
    <w:rsid w:val="003E31C0"/>
    <w:rsid w:val="003E3313"/>
    <w:rsid w:val="003E3469"/>
    <w:rsid w:val="003E3992"/>
    <w:rsid w:val="003E3B4C"/>
    <w:rsid w:val="003E3C66"/>
    <w:rsid w:val="003E3C78"/>
    <w:rsid w:val="003E3F77"/>
    <w:rsid w:val="003E44C4"/>
    <w:rsid w:val="003E49F1"/>
    <w:rsid w:val="003E4ABF"/>
    <w:rsid w:val="003E4B32"/>
    <w:rsid w:val="003E4B34"/>
    <w:rsid w:val="003E4B8F"/>
    <w:rsid w:val="003E4DFD"/>
    <w:rsid w:val="003E4E8C"/>
    <w:rsid w:val="003E4F74"/>
    <w:rsid w:val="003E52E1"/>
    <w:rsid w:val="003E5444"/>
    <w:rsid w:val="003E569F"/>
    <w:rsid w:val="003E57A8"/>
    <w:rsid w:val="003E5B13"/>
    <w:rsid w:val="003E5FEC"/>
    <w:rsid w:val="003E6158"/>
    <w:rsid w:val="003E62C5"/>
    <w:rsid w:val="003E65FC"/>
    <w:rsid w:val="003E6781"/>
    <w:rsid w:val="003E6897"/>
    <w:rsid w:val="003E68DC"/>
    <w:rsid w:val="003E6D72"/>
    <w:rsid w:val="003E6DE0"/>
    <w:rsid w:val="003E6EA9"/>
    <w:rsid w:val="003E6FA2"/>
    <w:rsid w:val="003E733F"/>
    <w:rsid w:val="003E740C"/>
    <w:rsid w:val="003E742B"/>
    <w:rsid w:val="003E7508"/>
    <w:rsid w:val="003E75F3"/>
    <w:rsid w:val="003E77F9"/>
    <w:rsid w:val="003E781C"/>
    <w:rsid w:val="003E7872"/>
    <w:rsid w:val="003E78C8"/>
    <w:rsid w:val="003E78D7"/>
    <w:rsid w:val="003E7ACD"/>
    <w:rsid w:val="003E7B3E"/>
    <w:rsid w:val="003E7E0E"/>
    <w:rsid w:val="003E7EE0"/>
    <w:rsid w:val="003F01E0"/>
    <w:rsid w:val="003F023E"/>
    <w:rsid w:val="003F0315"/>
    <w:rsid w:val="003F03B6"/>
    <w:rsid w:val="003F0409"/>
    <w:rsid w:val="003F041B"/>
    <w:rsid w:val="003F042B"/>
    <w:rsid w:val="003F06B6"/>
    <w:rsid w:val="003F0AA8"/>
    <w:rsid w:val="003F0C9E"/>
    <w:rsid w:val="003F0FDF"/>
    <w:rsid w:val="003F1159"/>
    <w:rsid w:val="003F1232"/>
    <w:rsid w:val="003F134E"/>
    <w:rsid w:val="003F150F"/>
    <w:rsid w:val="003F1545"/>
    <w:rsid w:val="003F15F2"/>
    <w:rsid w:val="003F1636"/>
    <w:rsid w:val="003F16BC"/>
    <w:rsid w:val="003F1767"/>
    <w:rsid w:val="003F17DD"/>
    <w:rsid w:val="003F1C2F"/>
    <w:rsid w:val="003F1E10"/>
    <w:rsid w:val="003F26EB"/>
    <w:rsid w:val="003F29F4"/>
    <w:rsid w:val="003F2B66"/>
    <w:rsid w:val="003F3137"/>
    <w:rsid w:val="003F3432"/>
    <w:rsid w:val="003F3458"/>
    <w:rsid w:val="003F3491"/>
    <w:rsid w:val="003F387A"/>
    <w:rsid w:val="003F3994"/>
    <w:rsid w:val="003F3CD9"/>
    <w:rsid w:val="003F3FE7"/>
    <w:rsid w:val="003F422C"/>
    <w:rsid w:val="003F4571"/>
    <w:rsid w:val="003F481D"/>
    <w:rsid w:val="003F4AD1"/>
    <w:rsid w:val="003F4D1A"/>
    <w:rsid w:val="003F4F91"/>
    <w:rsid w:val="003F5093"/>
    <w:rsid w:val="003F5AC5"/>
    <w:rsid w:val="003F5CFD"/>
    <w:rsid w:val="003F5D24"/>
    <w:rsid w:val="003F5DA2"/>
    <w:rsid w:val="003F5F59"/>
    <w:rsid w:val="003F5FDB"/>
    <w:rsid w:val="003F66E4"/>
    <w:rsid w:val="003F6870"/>
    <w:rsid w:val="003F6889"/>
    <w:rsid w:val="003F6973"/>
    <w:rsid w:val="003F6FE6"/>
    <w:rsid w:val="003F6FEC"/>
    <w:rsid w:val="003F70F2"/>
    <w:rsid w:val="003F71C8"/>
    <w:rsid w:val="003F72BF"/>
    <w:rsid w:val="003F72FF"/>
    <w:rsid w:val="003F73D7"/>
    <w:rsid w:val="003F746E"/>
    <w:rsid w:val="003F74C7"/>
    <w:rsid w:val="003F77FB"/>
    <w:rsid w:val="003F78B1"/>
    <w:rsid w:val="00400076"/>
    <w:rsid w:val="00400460"/>
    <w:rsid w:val="004004CF"/>
    <w:rsid w:val="004006A1"/>
    <w:rsid w:val="00400721"/>
    <w:rsid w:val="00400757"/>
    <w:rsid w:val="004007D1"/>
    <w:rsid w:val="00400A43"/>
    <w:rsid w:val="00400AFB"/>
    <w:rsid w:val="00400C28"/>
    <w:rsid w:val="00400C2C"/>
    <w:rsid w:val="00400D27"/>
    <w:rsid w:val="00400DB8"/>
    <w:rsid w:val="00400E61"/>
    <w:rsid w:val="0040167D"/>
    <w:rsid w:val="00401704"/>
    <w:rsid w:val="00401A6E"/>
    <w:rsid w:val="00401F88"/>
    <w:rsid w:val="00402073"/>
    <w:rsid w:val="004021B3"/>
    <w:rsid w:val="00402871"/>
    <w:rsid w:val="00402C05"/>
    <w:rsid w:val="00402CD2"/>
    <w:rsid w:val="00402CE3"/>
    <w:rsid w:val="00402DD4"/>
    <w:rsid w:val="00403013"/>
    <w:rsid w:val="00403189"/>
    <w:rsid w:val="004032FD"/>
    <w:rsid w:val="0040343D"/>
    <w:rsid w:val="00403517"/>
    <w:rsid w:val="00403602"/>
    <w:rsid w:val="00403A60"/>
    <w:rsid w:val="00403B48"/>
    <w:rsid w:val="00403B65"/>
    <w:rsid w:val="00403C60"/>
    <w:rsid w:val="00403CD2"/>
    <w:rsid w:val="00403E0D"/>
    <w:rsid w:val="00403E21"/>
    <w:rsid w:val="00403F91"/>
    <w:rsid w:val="004040FA"/>
    <w:rsid w:val="0040414F"/>
    <w:rsid w:val="0040427C"/>
    <w:rsid w:val="00404421"/>
    <w:rsid w:val="004044E3"/>
    <w:rsid w:val="00404E88"/>
    <w:rsid w:val="00404EAD"/>
    <w:rsid w:val="00404EED"/>
    <w:rsid w:val="00405061"/>
    <w:rsid w:val="004054C7"/>
    <w:rsid w:val="00405FC3"/>
    <w:rsid w:val="00406063"/>
    <w:rsid w:val="0040625D"/>
    <w:rsid w:val="00406713"/>
    <w:rsid w:val="004067E8"/>
    <w:rsid w:val="00406C92"/>
    <w:rsid w:val="00406CC9"/>
    <w:rsid w:val="004071E9"/>
    <w:rsid w:val="0040746E"/>
    <w:rsid w:val="00407EF1"/>
    <w:rsid w:val="00407FA8"/>
    <w:rsid w:val="0041008F"/>
    <w:rsid w:val="00410239"/>
    <w:rsid w:val="004103D7"/>
    <w:rsid w:val="0041042A"/>
    <w:rsid w:val="004104A8"/>
    <w:rsid w:val="004105EF"/>
    <w:rsid w:val="004106AD"/>
    <w:rsid w:val="00410AA1"/>
    <w:rsid w:val="00410F0B"/>
    <w:rsid w:val="00411194"/>
    <w:rsid w:val="004111F2"/>
    <w:rsid w:val="00411262"/>
    <w:rsid w:val="00411806"/>
    <w:rsid w:val="00411859"/>
    <w:rsid w:val="00411A2C"/>
    <w:rsid w:val="00411BE2"/>
    <w:rsid w:val="00411CC3"/>
    <w:rsid w:val="00411E97"/>
    <w:rsid w:val="00411E9E"/>
    <w:rsid w:val="00412164"/>
    <w:rsid w:val="004123B5"/>
    <w:rsid w:val="00412855"/>
    <w:rsid w:val="00412908"/>
    <w:rsid w:val="00412A4F"/>
    <w:rsid w:val="00412C9C"/>
    <w:rsid w:val="00412D0B"/>
    <w:rsid w:val="00412D72"/>
    <w:rsid w:val="004130D3"/>
    <w:rsid w:val="0041335C"/>
    <w:rsid w:val="004133C7"/>
    <w:rsid w:val="0041340C"/>
    <w:rsid w:val="004134DD"/>
    <w:rsid w:val="00413582"/>
    <w:rsid w:val="004135FA"/>
    <w:rsid w:val="00413D36"/>
    <w:rsid w:val="00413E26"/>
    <w:rsid w:val="004146F6"/>
    <w:rsid w:val="00414B7C"/>
    <w:rsid w:val="00414C41"/>
    <w:rsid w:val="00415320"/>
    <w:rsid w:val="004155B3"/>
    <w:rsid w:val="00415677"/>
    <w:rsid w:val="0041567F"/>
    <w:rsid w:val="004156A3"/>
    <w:rsid w:val="00415796"/>
    <w:rsid w:val="0041581F"/>
    <w:rsid w:val="00415BC8"/>
    <w:rsid w:val="00415C99"/>
    <w:rsid w:val="004160FD"/>
    <w:rsid w:val="00416285"/>
    <w:rsid w:val="004162E7"/>
    <w:rsid w:val="00416416"/>
    <w:rsid w:val="00416526"/>
    <w:rsid w:val="00416628"/>
    <w:rsid w:val="004168FA"/>
    <w:rsid w:val="004168FF"/>
    <w:rsid w:val="00416A3D"/>
    <w:rsid w:val="00416B47"/>
    <w:rsid w:val="00416DB6"/>
    <w:rsid w:val="00417059"/>
    <w:rsid w:val="00417AD7"/>
    <w:rsid w:val="00417DDE"/>
    <w:rsid w:val="00417F87"/>
    <w:rsid w:val="00420040"/>
    <w:rsid w:val="0042005B"/>
    <w:rsid w:val="0042023A"/>
    <w:rsid w:val="004202F2"/>
    <w:rsid w:val="004202F8"/>
    <w:rsid w:val="004205AE"/>
    <w:rsid w:val="004207B1"/>
    <w:rsid w:val="00420C35"/>
    <w:rsid w:val="00421127"/>
    <w:rsid w:val="004212CB"/>
    <w:rsid w:val="00421511"/>
    <w:rsid w:val="00421623"/>
    <w:rsid w:val="00421994"/>
    <w:rsid w:val="0042231C"/>
    <w:rsid w:val="00422514"/>
    <w:rsid w:val="00422C34"/>
    <w:rsid w:val="004236D3"/>
    <w:rsid w:val="00423A00"/>
    <w:rsid w:val="00423D60"/>
    <w:rsid w:val="00423D75"/>
    <w:rsid w:val="00424161"/>
    <w:rsid w:val="0042478A"/>
    <w:rsid w:val="00424801"/>
    <w:rsid w:val="00424AE1"/>
    <w:rsid w:val="00424B35"/>
    <w:rsid w:val="00424BE4"/>
    <w:rsid w:val="00424F25"/>
    <w:rsid w:val="00425237"/>
    <w:rsid w:val="004257B6"/>
    <w:rsid w:val="00425995"/>
    <w:rsid w:val="00425A38"/>
    <w:rsid w:val="00425D15"/>
    <w:rsid w:val="00425D40"/>
    <w:rsid w:val="0042653B"/>
    <w:rsid w:val="00426638"/>
    <w:rsid w:val="0042691C"/>
    <w:rsid w:val="00426AF1"/>
    <w:rsid w:val="00426AFC"/>
    <w:rsid w:val="00426B32"/>
    <w:rsid w:val="00426FB2"/>
    <w:rsid w:val="00427320"/>
    <w:rsid w:val="0042739F"/>
    <w:rsid w:val="00427513"/>
    <w:rsid w:val="00427582"/>
    <w:rsid w:val="0042761C"/>
    <w:rsid w:val="004276F7"/>
    <w:rsid w:val="00427A35"/>
    <w:rsid w:val="00427A3E"/>
    <w:rsid w:val="00427C10"/>
    <w:rsid w:val="00427D15"/>
    <w:rsid w:val="0043013A"/>
    <w:rsid w:val="00430143"/>
    <w:rsid w:val="004303D6"/>
    <w:rsid w:val="00430543"/>
    <w:rsid w:val="004305B5"/>
    <w:rsid w:val="0043084D"/>
    <w:rsid w:val="00430A9F"/>
    <w:rsid w:val="00430C0A"/>
    <w:rsid w:val="00430E42"/>
    <w:rsid w:val="00430E8A"/>
    <w:rsid w:val="004313CF"/>
    <w:rsid w:val="0043147C"/>
    <w:rsid w:val="0043154A"/>
    <w:rsid w:val="0043181F"/>
    <w:rsid w:val="0043186A"/>
    <w:rsid w:val="00431924"/>
    <w:rsid w:val="00431B80"/>
    <w:rsid w:val="00431E14"/>
    <w:rsid w:val="00431FAB"/>
    <w:rsid w:val="00432092"/>
    <w:rsid w:val="004320A1"/>
    <w:rsid w:val="00432166"/>
    <w:rsid w:val="004322A0"/>
    <w:rsid w:val="00432399"/>
    <w:rsid w:val="004329C0"/>
    <w:rsid w:val="00432A8A"/>
    <w:rsid w:val="00432CF2"/>
    <w:rsid w:val="00433196"/>
    <w:rsid w:val="004333CE"/>
    <w:rsid w:val="0043373E"/>
    <w:rsid w:val="00433967"/>
    <w:rsid w:val="00433F24"/>
    <w:rsid w:val="00433F5A"/>
    <w:rsid w:val="0043413F"/>
    <w:rsid w:val="00434246"/>
    <w:rsid w:val="0043446A"/>
    <w:rsid w:val="0043459E"/>
    <w:rsid w:val="004347D8"/>
    <w:rsid w:val="00434A7D"/>
    <w:rsid w:val="00434E95"/>
    <w:rsid w:val="00435041"/>
    <w:rsid w:val="0043516E"/>
    <w:rsid w:val="0043543C"/>
    <w:rsid w:val="0043568F"/>
    <w:rsid w:val="00435926"/>
    <w:rsid w:val="0043599C"/>
    <w:rsid w:val="00435BE3"/>
    <w:rsid w:val="00435CDE"/>
    <w:rsid w:val="00435E4A"/>
    <w:rsid w:val="00436008"/>
    <w:rsid w:val="00436044"/>
    <w:rsid w:val="004361BD"/>
    <w:rsid w:val="004363DF"/>
    <w:rsid w:val="0043643B"/>
    <w:rsid w:val="0043673F"/>
    <w:rsid w:val="004367C9"/>
    <w:rsid w:val="0043690C"/>
    <w:rsid w:val="00436B11"/>
    <w:rsid w:val="00436C63"/>
    <w:rsid w:val="00436C8D"/>
    <w:rsid w:val="00436E43"/>
    <w:rsid w:val="004371C2"/>
    <w:rsid w:val="0043732C"/>
    <w:rsid w:val="004373F2"/>
    <w:rsid w:val="004376F8"/>
    <w:rsid w:val="00437837"/>
    <w:rsid w:val="004379B7"/>
    <w:rsid w:val="00437E85"/>
    <w:rsid w:val="00437F0B"/>
    <w:rsid w:val="00437FBC"/>
    <w:rsid w:val="00437FCA"/>
    <w:rsid w:val="00440005"/>
    <w:rsid w:val="004400E3"/>
    <w:rsid w:val="00440116"/>
    <w:rsid w:val="004402CA"/>
    <w:rsid w:val="004403AD"/>
    <w:rsid w:val="004405A4"/>
    <w:rsid w:val="004407D7"/>
    <w:rsid w:val="00440889"/>
    <w:rsid w:val="00440AC4"/>
    <w:rsid w:val="00440B1C"/>
    <w:rsid w:val="004411E2"/>
    <w:rsid w:val="0044127D"/>
    <w:rsid w:val="004413C6"/>
    <w:rsid w:val="004415BF"/>
    <w:rsid w:val="00441914"/>
    <w:rsid w:val="004419CD"/>
    <w:rsid w:val="00441A67"/>
    <w:rsid w:val="00441EFF"/>
    <w:rsid w:val="00442030"/>
    <w:rsid w:val="0044265B"/>
    <w:rsid w:val="00442712"/>
    <w:rsid w:val="00442730"/>
    <w:rsid w:val="004429A1"/>
    <w:rsid w:val="004430B7"/>
    <w:rsid w:val="00443331"/>
    <w:rsid w:val="004433D8"/>
    <w:rsid w:val="00443456"/>
    <w:rsid w:val="00443510"/>
    <w:rsid w:val="00443A66"/>
    <w:rsid w:val="00443B78"/>
    <w:rsid w:val="00443B82"/>
    <w:rsid w:val="004440F1"/>
    <w:rsid w:val="0044434A"/>
    <w:rsid w:val="004445D8"/>
    <w:rsid w:val="00444821"/>
    <w:rsid w:val="00444B23"/>
    <w:rsid w:val="00444E03"/>
    <w:rsid w:val="00444E33"/>
    <w:rsid w:val="0044576E"/>
    <w:rsid w:val="004459DE"/>
    <w:rsid w:val="00445CF2"/>
    <w:rsid w:val="00446357"/>
    <w:rsid w:val="004463B6"/>
    <w:rsid w:val="0044657C"/>
    <w:rsid w:val="00446649"/>
    <w:rsid w:val="0044676C"/>
    <w:rsid w:val="00446947"/>
    <w:rsid w:val="00446F9E"/>
    <w:rsid w:val="004470BE"/>
    <w:rsid w:val="00447650"/>
    <w:rsid w:val="00447D3C"/>
    <w:rsid w:val="00447ECB"/>
    <w:rsid w:val="00447FC1"/>
    <w:rsid w:val="00450383"/>
    <w:rsid w:val="004503EC"/>
    <w:rsid w:val="00450485"/>
    <w:rsid w:val="00450522"/>
    <w:rsid w:val="0045078D"/>
    <w:rsid w:val="0045089F"/>
    <w:rsid w:val="00450967"/>
    <w:rsid w:val="00450A36"/>
    <w:rsid w:val="00450C88"/>
    <w:rsid w:val="00450CEC"/>
    <w:rsid w:val="00450F20"/>
    <w:rsid w:val="00451117"/>
    <w:rsid w:val="00451436"/>
    <w:rsid w:val="00451467"/>
    <w:rsid w:val="00451DC1"/>
    <w:rsid w:val="00451E66"/>
    <w:rsid w:val="00452037"/>
    <w:rsid w:val="0045216B"/>
    <w:rsid w:val="004526C3"/>
    <w:rsid w:val="0045277C"/>
    <w:rsid w:val="00452855"/>
    <w:rsid w:val="00452966"/>
    <w:rsid w:val="00453543"/>
    <w:rsid w:val="0045364F"/>
    <w:rsid w:val="00453A0D"/>
    <w:rsid w:val="00453CEA"/>
    <w:rsid w:val="00453DEB"/>
    <w:rsid w:val="004545EB"/>
    <w:rsid w:val="00454643"/>
    <w:rsid w:val="00454764"/>
    <w:rsid w:val="004547A2"/>
    <w:rsid w:val="0045492B"/>
    <w:rsid w:val="00454BA7"/>
    <w:rsid w:val="00454C08"/>
    <w:rsid w:val="00455039"/>
    <w:rsid w:val="0045519A"/>
    <w:rsid w:val="004555B2"/>
    <w:rsid w:val="004556EA"/>
    <w:rsid w:val="0045580D"/>
    <w:rsid w:val="00455AEA"/>
    <w:rsid w:val="00455C33"/>
    <w:rsid w:val="00455EF9"/>
    <w:rsid w:val="004560A8"/>
    <w:rsid w:val="00456388"/>
    <w:rsid w:val="00456E1C"/>
    <w:rsid w:val="00456EC6"/>
    <w:rsid w:val="00456FC9"/>
    <w:rsid w:val="0045704F"/>
    <w:rsid w:val="0045707D"/>
    <w:rsid w:val="0045741A"/>
    <w:rsid w:val="00457532"/>
    <w:rsid w:val="00457703"/>
    <w:rsid w:val="0045771B"/>
    <w:rsid w:val="0045772B"/>
    <w:rsid w:val="00457767"/>
    <w:rsid w:val="0045784F"/>
    <w:rsid w:val="0045793C"/>
    <w:rsid w:val="00457A96"/>
    <w:rsid w:val="00457C7A"/>
    <w:rsid w:val="00457D27"/>
    <w:rsid w:val="00457DB1"/>
    <w:rsid w:val="00457DE8"/>
    <w:rsid w:val="0046017D"/>
    <w:rsid w:val="004609B1"/>
    <w:rsid w:val="00460AD9"/>
    <w:rsid w:val="00460AE8"/>
    <w:rsid w:val="00460D6F"/>
    <w:rsid w:val="004611CA"/>
    <w:rsid w:val="0046163A"/>
    <w:rsid w:val="004616CA"/>
    <w:rsid w:val="00461804"/>
    <w:rsid w:val="00461959"/>
    <w:rsid w:val="00461A91"/>
    <w:rsid w:val="00461BE1"/>
    <w:rsid w:val="004620BE"/>
    <w:rsid w:val="004622EC"/>
    <w:rsid w:val="00462607"/>
    <w:rsid w:val="00462BEF"/>
    <w:rsid w:val="00462D58"/>
    <w:rsid w:val="00463299"/>
    <w:rsid w:val="0046365A"/>
    <w:rsid w:val="004636EA"/>
    <w:rsid w:val="00463BD1"/>
    <w:rsid w:val="00463BE4"/>
    <w:rsid w:val="00463F4E"/>
    <w:rsid w:val="00464388"/>
    <w:rsid w:val="004648A0"/>
    <w:rsid w:val="004648E7"/>
    <w:rsid w:val="004649EA"/>
    <w:rsid w:val="00464ADF"/>
    <w:rsid w:val="00464B49"/>
    <w:rsid w:val="004652FF"/>
    <w:rsid w:val="0046538D"/>
    <w:rsid w:val="00465542"/>
    <w:rsid w:val="00465A07"/>
    <w:rsid w:val="00465B33"/>
    <w:rsid w:val="00465C01"/>
    <w:rsid w:val="00465C62"/>
    <w:rsid w:val="004661D8"/>
    <w:rsid w:val="00466338"/>
    <w:rsid w:val="004665D8"/>
    <w:rsid w:val="00466813"/>
    <w:rsid w:val="0046681C"/>
    <w:rsid w:val="00466A9D"/>
    <w:rsid w:val="00466F01"/>
    <w:rsid w:val="0046705C"/>
    <w:rsid w:val="004670BC"/>
    <w:rsid w:val="0046733B"/>
    <w:rsid w:val="004675E1"/>
    <w:rsid w:val="004677B9"/>
    <w:rsid w:val="00467E48"/>
    <w:rsid w:val="00467F92"/>
    <w:rsid w:val="004700F2"/>
    <w:rsid w:val="004703CA"/>
    <w:rsid w:val="00470462"/>
    <w:rsid w:val="00470595"/>
    <w:rsid w:val="00470670"/>
    <w:rsid w:val="00470904"/>
    <w:rsid w:val="00470C99"/>
    <w:rsid w:val="00470DE8"/>
    <w:rsid w:val="00470FFE"/>
    <w:rsid w:val="004711F5"/>
    <w:rsid w:val="004712F1"/>
    <w:rsid w:val="004714D7"/>
    <w:rsid w:val="00471642"/>
    <w:rsid w:val="004716E5"/>
    <w:rsid w:val="00471919"/>
    <w:rsid w:val="00471BB1"/>
    <w:rsid w:val="004720F7"/>
    <w:rsid w:val="004722E5"/>
    <w:rsid w:val="00472585"/>
    <w:rsid w:val="00472689"/>
    <w:rsid w:val="00472A22"/>
    <w:rsid w:val="00472B91"/>
    <w:rsid w:val="00472CC8"/>
    <w:rsid w:val="00472DD7"/>
    <w:rsid w:val="00473C63"/>
    <w:rsid w:val="00474243"/>
    <w:rsid w:val="004744E6"/>
    <w:rsid w:val="0047458E"/>
    <w:rsid w:val="0047470F"/>
    <w:rsid w:val="00474942"/>
    <w:rsid w:val="00474B4F"/>
    <w:rsid w:val="00474C5F"/>
    <w:rsid w:val="00474E05"/>
    <w:rsid w:val="0047503C"/>
    <w:rsid w:val="004750D2"/>
    <w:rsid w:val="00475150"/>
    <w:rsid w:val="004751A6"/>
    <w:rsid w:val="004753B6"/>
    <w:rsid w:val="00475678"/>
    <w:rsid w:val="00475713"/>
    <w:rsid w:val="004757DD"/>
    <w:rsid w:val="00475B64"/>
    <w:rsid w:val="004760C9"/>
    <w:rsid w:val="004762EC"/>
    <w:rsid w:val="00476338"/>
    <w:rsid w:val="004763AA"/>
    <w:rsid w:val="00476554"/>
    <w:rsid w:val="00476CD9"/>
    <w:rsid w:val="00476DAF"/>
    <w:rsid w:val="0047712D"/>
    <w:rsid w:val="00477208"/>
    <w:rsid w:val="004772B9"/>
    <w:rsid w:val="0047771B"/>
    <w:rsid w:val="00477AF8"/>
    <w:rsid w:val="00477DF4"/>
    <w:rsid w:val="00477F96"/>
    <w:rsid w:val="004801A1"/>
    <w:rsid w:val="0048032A"/>
    <w:rsid w:val="00480382"/>
    <w:rsid w:val="00480429"/>
    <w:rsid w:val="004806B6"/>
    <w:rsid w:val="00480ED1"/>
    <w:rsid w:val="0048140C"/>
    <w:rsid w:val="004817BD"/>
    <w:rsid w:val="00481B4E"/>
    <w:rsid w:val="00481DDF"/>
    <w:rsid w:val="0048218D"/>
    <w:rsid w:val="00482589"/>
    <w:rsid w:val="00482776"/>
    <w:rsid w:val="00482959"/>
    <w:rsid w:val="00482C27"/>
    <w:rsid w:val="0048319B"/>
    <w:rsid w:val="0048326A"/>
    <w:rsid w:val="0048354E"/>
    <w:rsid w:val="0048362C"/>
    <w:rsid w:val="00483813"/>
    <w:rsid w:val="00483C95"/>
    <w:rsid w:val="00483EB6"/>
    <w:rsid w:val="00483F0B"/>
    <w:rsid w:val="0048424E"/>
    <w:rsid w:val="004842E4"/>
    <w:rsid w:val="00484310"/>
    <w:rsid w:val="00484360"/>
    <w:rsid w:val="004847CD"/>
    <w:rsid w:val="004849E1"/>
    <w:rsid w:val="00484B7B"/>
    <w:rsid w:val="00485075"/>
    <w:rsid w:val="0048515B"/>
    <w:rsid w:val="0048529E"/>
    <w:rsid w:val="0048536C"/>
    <w:rsid w:val="004857FC"/>
    <w:rsid w:val="00485917"/>
    <w:rsid w:val="0048594C"/>
    <w:rsid w:val="00485DB4"/>
    <w:rsid w:val="0048659C"/>
    <w:rsid w:val="004865A1"/>
    <w:rsid w:val="00486D8C"/>
    <w:rsid w:val="00487279"/>
    <w:rsid w:val="0048745C"/>
    <w:rsid w:val="0048745D"/>
    <w:rsid w:val="00487527"/>
    <w:rsid w:val="0048778F"/>
    <w:rsid w:val="00487818"/>
    <w:rsid w:val="00487A90"/>
    <w:rsid w:val="00487F21"/>
    <w:rsid w:val="004900D4"/>
    <w:rsid w:val="00490102"/>
    <w:rsid w:val="0049014C"/>
    <w:rsid w:val="0049024B"/>
    <w:rsid w:val="004903CB"/>
    <w:rsid w:val="00490484"/>
    <w:rsid w:val="004906B1"/>
    <w:rsid w:val="00490886"/>
    <w:rsid w:val="00490924"/>
    <w:rsid w:val="004909CC"/>
    <w:rsid w:val="00490C9A"/>
    <w:rsid w:val="00490CC5"/>
    <w:rsid w:val="00490CE7"/>
    <w:rsid w:val="00490D59"/>
    <w:rsid w:val="00490ECB"/>
    <w:rsid w:val="00491074"/>
    <w:rsid w:val="00491089"/>
    <w:rsid w:val="004910AD"/>
    <w:rsid w:val="00491244"/>
    <w:rsid w:val="004912AE"/>
    <w:rsid w:val="004913EC"/>
    <w:rsid w:val="0049160E"/>
    <w:rsid w:val="00491722"/>
    <w:rsid w:val="00491A9B"/>
    <w:rsid w:val="00491ED9"/>
    <w:rsid w:val="00491EEC"/>
    <w:rsid w:val="004923BA"/>
    <w:rsid w:val="004926FE"/>
    <w:rsid w:val="0049273E"/>
    <w:rsid w:val="004929D5"/>
    <w:rsid w:val="00492A68"/>
    <w:rsid w:val="00492B6D"/>
    <w:rsid w:val="00492D60"/>
    <w:rsid w:val="0049306A"/>
    <w:rsid w:val="00493200"/>
    <w:rsid w:val="004933A8"/>
    <w:rsid w:val="004933F4"/>
    <w:rsid w:val="00493879"/>
    <w:rsid w:val="00493A78"/>
    <w:rsid w:val="00493C89"/>
    <w:rsid w:val="00493D96"/>
    <w:rsid w:val="00493E48"/>
    <w:rsid w:val="0049402B"/>
    <w:rsid w:val="00494645"/>
    <w:rsid w:val="004947F8"/>
    <w:rsid w:val="004947FA"/>
    <w:rsid w:val="0049481B"/>
    <w:rsid w:val="00494B0E"/>
    <w:rsid w:val="00494BBC"/>
    <w:rsid w:val="004952FE"/>
    <w:rsid w:val="00495465"/>
    <w:rsid w:val="004958DB"/>
    <w:rsid w:val="00495D47"/>
    <w:rsid w:val="00495E3D"/>
    <w:rsid w:val="0049603C"/>
    <w:rsid w:val="004961A5"/>
    <w:rsid w:val="004964C4"/>
    <w:rsid w:val="00496611"/>
    <w:rsid w:val="004969EB"/>
    <w:rsid w:val="00496B9C"/>
    <w:rsid w:val="00496C8C"/>
    <w:rsid w:val="00496D53"/>
    <w:rsid w:val="00497037"/>
    <w:rsid w:val="0049721F"/>
    <w:rsid w:val="004973A0"/>
    <w:rsid w:val="0049755A"/>
    <w:rsid w:val="00497565"/>
    <w:rsid w:val="00497574"/>
    <w:rsid w:val="00497A83"/>
    <w:rsid w:val="00497E36"/>
    <w:rsid w:val="00497F6A"/>
    <w:rsid w:val="004A0006"/>
    <w:rsid w:val="004A00F5"/>
    <w:rsid w:val="004A043A"/>
    <w:rsid w:val="004A057C"/>
    <w:rsid w:val="004A086F"/>
    <w:rsid w:val="004A109A"/>
    <w:rsid w:val="004A1581"/>
    <w:rsid w:val="004A1918"/>
    <w:rsid w:val="004A1DA9"/>
    <w:rsid w:val="004A1F37"/>
    <w:rsid w:val="004A215A"/>
    <w:rsid w:val="004A21A2"/>
    <w:rsid w:val="004A21A7"/>
    <w:rsid w:val="004A2246"/>
    <w:rsid w:val="004A2357"/>
    <w:rsid w:val="004A2854"/>
    <w:rsid w:val="004A2877"/>
    <w:rsid w:val="004A2B78"/>
    <w:rsid w:val="004A2BCE"/>
    <w:rsid w:val="004A2BD4"/>
    <w:rsid w:val="004A2D45"/>
    <w:rsid w:val="004A2E30"/>
    <w:rsid w:val="004A2ED1"/>
    <w:rsid w:val="004A327D"/>
    <w:rsid w:val="004A32AF"/>
    <w:rsid w:val="004A3558"/>
    <w:rsid w:val="004A35E1"/>
    <w:rsid w:val="004A37DD"/>
    <w:rsid w:val="004A37FB"/>
    <w:rsid w:val="004A393F"/>
    <w:rsid w:val="004A3ACA"/>
    <w:rsid w:val="004A3B1D"/>
    <w:rsid w:val="004A47A7"/>
    <w:rsid w:val="004A48C9"/>
    <w:rsid w:val="004A49A2"/>
    <w:rsid w:val="004A4B23"/>
    <w:rsid w:val="004A4BCA"/>
    <w:rsid w:val="004A4CA9"/>
    <w:rsid w:val="004A5032"/>
    <w:rsid w:val="004A516F"/>
    <w:rsid w:val="004A5171"/>
    <w:rsid w:val="004A5707"/>
    <w:rsid w:val="004A5B8A"/>
    <w:rsid w:val="004A5C96"/>
    <w:rsid w:val="004A5D85"/>
    <w:rsid w:val="004A6750"/>
    <w:rsid w:val="004A68A3"/>
    <w:rsid w:val="004A68CD"/>
    <w:rsid w:val="004A6AD1"/>
    <w:rsid w:val="004A6B65"/>
    <w:rsid w:val="004A6E63"/>
    <w:rsid w:val="004A7222"/>
    <w:rsid w:val="004A74CA"/>
    <w:rsid w:val="004A76E7"/>
    <w:rsid w:val="004A78B3"/>
    <w:rsid w:val="004A7CB0"/>
    <w:rsid w:val="004B00BC"/>
    <w:rsid w:val="004B0133"/>
    <w:rsid w:val="004B01CA"/>
    <w:rsid w:val="004B02CF"/>
    <w:rsid w:val="004B0361"/>
    <w:rsid w:val="004B03B6"/>
    <w:rsid w:val="004B04EC"/>
    <w:rsid w:val="004B0985"/>
    <w:rsid w:val="004B0A4A"/>
    <w:rsid w:val="004B0D2E"/>
    <w:rsid w:val="004B0FDC"/>
    <w:rsid w:val="004B10C0"/>
    <w:rsid w:val="004B1311"/>
    <w:rsid w:val="004B135F"/>
    <w:rsid w:val="004B13CB"/>
    <w:rsid w:val="004B14CA"/>
    <w:rsid w:val="004B15E5"/>
    <w:rsid w:val="004B197A"/>
    <w:rsid w:val="004B1DB5"/>
    <w:rsid w:val="004B1E3E"/>
    <w:rsid w:val="004B208C"/>
    <w:rsid w:val="004B2156"/>
    <w:rsid w:val="004B25A0"/>
    <w:rsid w:val="004B29FC"/>
    <w:rsid w:val="004B2BBA"/>
    <w:rsid w:val="004B2FF4"/>
    <w:rsid w:val="004B3054"/>
    <w:rsid w:val="004B3085"/>
    <w:rsid w:val="004B315C"/>
    <w:rsid w:val="004B3498"/>
    <w:rsid w:val="004B352A"/>
    <w:rsid w:val="004B357A"/>
    <w:rsid w:val="004B3633"/>
    <w:rsid w:val="004B369C"/>
    <w:rsid w:val="004B3A22"/>
    <w:rsid w:val="004B3A87"/>
    <w:rsid w:val="004B3CAA"/>
    <w:rsid w:val="004B3D99"/>
    <w:rsid w:val="004B3ED3"/>
    <w:rsid w:val="004B3EE9"/>
    <w:rsid w:val="004B3F43"/>
    <w:rsid w:val="004B3FD9"/>
    <w:rsid w:val="004B440B"/>
    <w:rsid w:val="004B45F7"/>
    <w:rsid w:val="004B4E6B"/>
    <w:rsid w:val="004B4E84"/>
    <w:rsid w:val="004B5042"/>
    <w:rsid w:val="004B50CA"/>
    <w:rsid w:val="004B5611"/>
    <w:rsid w:val="004B5B63"/>
    <w:rsid w:val="004B5CD6"/>
    <w:rsid w:val="004B5D53"/>
    <w:rsid w:val="004B6337"/>
    <w:rsid w:val="004B6512"/>
    <w:rsid w:val="004B6577"/>
    <w:rsid w:val="004B65E9"/>
    <w:rsid w:val="004B6615"/>
    <w:rsid w:val="004B6768"/>
    <w:rsid w:val="004B6862"/>
    <w:rsid w:val="004B6869"/>
    <w:rsid w:val="004B6BFC"/>
    <w:rsid w:val="004B7368"/>
    <w:rsid w:val="004B7380"/>
    <w:rsid w:val="004B744E"/>
    <w:rsid w:val="004B7539"/>
    <w:rsid w:val="004B766D"/>
    <w:rsid w:val="004B7989"/>
    <w:rsid w:val="004B7A40"/>
    <w:rsid w:val="004B7AE9"/>
    <w:rsid w:val="004B7C84"/>
    <w:rsid w:val="004B7F32"/>
    <w:rsid w:val="004C0007"/>
    <w:rsid w:val="004C0027"/>
    <w:rsid w:val="004C03B1"/>
    <w:rsid w:val="004C04B5"/>
    <w:rsid w:val="004C052A"/>
    <w:rsid w:val="004C05F7"/>
    <w:rsid w:val="004C078C"/>
    <w:rsid w:val="004C0857"/>
    <w:rsid w:val="004C0912"/>
    <w:rsid w:val="004C0F6E"/>
    <w:rsid w:val="004C1107"/>
    <w:rsid w:val="004C1178"/>
    <w:rsid w:val="004C11AE"/>
    <w:rsid w:val="004C1487"/>
    <w:rsid w:val="004C14BF"/>
    <w:rsid w:val="004C16D5"/>
    <w:rsid w:val="004C176F"/>
    <w:rsid w:val="004C19E4"/>
    <w:rsid w:val="004C1E93"/>
    <w:rsid w:val="004C1EAF"/>
    <w:rsid w:val="004C2A4F"/>
    <w:rsid w:val="004C2E63"/>
    <w:rsid w:val="004C2EE3"/>
    <w:rsid w:val="004C2F2E"/>
    <w:rsid w:val="004C2F95"/>
    <w:rsid w:val="004C2FD2"/>
    <w:rsid w:val="004C30F2"/>
    <w:rsid w:val="004C3147"/>
    <w:rsid w:val="004C353D"/>
    <w:rsid w:val="004C360A"/>
    <w:rsid w:val="004C36A2"/>
    <w:rsid w:val="004C3C14"/>
    <w:rsid w:val="004C404B"/>
    <w:rsid w:val="004C410D"/>
    <w:rsid w:val="004C4143"/>
    <w:rsid w:val="004C4C73"/>
    <w:rsid w:val="004C4E41"/>
    <w:rsid w:val="004C4EA5"/>
    <w:rsid w:val="004C5056"/>
    <w:rsid w:val="004C5224"/>
    <w:rsid w:val="004C52DD"/>
    <w:rsid w:val="004C5391"/>
    <w:rsid w:val="004C542F"/>
    <w:rsid w:val="004C544B"/>
    <w:rsid w:val="004C57F8"/>
    <w:rsid w:val="004C58A3"/>
    <w:rsid w:val="004C59D8"/>
    <w:rsid w:val="004C5B3B"/>
    <w:rsid w:val="004C5E1C"/>
    <w:rsid w:val="004C5EC3"/>
    <w:rsid w:val="004C61C5"/>
    <w:rsid w:val="004C6202"/>
    <w:rsid w:val="004C65A2"/>
    <w:rsid w:val="004C66A4"/>
    <w:rsid w:val="004C68D1"/>
    <w:rsid w:val="004C6B51"/>
    <w:rsid w:val="004C6E86"/>
    <w:rsid w:val="004C6FD7"/>
    <w:rsid w:val="004C725B"/>
    <w:rsid w:val="004C7288"/>
    <w:rsid w:val="004C761D"/>
    <w:rsid w:val="004C784A"/>
    <w:rsid w:val="004C7853"/>
    <w:rsid w:val="004C7AB8"/>
    <w:rsid w:val="004C7BFE"/>
    <w:rsid w:val="004D06E5"/>
    <w:rsid w:val="004D073B"/>
    <w:rsid w:val="004D08FB"/>
    <w:rsid w:val="004D0A02"/>
    <w:rsid w:val="004D0BFA"/>
    <w:rsid w:val="004D0C20"/>
    <w:rsid w:val="004D0E6A"/>
    <w:rsid w:val="004D13A5"/>
    <w:rsid w:val="004D147D"/>
    <w:rsid w:val="004D14D6"/>
    <w:rsid w:val="004D14E2"/>
    <w:rsid w:val="004D156B"/>
    <w:rsid w:val="004D186D"/>
    <w:rsid w:val="004D18B4"/>
    <w:rsid w:val="004D1C17"/>
    <w:rsid w:val="004D1C63"/>
    <w:rsid w:val="004D2337"/>
    <w:rsid w:val="004D2440"/>
    <w:rsid w:val="004D25B2"/>
    <w:rsid w:val="004D2D23"/>
    <w:rsid w:val="004D2D6E"/>
    <w:rsid w:val="004D322F"/>
    <w:rsid w:val="004D3522"/>
    <w:rsid w:val="004D3716"/>
    <w:rsid w:val="004D3826"/>
    <w:rsid w:val="004D3992"/>
    <w:rsid w:val="004D3B95"/>
    <w:rsid w:val="004D3E3B"/>
    <w:rsid w:val="004D3F2D"/>
    <w:rsid w:val="004D41BE"/>
    <w:rsid w:val="004D4221"/>
    <w:rsid w:val="004D4A35"/>
    <w:rsid w:val="004D4B8E"/>
    <w:rsid w:val="004D4D06"/>
    <w:rsid w:val="004D4D8E"/>
    <w:rsid w:val="004D54AD"/>
    <w:rsid w:val="004D55FD"/>
    <w:rsid w:val="004D5770"/>
    <w:rsid w:val="004D57A2"/>
    <w:rsid w:val="004D5B89"/>
    <w:rsid w:val="004D5C7F"/>
    <w:rsid w:val="004D6142"/>
    <w:rsid w:val="004D62F0"/>
    <w:rsid w:val="004D65B7"/>
    <w:rsid w:val="004D754E"/>
    <w:rsid w:val="004D78E7"/>
    <w:rsid w:val="004D7904"/>
    <w:rsid w:val="004D7EFD"/>
    <w:rsid w:val="004E0038"/>
    <w:rsid w:val="004E0107"/>
    <w:rsid w:val="004E01F8"/>
    <w:rsid w:val="004E034F"/>
    <w:rsid w:val="004E0573"/>
    <w:rsid w:val="004E0865"/>
    <w:rsid w:val="004E0E09"/>
    <w:rsid w:val="004E107A"/>
    <w:rsid w:val="004E1135"/>
    <w:rsid w:val="004E11FC"/>
    <w:rsid w:val="004E1336"/>
    <w:rsid w:val="004E17EC"/>
    <w:rsid w:val="004E18ED"/>
    <w:rsid w:val="004E19F7"/>
    <w:rsid w:val="004E25B1"/>
    <w:rsid w:val="004E26C6"/>
    <w:rsid w:val="004E275B"/>
    <w:rsid w:val="004E2855"/>
    <w:rsid w:val="004E28E2"/>
    <w:rsid w:val="004E2AE4"/>
    <w:rsid w:val="004E2C11"/>
    <w:rsid w:val="004E2E42"/>
    <w:rsid w:val="004E316F"/>
    <w:rsid w:val="004E352A"/>
    <w:rsid w:val="004E384F"/>
    <w:rsid w:val="004E3B9C"/>
    <w:rsid w:val="004E3C35"/>
    <w:rsid w:val="004E3FF9"/>
    <w:rsid w:val="004E43AB"/>
    <w:rsid w:val="004E4C35"/>
    <w:rsid w:val="004E543D"/>
    <w:rsid w:val="004E5519"/>
    <w:rsid w:val="004E58D3"/>
    <w:rsid w:val="004E59E8"/>
    <w:rsid w:val="004E5A1C"/>
    <w:rsid w:val="004E5B65"/>
    <w:rsid w:val="004E5F42"/>
    <w:rsid w:val="004E613A"/>
    <w:rsid w:val="004E61F6"/>
    <w:rsid w:val="004E620E"/>
    <w:rsid w:val="004E6298"/>
    <w:rsid w:val="004E63F8"/>
    <w:rsid w:val="004E653E"/>
    <w:rsid w:val="004E668C"/>
    <w:rsid w:val="004E66A3"/>
    <w:rsid w:val="004E6763"/>
    <w:rsid w:val="004E67FA"/>
    <w:rsid w:val="004E680C"/>
    <w:rsid w:val="004E68F2"/>
    <w:rsid w:val="004E691E"/>
    <w:rsid w:val="004E698D"/>
    <w:rsid w:val="004E6DEE"/>
    <w:rsid w:val="004E739F"/>
    <w:rsid w:val="004E75E0"/>
    <w:rsid w:val="004E77B4"/>
    <w:rsid w:val="004E78C3"/>
    <w:rsid w:val="004E7D8C"/>
    <w:rsid w:val="004F0143"/>
    <w:rsid w:val="004F041A"/>
    <w:rsid w:val="004F0537"/>
    <w:rsid w:val="004F0590"/>
    <w:rsid w:val="004F072C"/>
    <w:rsid w:val="004F0A92"/>
    <w:rsid w:val="004F1211"/>
    <w:rsid w:val="004F14B1"/>
    <w:rsid w:val="004F167F"/>
    <w:rsid w:val="004F17EF"/>
    <w:rsid w:val="004F1A9D"/>
    <w:rsid w:val="004F1E5D"/>
    <w:rsid w:val="004F231A"/>
    <w:rsid w:val="004F245B"/>
    <w:rsid w:val="004F24DC"/>
    <w:rsid w:val="004F24F1"/>
    <w:rsid w:val="004F2B66"/>
    <w:rsid w:val="004F2D9B"/>
    <w:rsid w:val="004F33D2"/>
    <w:rsid w:val="004F33D3"/>
    <w:rsid w:val="004F34F0"/>
    <w:rsid w:val="004F3913"/>
    <w:rsid w:val="004F3B61"/>
    <w:rsid w:val="004F3C77"/>
    <w:rsid w:val="004F4016"/>
    <w:rsid w:val="004F4502"/>
    <w:rsid w:val="004F4541"/>
    <w:rsid w:val="004F4BA3"/>
    <w:rsid w:val="004F4C7F"/>
    <w:rsid w:val="004F509E"/>
    <w:rsid w:val="004F516C"/>
    <w:rsid w:val="004F51D8"/>
    <w:rsid w:val="004F53C7"/>
    <w:rsid w:val="004F540E"/>
    <w:rsid w:val="004F5469"/>
    <w:rsid w:val="004F54B6"/>
    <w:rsid w:val="004F55EC"/>
    <w:rsid w:val="004F5618"/>
    <w:rsid w:val="004F5DE9"/>
    <w:rsid w:val="004F6267"/>
    <w:rsid w:val="004F648A"/>
    <w:rsid w:val="004F6604"/>
    <w:rsid w:val="004F6651"/>
    <w:rsid w:val="004F6997"/>
    <w:rsid w:val="004F6C0A"/>
    <w:rsid w:val="004F72AF"/>
    <w:rsid w:val="004F741E"/>
    <w:rsid w:val="004F74AB"/>
    <w:rsid w:val="004F7A63"/>
    <w:rsid w:val="004F7B9B"/>
    <w:rsid w:val="0050010C"/>
    <w:rsid w:val="0050015D"/>
    <w:rsid w:val="005001B2"/>
    <w:rsid w:val="0050065D"/>
    <w:rsid w:val="005006FC"/>
    <w:rsid w:val="005007C8"/>
    <w:rsid w:val="005008C9"/>
    <w:rsid w:val="0050098B"/>
    <w:rsid w:val="00500B11"/>
    <w:rsid w:val="00500F41"/>
    <w:rsid w:val="00500F6D"/>
    <w:rsid w:val="00501078"/>
    <w:rsid w:val="00501211"/>
    <w:rsid w:val="005013BE"/>
    <w:rsid w:val="005014C0"/>
    <w:rsid w:val="00501733"/>
    <w:rsid w:val="00501B60"/>
    <w:rsid w:val="00501C05"/>
    <w:rsid w:val="00501D4C"/>
    <w:rsid w:val="00501F08"/>
    <w:rsid w:val="00501F69"/>
    <w:rsid w:val="00502297"/>
    <w:rsid w:val="00502475"/>
    <w:rsid w:val="005026DC"/>
    <w:rsid w:val="00502847"/>
    <w:rsid w:val="00502888"/>
    <w:rsid w:val="005029FF"/>
    <w:rsid w:val="00502CA8"/>
    <w:rsid w:val="00503091"/>
    <w:rsid w:val="005032E7"/>
    <w:rsid w:val="0050410C"/>
    <w:rsid w:val="005041BC"/>
    <w:rsid w:val="005041E7"/>
    <w:rsid w:val="00504207"/>
    <w:rsid w:val="005042C6"/>
    <w:rsid w:val="0050436D"/>
    <w:rsid w:val="00504699"/>
    <w:rsid w:val="00504707"/>
    <w:rsid w:val="00504805"/>
    <w:rsid w:val="005048E4"/>
    <w:rsid w:val="005049E7"/>
    <w:rsid w:val="005051C8"/>
    <w:rsid w:val="005053BD"/>
    <w:rsid w:val="005058C7"/>
    <w:rsid w:val="00505A15"/>
    <w:rsid w:val="00506347"/>
    <w:rsid w:val="005064D5"/>
    <w:rsid w:val="005064F2"/>
    <w:rsid w:val="0050669A"/>
    <w:rsid w:val="00506803"/>
    <w:rsid w:val="0050696E"/>
    <w:rsid w:val="00506AEA"/>
    <w:rsid w:val="00506D24"/>
    <w:rsid w:val="00506D66"/>
    <w:rsid w:val="005071F8"/>
    <w:rsid w:val="00507384"/>
    <w:rsid w:val="00507437"/>
    <w:rsid w:val="0050782E"/>
    <w:rsid w:val="005101CF"/>
    <w:rsid w:val="0051034F"/>
    <w:rsid w:val="005103A1"/>
    <w:rsid w:val="005104E5"/>
    <w:rsid w:val="00510E4E"/>
    <w:rsid w:val="00511001"/>
    <w:rsid w:val="0051100E"/>
    <w:rsid w:val="00511321"/>
    <w:rsid w:val="005114B4"/>
    <w:rsid w:val="005114B8"/>
    <w:rsid w:val="00511828"/>
    <w:rsid w:val="0051198E"/>
    <w:rsid w:val="005119C1"/>
    <w:rsid w:val="00511D9F"/>
    <w:rsid w:val="00511EBF"/>
    <w:rsid w:val="00511EF1"/>
    <w:rsid w:val="0051201F"/>
    <w:rsid w:val="00512025"/>
    <w:rsid w:val="005120DB"/>
    <w:rsid w:val="0051274A"/>
    <w:rsid w:val="00512A03"/>
    <w:rsid w:val="00512BE1"/>
    <w:rsid w:val="00512D53"/>
    <w:rsid w:val="00512FE4"/>
    <w:rsid w:val="0051310C"/>
    <w:rsid w:val="005131E5"/>
    <w:rsid w:val="00513296"/>
    <w:rsid w:val="005132E8"/>
    <w:rsid w:val="005134C1"/>
    <w:rsid w:val="0051380B"/>
    <w:rsid w:val="00513968"/>
    <w:rsid w:val="00513BC7"/>
    <w:rsid w:val="00514398"/>
    <w:rsid w:val="005144A4"/>
    <w:rsid w:val="00514911"/>
    <w:rsid w:val="00514D1D"/>
    <w:rsid w:val="00514E44"/>
    <w:rsid w:val="00514EE5"/>
    <w:rsid w:val="00515298"/>
    <w:rsid w:val="00515978"/>
    <w:rsid w:val="00515C36"/>
    <w:rsid w:val="00515C37"/>
    <w:rsid w:val="00515C80"/>
    <w:rsid w:val="00515D1F"/>
    <w:rsid w:val="00515D65"/>
    <w:rsid w:val="00515E06"/>
    <w:rsid w:val="00515FB0"/>
    <w:rsid w:val="0051612D"/>
    <w:rsid w:val="00516765"/>
    <w:rsid w:val="00516881"/>
    <w:rsid w:val="00516E5D"/>
    <w:rsid w:val="0051729F"/>
    <w:rsid w:val="00517416"/>
    <w:rsid w:val="00517959"/>
    <w:rsid w:val="00517997"/>
    <w:rsid w:val="00517C28"/>
    <w:rsid w:val="00517E93"/>
    <w:rsid w:val="00520031"/>
    <w:rsid w:val="00520155"/>
    <w:rsid w:val="00520240"/>
    <w:rsid w:val="005205A6"/>
    <w:rsid w:val="005206C6"/>
    <w:rsid w:val="0052077E"/>
    <w:rsid w:val="00520A8B"/>
    <w:rsid w:val="00520FC6"/>
    <w:rsid w:val="00521341"/>
    <w:rsid w:val="005213CB"/>
    <w:rsid w:val="00521910"/>
    <w:rsid w:val="00521916"/>
    <w:rsid w:val="0052223B"/>
    <w:rsid w:val="005226AE"/>
    <w:rsid w:val="005226F2"/>
    <w:rsid w:val="00522761"/>
    <w:rsid w:val="0052287D"/>
    <w:rsid w:val="00522980"/>
    <w:rsid w:val="00522A67"/>
    <w:rsid w:val="00522B53"/>
    <w:rsid w:val="00522E04"/>
    <w:rsid w:val="00522E1C"/>
    <w:rsid w:val="00522EB8"/>
    <w:rsid w:val="00523012"/>
    <w:rsid w:val="0052345B"/>
    <w:rsid w:val="005236AC"/>
    <w:rsid w:val="0052390E"/>
    <w:rsid w:val="005239FF"/>
    <w:rsid w:val="00523A5B"/>
    <w:rsid w:val="00523B30"/>
    <w:rsid w:val="00523B5C"/>
    <w:rsid w:val="00523ED8"/>
    <w:rsid w:val="00523EFB"/>
    <w:rsid w:val="00523FEA"/>
    <w:rsid w:val="00524064"/>
    <w:rsid w:val="00524099"/>
    <w:rsid w:val="005246A4"/>
    <w:rsid w:val="00524703"/>
    <w:rsid w:val="0052478D"/>
    <w:rsid w:val="005247BB"/>
    <w:rsid w:val="005248B7"/>
    <w:rsid w:val="00524912"/>
    <w:rsid w:val="005249FB"/>
    <w:rsid w:val="00524B8A"/>
    <w:rsid w:val="00524F02"/>
    <w:rsid w:val="00524F73"/>
    <w:rsid w:val="00524F85"/>
    <w:rsid w:val="0052517E"/>
    <w:rsid w:val="00525193"/>
    <w:rsid w:val="00525936"/>
    <w:rsid w:val="0052594E"/>
    <w:rsid w:val="00525C2E"/>
    <w:rsid w:val="00525D1C"/>
    <w:rsid w:val="00525DE1"/>
    <w:rsid w:val="0052636A"/>
    <w:rsid w:val="005265E5"/>
    <w:rsid w:val="0052671C"/>
    <w:rsid w:val="00526749"/>
    <w:rsid w:val="005269D3"/>
    <w:rsid w:val="00526B56"/>
    <w:rsid w:val="00526B90"/>
    <w:rsid w:val="005270BE"/>
    <w:rsid w:val="0052710E"/>
    <w:rsid w:val="0052778B"/>
    <w:rsid w:val="00527A6B"/>
    <w:rsid w:val="00527BF7"/>
    <w:rsid w:val="00527CB1"/>
    <w:rsid w:val="0053048C"/>
    <w:rsid w:val="005305A8"/>
    <w:rsid w:val="00530BB0"/>
    <w:rsid w:val="00530CAA"/>
    <w:rsid w:val="00530CB8"/>
    <w:rsid w:val="00531090"/>
    <w:rsid w:val="005310BE"/>
    <w:rsid w:val="00531133"/>
    <w:rsid w:val="005316A9"/>
    <w:rsid w:val="005316B4"/>
    <w:rsid w:val="00531987"/>
    <w:rsid w:val="00531A2B"/>
    <w:rsid w:val="00531BC1"/>
    <w:rsid w:val="00531D49"/>
    <w:rsid w:val="00531EAB"/>
    <w:rsid w:val="00531FB6"/>
    <w:rsid w:val="00532187"/>
    <w:rsid w:val="005321C9"/>
    <w:rsid w:val="005321D3"/>
    <w:rsid w:val="0053224A"/>
    <w:rsid w:val="0053233C"/>
    <w:rsid w:val="00532513"/>
    <w:rsid w:val="0053263C"/>
    <w:rsid w:val="005328DF"/>
    <w:rsid w:val="00532D78"/>
    <w:rsid w:val="00532DCA"/>
    <w:rsid w:val="00532E49"/>
    <w:rsid w:val="00532F8D"/>
    <w:rsid w:val="00532FB4"/>
    <w:rsid w:val="00533035"/>
    <w:rsid w:val="0053344B"/>
    <w:rsid w:val="005335AA"/>
    <w:rsid w:val="005335E6"/>
    <w:rsid w:val="00533840"/>
    <w:rsid w:val="005338E8"/>
    <w:rsid w:val="00533964"/>
    <w:rsid w:val="00533D95"/>
    <w:rsid w:val="00533FD7"/>
    <w:rsid w:val="005341F5"/>
    <w:rsid w:val="005344D9"/>
    <w:rsid w:val="005345E3"/>
    <w:rsid w:val="0053462B"/>
    <w:rsid w:val="005346B4"/>
    <w:rsid w:val="005348EB"/>
    <w:rsid w:val="00534A6F"/>
    <w:rsid w:val="00534DED"/>
    <w:rsid w:val="00534F9B"/>
    <w:rsid w:val="00534FF8"/>
    <w:rsid w:val="0053544E"/>
    <w:rsid w:val="005355AA"/>
    <w:rsid w:val="00535D72"/>
    <w:rsid w:val="00535ECB"/>
    <w:rsid w:val="0053617A"/>
    <w:rsid w:val="00536210"/>
    <w:rsid w:val="005364E2"/>
    <w:rsid w:val="005364EE"/>
    <w:rsid w:val="005366E0"/>
    <w:rsid w:val="0053684A"/>
    <w:rsid w:val="00536E5D"/>
    <w:rsid w:val="00536FE4"/>
    <w:rsid w:val="00537067"/>
    <w:rsid w:val="005371A5"/>
    <w:rsid w:val="005372A0"/>
    <w:rsid w:val="005376C2"/>
    <w:rsid w:val="005377CE"/>
    <w:rsid w:val="00537911"/>
    <w:rsid w:val="005400AC"/>
    <w:rsid w:val="00540191"/>
    <w:rsid w:val="00540269"/>
    <w:rsid w:val="00540416"/>
    <w:rsid w:val="005404B4"/>
    <w:rsid w:val="005407C3"/>
    <w:rsid w:val="00540A78"/>
    <w:rsid w:val="00540A91"/>
    <w:rsid w:val="00540E83"/>
    <w:rsid w:val="0054107D"/>
    <w:rsid w:val="005410F9"/>
    <w:rsid w:val="00541372"/>
    <w:rsid w:val="00541408"/>
    <w:rsid w:val="00541454"/>
    <w:rsid w:val="00541A5C"/>
    <w:rsid w:val="00542075"/>
    <w:rsid w:val="005420D0"/>
    <w:rsid w:val="0054258A"/>
    <w:rsid w:val="005425F9"/>
    <w:rsid w:val="00542945"/>
    <w:rsid w:val="00542962"/>
    <w:rsid w:val="00542A7E"/>
    <w:rsid w:val="00542C41"/>
    <w:rsid w:val="00542C72"/>
    <w:rsid w:val="00542E4C"/>
    <w:rsid w:val="00542E4D"/>
    <w:rsid w:val="00543142"/>
    <w:rsid w:val="0054341C"/>
    <w:rsid w:val="00543611"/>
    <w:rsid w:val="0054395D"/>
    <w:rsid w:val="00543A01"/>
    <w:rsid w:val="00543C5B"/>
    <w:rsid w:val="00544220"/>
    <w:rsid w:val="00544BB8"/>
    <w:rsid w:val="00544E1E"/>
    <w:rsid w:val="00544EA8"/>
    <w:rsid w:val="00545212"/>
    <w:rsid w:val="0054543E"/>
    <w:rsid w:val="00545554"/>
    <w:rsid w:val="005458C1"/>
    <w:rsid w:val="00545EC7"/>
    <w:rsid w:val="00545FEC"/>
    <w:rsid w:val="0054646B"/>
    <w:rsid w:val="00546625"/>
    <w:rsid w:val="00546691"/>
    <w:rsid w:val="0054676E"/>
    <w:rsid w:val="00546C28"/>
    <w:rsid w:val="00546D53"/>
    <w:rsid w:val="00546EDE"/>
    <w:rsid w:val="00547518"/>
    <w:rsid w:val="00547597"/>
    <w:rsid w:val="00547810"/>
    <w:rsid w:val="00547816"/>
    <w:rsid w:val="00547844"/>
    <w:rsid w:val="00547A02"/>
    <w:rsid w:val="00547C38"/>
    <w:rsid w:val="0055004B"/>
    <w:rsid w:val="00550404"/>
    <w:rsid w:val="00550547"/>
    <w:rsid w:val="00550646"/>
    <w:rsid w:val="0055077D"/>
    <w:rsid w:val="00550A2F"/>
    <w:rsid w:val="00550BF0"/>
    <w:rsid w:val="00550D38"/>
    <w:rsid w:val="00551348"/>
    <w:rsid w:val="005513DE"/>
    <w:rsid w:val="005514A3"/>
    <w:rsid w:val="005519E5"/>
    <w:rsid w:val="00551DD3"/>
    <w:rsid w:val="00551F8D"/>
    <w:rsid w:val="00552A37"/>
    <w:rsid w:val="00552F66"/>
    <w:rsid w:val="0055345E"/>
    <w:rsid w:val="005536FD"/>
    <w:rsid w:val="00553895"/>
    <w:rsid w:val="00553CE4"/>
    <w:rsid w:val="00553E72"/>
    <w:rsid w:val="00554070"/>
    <w:rsid w:val="00554127"/>
    <w:rsid w:val="005542E3"/>
    <w:rsid w:val="005542F2"/>
    <w:rsid w:val="005545B3"/>
    <w:rsid w:val="00554805"/>
    <w:rsid w:val="00554854"/>
    <w:rsid w:val="005548C2"/>
    <w:rsid w:val="00554A96"/>
    <w:rsid w:val="00554F50"/>
    <w:rsid w:val="00555CBC"/>
    <w:rsid w:val="00555E0F"/>
    <w:rsid w:val="0055633D"/>
    <w:rsid w:val="005564AE"/>
    <w:rsid w:val="005566DE"/>
    <w:rsid w:val="0055671C"/>
    <w:rsid w:val="00556793"/>
    <w:rsid w:val="0055681D"/>
    <w:rsid w:val="00556A19"/>
    <w:rsid w:val="00556AA1"/>
    <w:rsid w:val="00556C96"/>
    <w:rsid w:val="00556C9F"/>
    <w:rsid w:val="00556D5C"/>
    <w:rsid w:val="00556E47"/>
    <w:rsid w:val="00556E58"/>
    <w:rsid w:val="00556E7B"/>
    <w:rsid w:val="00557261"/>
    <w:rsid w:val="00557375"/>
    <w:rsid w:val="00557465"/>
    <w:rsid w:val="00557482"/>
    <w:rsid w:val="00557685"/>
    <w:rsid w:val="0055774F"/>
    <w:rsid w:val="00557790"/>
    <w:rsid w:val="00557979"/>
    <w:rsid w:val="00557D23"/>
    <w:rsid w:val="00557FBC"/>
    <w:rsid w:val="00560493"/>
    <w:rsid w:val="005606D5"/>
    <w:rsid w:val="005609E0"/>
    <w:rsid w:val="00560B4E"/>
    <w:rsid w:val="00560E74"/>
    <w:rsid w:val="005610AD"/>
    <w:rsid w:val="005610E3"/>
    <w:rsid w:val="00561229"/>
    <w:rsid w:val="005612AD"/>
    <w:rsid w:val="005612DF"/>
    <w:rsid w:val="0056147E"/>
    <w:rsid w:val="00561609"/>
    <w:rsid w:val="0056197C"/>
    <w:rsid w:val="00561E4E"/>
    <w:rsid w:val="0056260D"/>
    <w:rsid w:val="00562707"/>
    <w:rsid w:val="005629A1"/>
    <w:rsid w:val="00562CD3"/>
    <w:rsid w:val="00562D67"/>
    <w:rsid w:val="00563421"/>
    <w:rsid w:val="00563874"/>
    <w:rsid w:val="0056390F"/>
    <w:rsid w:val="00563A18"/>
    <w:rsid w:val="00563C72"/>
    <w:rsid w:val="00563CD9"/>
    <w:rsid w:val="00563DE1"/>
    <w:rsid w:val="00563DF6"/>
    <w:rsid w:val="00563EFC"/>
    <w:rsid w:val="005642B9"/>
    <w:rsid w:val="00564464"/>
    <w:rsid w:val="0056455A"/>
    <w:rsid w:val="0056464A"/>
    <w:rsid w:val="00564FCC"/>
    <w:rsid w:val="00564FF3"/>
    <w:rsid w:val="00565833"/>
    <w:rsid w:val="0056596B"/>
    <w:rsid w:val="00565A09"/>
    <w:rsid w:val="00565AF1"/>
    <w:rsid w:val="00565BAE"/>
    <w:rsid w:val="00565F44"/>
    <w:rsid w:val="00566432"/>
    <w:rsid w:val="00566486"/>
    <w:rsid w:val="00566489"/>
    <w:rsid w:val="005666F1"/>
    <w:rsid w:val="00566A9F"/>
    <w:rsid w:val="00566FF4"/>
    <w:rsid w:val="0056700C"/>
    <w:rsid w:val="005670BB"/>
    <w:rsid w:val="0056752D"/>
    <w:rsid w:val="005675BE"/>
    <w:rsid w:val="00567657"/>
    <w:rsid w:val="0056781A"/>
    <w:rsid w:val="00567C68"/>
    <w:rsid w:val="005705A8"/>
    <w:rsid w:val="00570626"/>
    <w:rsid w:val="005706C7"/>
    <w:rsid w:val="00570716"/>
    <w:rsid w:val="0057099E"/>
    <w:rsid w:val="00570A65"/>
    <w:rsid w:val="00570E32"/>
    <w:rsid w:val="00571167"/>
    <w:rsid w:val="00571208"/>
    <w:rsid w:val="005713D6"/>
    <w:rsid w:val="00571889"/>
    <w:rsid w:val="005719FB"/>
    <w:rsid w:val="00571B58"/>
    <w:rsid w:val="00571FFD"/>
    <w:rsid w:val="005720FC"/>
    <w:rsid w:val="00572253"/>
    <w:rsid w:val="005722B4"/>
    <w:rsid w:val="00572342"/>
    <w:rsid w:val="0057238C"/>
    <w:rsid w:val="005723B1"/>
    <w:rsid w:val="0057293F"/>
    <w:rsid w:val="00572A5A"/>
    <w:rsid w:val="00572D05"/>
    <w:rsid w:val="00572D07"/>
    <w:rsid w:val="00572DD0"/>
    <w:rsid w:val="005733DD"/>
    <w:rsid w:val="0057392C"/>
    <w:rsid w:val="00573A42"/>
    <w:rsid w:val="00573CB6"/>
    <w:rsid w:val="00573D50"/>
    <w:rsid w:val="00573E32"/>
    <w:rsid w:val="00573E68"/>
    <w:rsid w:val="00573F6D"/>
    <w:rsid w:val="00574187"/>
    <w:rsid w:val="00574372"/>
    <w:rsid w:val="00574589"/>
    <w:rsid w:val="0057462E"/>
    <w:rsid w:val="00575524"/>
    <w:rsid w:val="0057566E"/>
    <w:rsid w:val="005756BB"/>
    <w:rsid w:val="0057590D"/>
    <w:rsid w:val="00575982"/>
    <w:rsid w:val="00575A44"/>
    <w:rsid w:val="00575BE6"/>
    <w:rsid w:val="00575C60"/>
    <w:rsid w:val="00575D04"/>
    <w:rsid w:val="00575DD5"/>
    <w:rsid w:val="00575FC6"/>
    <w:rsid w:val="0057612F"/>
    <w:rsid w:val="00576258"/>
    <w:rsid w:val="00576275"/>
    <w:rsid w:val="0057665C"/>
    <w:rsid w:val="00576E05"/>
    <w:rsid w:val="005771F5"/>
    <w:rsid w:val="0057736B"/>
    <w:rsid w:val="005773A7"/>
    <w:rsid w:val="00577477"/>
    <w:rsid w:val="0057787A"/>
    <w:rsid w:val="005779E2"/>
    <w:rsid w:val="00577A4D"/>
    <w:rsid w:val="00577B42"/>
    <w:rsid w:val="00580308"/>
    <w:rsid w:val="005803C1"/>
    <w:rsid w:val="00580693"/>
    <w:rsid w:val="0058082B"/>
    <w:rsid w:val="00580E20"/>
    <w:rsid w:val="00580F85"/>
    <w:rsid w:val="00580F98"/>
    <w:rsid w:val="00581070"/>
    <w:rsid w:val="005815C8"/>
    <w:rsid w:val="00581938"/>
    <w:rsid w:val="00581DD4"/>
    <w:rsid w:val="0058202F"/>
    <w:rsid w:val="00582095"/>
    <w:rsid w:val="005823CC"/>
    <w:rsid w:val="005827EC"/>
    <w:rsid w:val="005828A3"/>
    <w:rsid w:val="00582B97"/>
    <w:rsid w:val="00582C96"/>
    <w:rsid w:val="00582DD3"/>
    <w:rsid w:val="00582E25"/>
    <w:rsid w:val="00583218"/>
    <w:rsid w:val="00583397"/>
    <w:rsid w:val="005836BE"/>
    <w:rsid w:val="00583AF3"/>
    <w:rsid w:val="00583B20"/>
    <w:rsid w:val="00583D78"/>
    <w:rsid w:val="00583DA9"/>
    <w:rsid w:val="005843BD"/>
    <w:rsid w:val="00584492"/>
    <w:rsid w:val="0058455E"/>
    <w:rsid w:val="00584864"/>
    <w:rsid w:val="005849DE"/>
    <w:rsid w:val="00584EB0"/>
    <w:rsid w:val="00584EC8"/>
    <w:rsid w:val="005850CE"/>
    <w:rsid w:val="00585140"/>
    <w:rsid w:val="005852C7"/>
    <w:rsid w:val="0058542E"/>
    <w:rsid w:val="00585901"/>
    <w:rsid w:val="00585BB7"/>
    <w:rsid w:val="00585C66"/>
    <w:rsid w:val="00586044"/>
    <w:rsid w:val="00586448"/>
    <w:rsid w:val="0058690B"/>
    <w:rsid w:val="00586A84"/>
    <w:rsid w:val="00586F4E"/>
    <w:rsid w:val="00587288"/>
    <w:rsid w:val="005873AE"/>
    <w:rsid w:val="005876AA"/>
    <w:rsid w:val="00590050"/>
    <w:rsid w:val="00590063"/>
    <w:rsid w:val="0059011C"/>
    <w:rsid w:val="00590147"/>
    <w:rsid w:val="00590E8D"/>
    <w:rsid w:val="00590E9C"/>
    <w:rsid w:val="00590F0B"/>
    <w:rsid w:val="00590FDB"/>
    <w:rsid w:val="0059146A"/>
    <w:rsid w:val="0059182D"/>
    <w:rsid w:val="00591A03"/>
    <w:rsid w:val="00591AB1"/>
    <w:rsid w:val="00591BBE"/>
    <w:rsid w:val="00591BD8"/>
    <w:rsid w:val="00591C30"/>
    <w:rsid w:val="00591CA0"/>
    <w:rsid w:val="00592059"/>
    <w:rsid w:val="0059235E"/>
    <w:rsid w:val="00592471"/>
    <w:rsid w:val="005924FD"/>
    <w:rsid w:val="00592EC6"/>
    <w:rsid w:val="00593089"/>
    <w:rsid w:val="0059328A"/>
    <w:rsid w:val="00593461"/>
    <w:rsid w:val="0059348F"/>
    <w:rsid w:val="00593613"/>
    <w:rsid w:val="0059363C"/>
    <w:rsid w:val="0059371B"/>
    <w:rsid w:val="005937AA"/>
    <w:rsid w:val="00593C52"/>
    <w:rsid w:val="00594817"/>
    <w:rsid w:val="005949DC"/>
    <w:rsid w:val="00594CE8"/>
    <w:rsid w:val="00595091"/>
    <w:rsid w:val="00595299"/>
    <w:rsid w:val="005952B8"/>
    <w:rsid w:val="00595509"/>
    <w:rsid w:val="00595A06"/>
    <w:rsid w:val="0059643F"/>
    <w:rsid w:val="005967A8"/>
    <w:rsid w:val="0059695B"/>
    <w:rsid w:val="00596F57"/>
    <w:rsid w:val="005971BF"/>
    <w:rsid w:val="00597508"/>
    <w:rsid w:val="0059763B"/>
    <w:rsid w:val="00597916"/>
    <w:rsid w:val="00597D96"/>
    <w:rsid w:val="005A01FA"/>
    <w:rsid w:val="005A03D0"/>
    <w:rsid w:val="005A041E"/>
    <w:rsid w:val="005A04BC"/>
    <w:rsid w:val="005A0563"/>
    <w:rsid w:val="005A0651"/>
    <w:rsid w:val="005A0662"/>
    <w:rsid w:val="005A0983"/>
    <w:rsid w:val="005A0CB3"/>
    <w:rsid w:val="005A0D78"/>
    <w:rsid w:val="005A0D86"/>
    <w:rsid w:val="005A0DE4"/>
    <w:rsid w:val="005A0FB3"/>
    <w:rsid w:val="005A124C"/>
    <w:rsid w:val="005A1300"/>
    <w:rsid w:val="005A153C"/>
    <w:rsid w:val="005A1A79"/>
    <w:rsid w:val="005A1D50"/>
    <w:rsid w:val="005A1E13"/>
    <w:rsid w:val="005A1E4A"/>
    <w:rsid w:val="005A2266"/>
    <w:rsid w:val="005A235A"/>
    <w:rsid w:val="005A247C"/>
    <w:rsid w:val="005A24E5"/>
    <w:rsid w:val="005A281A"/>
    <w:rsid w:val="005A291B"/>
    <w:rsid w:val="005A294F"/>
    <w:rsid w:val="005A29A3"/>
    <w:rsid w:val="005A2CCA"/>
    <w:rsid w:val="005A2D39"/>
    <w:rsid w:val="005A3187"/>
    <w:rsid w:val="005A3277"/>
    <w:rsid w:val="005A327D"/>
    <w:rsid w:val="005A375A"/>
    <w:rsid w:val="005A37C4"/>
    <w:rsid w:val="005A397E"/>
    <w:rsid w:val="005A3AF6"/>
    <w:rsid w:val="005A3B39"/>
    <w:rsid w:val="005A3F35"/>
    <w:rsid w:val="005A4556"/>
    <w:rsid w:val="005A455D"/>
    <w:rsid w:val="005A4997"/>
    <w:rsid w:val="005A4A0E"/>
    <w:rsid w:val="005A4B46"/>
    <w:rsid w:val="005A4D33"/>
    <w:rsid w:val="005A5314"/>
    <w:rsid w:val="005A534D"/>
    <w:rsid w:val="005A54D3"/>
    <w:rsid w:val="005A557B"/>
    <w:rsid w:val="005A55D7"/>
    <w:rsid w:val="005A5874"/>
    <w:rsid w:val="005A5C13"/>
    <w:rsid w:val="005A5D89"/>
    <w:rsid w:val="005A5EFE"/>
    <w:rsid w:val="005A6174"/>
    <w:rsid w:val="005A61AE"/>
    <w:rsid w:val="005A679A"/>
    <w:rsid w:val="005A6957"/>
    <w:rsid w:val="005A6A77"/>
    <w:rsid w:val="005A6A9B"/>
    <w:rsid w:val="005A6B65"/>
    <w:rsid w:val="005A7002"/>
    <w:rsid w:val="005A71E7"/>
    <w:rsid w:val="005A75F2"/>
    <w:rsid w:val="005A7681"/>
    <w:rsid w:val="005A78B9"/>
    <w:rsid w:val="005A79FE"/>
    <w:rsid w:val="005A7B22"/>
    <w:rsid w:val="005A7E82"/>
    <w:rsid w:val="005B02AC"/>
    <w:rsid w:val="005B02CF"/>
    <w:rsid w:val="005B0434"/>
    <w:rsid w:val="005B05DF"/>
    <w:rsid w:val="005B066A"/>
    <w:rsid w:val="005B06D1"/>
    <w:rsid w:val="005B07AC"/>
    <w:rsid w:val="005B0C19"/>
    <w:rsid w:val="005B0D64"/>
    <w:rsid w:val="005B0D80"/>
    <w:rsid w:val="005B0E8A"/>
    <w:rsid w:val="005B194A"/>
    <w:rsid w:val="005B1AC5"/>
    <w:rsid w:val="005B1DA2"/>
    <w:rsid w:val="005B2100"/>
    <w:rsid w:val="005B2833"/>
    <w:rsid w:val="005B28A9"/>
    <w:rsid w:val="005B2E1D"/>
    <w:rsid w:val="005B33FF"/>
    <w:rsid w:val="005B349A"/>
    <w:rsid w:val="005B34B1"/>
    <w:rsid w:val="005B351C"/>
    <w:rsid w:val="005B3566"/>
    <w:rsid w:val="005B3629"/>
    <w:rsid w:val="005B3987"/>
    <w:rsid w:val="005B3AC8"/>
    <w:rsid w:val="005B3C77"/>
    <w:rsid w:val="005B41B7"/>
    <w:rsid w:val="005B4377"/>
    <w:rsid w:val="005B43BC"/>
    <w:rsid w:val="005B45A6"/>
    <w:rsid w:val="005B474B"/>
    <w:rsid w:val="005B47B0"/>
    <w:rsid w:val="005B4CBC"/>
    <w:rsid w:val="005B4DD2"/>
    <w:rsid w:val="005B4FE9"/>
    <w:rsid w:val="005B5348"/>
    <w:rsid w:val="005B5446"/>
    <w:rsid w:val="005B5813"/>
    <w:rsid w:val="005B59B9"/>
    <w:rsid w:val="005B5ABA"/>
    <w:rsid w:val="005B5B2A"/>
    <w:rsid w:val="005B5D87"/>
    <w:rsid w:val="005B5DB9"/>
    <w:rsid w:val="005B641E"/>
    <w:rsid w:val="005B6447"/>
    <w:rsid w:val="005B64E7"/>
    <w:rsid w:val="005B68DE"/>
    <w:rsid w:val="005B69E5"/>
    <w:rsid w:val="005B69F1"/>
    <w:rsid w:val="005B6EDA"/>
    <w:rsid w:val="005B746C"/>
    <w:rsid w:val="005B7556"/>
    <w:rsid w:val="005B7C29"/>
    <w:rsid w:val="005B7CAF"/>
    <w:rsid w:val="005B7D8F"/>
    <w:rsid w:val="005B7DBE"/>
    <w:rsid w:val="005B7FCB"/>
    <w:rsid w:val="005C0059"/>
    <w:rsid w:val="005C0502"/>
    <w:rsid w:val="005C0580"/>
    <w:rsid w:val="005C064D"/>
    <w:rsid w:val="005C1254"/>
    <w:rsid w:val="005C1380"/>
    <w:rsid w:val="005C1601"/>
    <w:rsid w:val="005C181A"/>
    <w:rsid w:val="005C18E7"/>
    <w:rsid w:val="005C1A86"/>
    <w:rsid w:val="005C1D2F"/>
    <w:rsid w:val="005C1EB8"/>
    <w:rsid w:val="005C1F81"/>
    <w:rsid w:val="005C2342"/>
    <w:rsid w:val="005C2536"/>
    <w:rsid w:val="005C26AE"/>
    <w:rsid w:val="005C2873"/>
    <w:rsid w:val="005C2C61"/>
    <w:rsid w:val="005C2E8F"/>
    <w:rsid w:val="005C2F65"/>
    <w:rsid w:val="005C2FFD"/>
    <w:rsid w:val="005C356A"/>
    <w:rsid w:val="005C369E"/>
    <w:rsid w:val="005C3805"/>
    <w:rsid w:val="005C39BC"/>
    <w:rsid w:val="005C3AA1"/>
    <w:rsid w:val="005C3CE7"/>
    <w:rsid w:val="005C4021"/>
    <w:rsid w:val="005C42C9"/>
    <w:rsid w:val="005C453F"/>
    <w:rsid w:val="005C4569"/>
    <w:rsid w:val="005C45EE"/>
    <w:rsid w:val="005C47E7"/>
    <w:rsid w:val="005C4C5F"/>
    <w:rsid w:val="005C4DF6"/>
    <w:rsid w:val="005C4E9D"/>
    <w:rsid w:val="005C4EE1"/>
    <w:rsid w:val="005C542C"/>
    <w:rsid w:val="005C5474"/>
    <w:rsid w:val="005C559E"/>
    <w:rsid w:val="005C5D60"/>
    <w:rsid w:val="005C5E12"/>
    <w:rsid w:val="005C5E97"/>
    <w:rsid w:val="005C6AB5"/>
    <w:rsid w:val="005C6BB9"/>
    <w:rsid w:val="005C6EB7"/>
    <w:rsid w:val="005C6F03"/>
    <w:rsid w:val="005C6F7F"/>
    <w:rsid w:val="005C7165"/>
    <w:rsid w:val="005C7439"/>
    <w:rsid w:val="005C74C6"/>
    <w:rsid w:val="005C7640"/>
    <w:rsid w:val="005C768A"/>
    <w:rsid w:val="005C7795"/>
    <w:rsid w:val="005C7914"/>
    <w:rsid w:val="005C7DC3"/>
    <w:rsid w:val="005C7E16"/>
    <w:rsid w:val="005D02C5"/>
    <w:rsid w:val="005D04C2"/>
    <w:rsid w:val="005D0585"/>
    <w:rsid w:val="005D088F"/>
    <w:rsid w:val="005D0907"/>
    <w:rsid w:val="005D0AA0"/>
    <w:rsid w:val="005D0BA0"/>
    <w:rsid w:val="005D0C0A"/>
    <w:rsid w:val="005D0C31"/>
    <w:rsid w:val="005D0D63"/>
    <w:rsid w:val="005D1293"/>
    <w:rsid w:val="005D13D8"/>
    <w:rsid w:val="005D14C6"/>
    <w:rsid w:val="005D1597"/>
    <w:rsid w:val="005D161C"/>
    <w:rsid w:val="005D191B"/>
    <w:rsid w:val="005D1BE2"/>
    <w:rsid w:val="005D212E"/>
    <w:rsid w:val="005D2197"/>
    <w:rsid w:val="005D2375"/>
    <w:rsid w:val="005D23F8"/>
    <w:rsid w:val="005D2445"/>
    <w:rsid w:val="005D291E"/>
    <w:rsid w:val="005D2DBF"/>
    <w:rsid w:val="005D2DDB"/>
    <w:rsid w:val="005D2ED7"/>
    <w:rsid w:val="005D3143"/>
    <w:rsid w:val="005D3181"/>
    <w:rsid w:val="005D36CC"/>
    <w:rsid w:val="005D3A5F"/>
    <w:rsid w:val="005D3B8C"/>
    <w:rsid w:val="005D3F99"/>
    <w:rsid w:val="005D3FDD"/>
    <w:rsid w:val="005D45C9"/>
    <w:rsid w:val="005D46A7"/>
    <w:rsid w:val="005D46CB"/>
    <w:rsid w:val="005D499E"/>
    <w:rsid w:val="005D4D6D"/>
    <w:rsid w:val="005D4E6C"/>
    <w:rsid w:val="005D4F6C"/>
    <w:rsid w:val="005D5587"/>
    <w:rsid w:val="005D5702"/>
    <w:rsid w:val="005D5ACE"/>
    <w:rsid w:val="005D5D4B"/>
    <w:rsid w:val="005D600B"/>
    <w:rsid w:val="005D6126"/>
    <w:rsid w:val="005D63A1"/>
    <w:rsid w:val="005D678C"/>
    <w:rsid w:val="005D6D26"/>
    <w:rsid w:val="005D6D96"/>
    <w:rsid w:val="005D6E0F"/>
    <w:rsid w:val="005D6F5B"/>
    <w:rsid w:val="005D6FFB"/>
    <w:rsid w:val="005D7391"/>
    <w:rsid w:val="005D7813"/>
    <w:rsid w:val="005D7A48"/>
    <w:rsid w:val="005D7C27"/>
    <w:rsid w:val="005D7C5D"/>
    <w:rsid w:val="005D7E82"/>
    <w:rsid w:val="005D7F72"/>
    <w:rsid w:val="005D7F8A"/>
    <w:rsid w:val="005D7F9E"/>
    <w:rsid w:val="005E0317"/>
    <w:rsid w:val="005E03DE"/>
    <w:rsid w:val="005E0414"/>
    <w:rsid w:val="005E0DB2"/>
    <w:rsid w:val="005E0E88"/>
    <w:rsid w:val="005E11A8"/>
    <w:rsid w:val="005E129B"/>
    <w:rsid w:val="005E17BD"/>
    <w:rsid w:val="005E187C"/>
    <w:rsid w:val="005E1CEA"/>
    <w:rsid w:val="005E1D2C"/>
    <w:rsid w:val="005E2093"/>
    <w:rsid w:val="005E20EC"/>
    <w:rsid w:val="005E20FE"/>
    <w:rsid w:val="005E213A"/>
    <w:rsid w:val="005E215B"/>
    <w:rsid w:val="005E2366"/>
    <w:rsid w:val="005E24F2"/>
    <w:rsid w:val="005E26A8"/>
    <w:rsid w:val="005E27EC"/>
    <w:rsid w:val="005E285F"/>
    <w:rsid w:val="005E2A2D"/>
    <w:rsid w:val="005E2AF0"/>
    <w:rsid w:val="005E2E71"/>
    <w:rsid w:val="005E30C8"/>
    <w:rsid w:val="005E327A"/>
    <w:rsid w:val="005E330F"/>
    <w:rsid w:val="005E3330"/>
    <w:rsid w:val="005E334F"/>
    <w:rsid w:val="005E340B"/>
    <w:rsid w:val="005E352C"/>
    <w:rsid w:val="005E3544"/>
    <w:rsid w:val="005E3693"/>
    <w:rsid w:val="005E3A48"/>
    <w:rsid w:val="005E4009"/>
    <w:rsid w:val="005E4165"/>
    <w:rsid w:val="005E427F"/>
    <w:rsid w:val="005E435E"/>
    <w:rsid w:val="005E438D"/>
    <w:rsid w:val="005E4478"/>
    <w:rsid w:val="005E4698"/>
    <w:rsid w:val="005E47C1"/>
    <w:rsid w:val="005E4D96"/>
    <w:rsid w:val="005E58E7"/>
    <w:rsid w:val="005E5922"/>
    <w:rsid w:val="005E5B15"/>
    <w:rsid w:val="005E5C7B"/>
    <w:rsid w:val="005E5CA2"/>
    <w:rsid w:val="005E5CFA"/>
    <w:rsid w:val="005E62B5"/>
    <w:rsid w:val="005E6314"/>
    <w:rsid w:val="005E6467"/>
    <w:rsid w:val="005E652F"/>
    <w:rsid w:val="005E65EF"/>
    <w:rsid w:val="005E6799"/>
    <w:rsid w:val="005E68EF"/>
    <w:rsid w:val="005E6974"/>
    <w:rsid w:val="005E6A4E"/>
    <w:rsid w:val="005E6BB4"/>
    <w:rsid w:val="005E77D8"/>
    <w:rsid w:val="005E7837"/>
    <w:rsid w:val="005E7A33"/>
    <w:rsid w:val="005E7F33"/>
    <w:rsid w:val="005E7FE2"/>
    <w:rsid w:val="005F00A0"/>
    <w:rsid w:val="005F0160"/>
    <w:rsid w:val="005F0626"/>
    <w:rsid w:val="005F079F"/>
    <w:rsid w:val="005F096C"/>
    <w:rsid w:val="005F0CE1"/>
    <w:rsid w:val="005F0F0E"/>
    <w:rsid w:val="005F0F65"/>
    <w:rsid w:val="005F0F76"/>
    <w:rsid w:val="005F10F2"/>
    <w:rsid w:val="005F14D1"/>
    <w:rsid w:val="005F166B"/>
    <w:rsid w:val="005F177D"/>
    <w:rsid w:val="005F185C"/>
    <w:rsid w:val="005F192C"/>
    <w:rsid w:val="005F1BEE"/>
    <w:rsid w:val="005F1FA1"/>
    <w:rsid w:val="005F2045"/>
    <w:rsid w:val="005F20BB"/>
    <w:rsid w:val="005F20C0"/>
    <w:rsid w:val="005F2190"/>
    <w:rsid w:val="005F316B"/>
    <w:rsid w:val="005F31D4"/>
    <w:rsid w:val="005F37E6"/>
    <w:rsid w:val="005F386B"/>
    <w:rsid w:val="005F407A"/>
    <w:rsid w:val="005F4656"/>
    <w:rsid w:val="005F4697"/>
    <w:rsid w:val="005F49FF"/>
    <w:rsid w:val="005F4A6C"/>
    <w:rsid w:val="005F4ACF"/>
    <w:rsid w:val="005F4AE6"/>
    <w:rsid w:val="005F4B4B"/>
    <w:rsid w:val="005F4B99"/>
    <w:rsid w:val="005F4EAF"/>
    <w:rsid w:val="005F4F84"/>
    <w:rsid w:val="005F513D"/>
    <w:rsid w:val="005F52BC"/>
    <w:rsid w:val="005F54BB"/>
    <w:rsid w:val="005F564F"/>
    <w:rsid w:val="005F5913"/>
    <w:rsid w:val="005F59AE"/>
    <w:rsid w:val="005F5A15"/>
    <w:rsid w:val="005F5C0C"/>
    <w:rsid w:val="005F5D91"/>
    <w:rsid w:val="005F6081"/>
    <w:rsid w:val="005F6254"/>
    <w:rsid w:val="005F6402"/>
    <w:rsid w:val="005F669E"/>
    <w:rsid w:val="005F66B4"/>
    <w:rsid w:val="005F6729"/>
    <w:rsid w:val="005F6C95"/>
    <w:rsid w:val="005F6CD9"/>
    <w:rsid w:val="005F7066"/>
    <w:rsid w:val="005F7134"/>
    <w:rsid w:val="005F7226"/>
    <w:rsid w:val="005F72FC"/>
    <w:rsid w:val="005F75A4"/>
    <w:rsid w:val="005F75F5"/>
    <w:rsid w:val="005F799A"/>
    <w:rsid w:val="00600086"/>
    <w:rsid w:val="00600256"/>
    <w:rsid w:val="0060061A"/>
    <w:rsid w:val="006008AD"/>
    <w:rsid w:val="00600942"/>
    <w:rsid w:val="00600B5B"/>
    <w:rsid w:val="00600B8D"/>
    <w:rsid w:val="00600E54"/>
    <w:rsid w:val="00601236"/>
    <w:rsid w:val="00601377"/>
    <w:rsid w:val="0060144C"/>
    <w:rsid w:val="00601496"/>
    <w:rsid w:val="00601579"/>
    <w:rsid w:val="006015DC"/>
    <w:rsid w:val="00601759"/>
    <w:rsid w:val="006017E5"/>
    <w:rsid w:val="00601A8C"/>
    <w:rsid w:val="00601ABD"/>
    <w:rsid w:val="00601E06"/>
    <w:rsid w:val="00602386"/>
    <w:rsid w:val="00602B89"/>
    <w:rsid w:val="00602D90"/>
    <w:rsid w:val="00602DCE"/>
    <w:rsid w:val="0060301D"/>
    <w:rsid w:val="006034CB"/>
    <w:rsid w:val="0060385E"/>
    <w:rsid w:val="00603BDE"/>
    <w:rsid w:val="00603C9D"/>
    <w:rsid w:val="00603EEF"/>
    <w:rsid w:val="00604245"/>
    <w:rsid w:val="00604315"/>
    <w:rsid w:val="00604390"/>
    <w:rsid w:val="00604443"/>
    <w:rsid w:val="006047D5"/>
    <w:rsid w:val="00604BC6"/>
    <w:rsid w:val="00604C0C"/>
    <w:rsid w:val="00604C10"/>
    <w:rsid w:val="00604C15"/>
    <w:rsid w:val="00604E1C"/>
    <w:rsid w:val="00604E58"/>
    <w:rsid w:val="006052E8"/>
    <w:rsid w:val="006053D0"/>
    <w:rsid w:val="006056BE"/>
    <w:rsid w:val="00605847"/>
    <w:rsid w:val="0060585D"/>
    <w:rsid w:val="00605865"/>
    <w:rsid w:val="00605DFF"/>
    <w:rsid w:val="00605EAF"/>
    <w:rsid w:val="00605EBB"/>
    <w:rsid w:val="00605FAA"/>
    <w:rsid w:val="0060610A"/>
    <w:rsid w:val="00606212"/>
    <w:rsid w:val="00606367"/>
    <w:rsid w:val="00606425"/>
    <w:rsid w:val="00606456"/>
    <w:rsid w:val="006066E3"/>
    <w:rsid w:val="006068B6"/>
    <w:rsid w:val="00606DA3"/>
    <w:rsid w:val="0060732A"/>
    <w:rsid w:val="00607568"/>
    <w:rsid w:val="00607B27"/>
    <w:rsid w:val="00607D28"/>
    <w:rsid w:val="00607EC9"/>
    <w:rsid w:val="00607FD7"/>
    <w:rsid w:val="00610650"/>
    <w:rsid w:val="00610805"/>
    <w:rsid w:val="00610B80"/>
    <w:rsid w:val="00610DC3"/>
    <w:rsid w:val="00610F35"/>
    <w:rsid w:val="006112C6"/>
    <w:rsid w:val="006112F9"/>
    <w:rsid w:val="00611455"/>
    <w:rsid w:val="00611503"/>
    <w:rsid w:val="00611610"/>
    <w:rsid w:val="0061163A"/>
    <w:rsid w:val="006118AB"/>
    <w:rsid w:val="00611B25"/>
    <w:rsid w:val="00611CCC"/>
    <w:rsid w:val="00611E33"/>
    <w:rsid w:val="00611F93"/>
    <w:rsid w:val="0061200D"/>
    <w:rsid w:val="0061203A"/>
    <w:rsid w:val="006123BD"/>
    <w:rsid w:val="0061250B"/>
    <w:rsid w:val="00612654"/>
    <w:rsid w:val="00612694"/>
    <w:rsid w:val="006128D7"/>
    <w:rsid w:val="0061299B"/>
    <w:rsid w:val="00612A66"/>
    <w:rsid w:val="00612B6A"/>
    <w:rsid w:val="00612BB3"/>
    <w:rsid w:val="00612C15"/>
    <w:rsid w:val="00613188"/>
    <w:rsid w:val="006132EC"/>
    <w:rsid w:val="006133C6"/>
    <w:rsid w:val="00613426"/>
    <w:rsid w:val="00613634"/>
    <w:rsid w:val="00613703"/>
    <w:rsid w:val="00613956"/>
    <w:rsid w:val="00613B36"/>
    <w:rsid w:val="00613CE5"/>
    <w:rsid w:val="00613FA2"/>
    <w:rsid w:val="00614010"/>
    <w:rsid w:val="00614212"/>
    <w:rsid w:val="00614223"/>
    <w:rsid w:val="0061440A"/>
    <w:rsid w:val="00614C1E"/>
    <w:rsid w:val="00614D2F"/>
    <w:rsid w:val="00614D56"/>
    <w:rsid w:val="00614DF1"/>
    <w:rsid w:val="00614ECD"/>
    <w:rsid w:val="00614F18"/>
    <w:rsid w:val="00615068"/>
    <w:rsid w:val="00615141"/>
    <w:rsid w:val="006158E9"/>
    <w:rsid w:val="00615DC3"/>
    <w:rsid w:val="006162A6"/>
    <w:rsid w:val="00616909"/>
    <w:rsid w:val="00616AEC"/>
    <w:rsid w:val="00616C86"/>
    <w:rsid w:val="00617110"/>
    <w:rsid w:val="006171A9"/>
    <w:rsid w:val="00617633"/>
    <w:rsid w:val="00617913"/>
    <w:rsid w:val="006179D4"/>
    <w:rsid w:val="00617CCA"/>
    <w:rsid w:val="00617CD7"/>
    <w:rsid w:val="00617DA4"/>
    <w:rsid w:val="00620011"/>
    <w:rsid w:val="006200B8"/>
    <w:rsid w:val="006202BD"/>
    <w:rsid w:val="006209E6"/>
    <w:rsid w:val="00620A1E"/>
    <w:rsid w:val="00620F9F"/>
    <w:rsid w:val="006210FA"/>
    <w:rsid w:val="006211F3"/>
    <w:rsid w:val="006216FC"/>
    <w:rsid w:val="0062196C"/>
    <w:rsid w:val="00621C07"/>
    <w:rsid w:val="00621C49"/>
    <w:rsid w:val="00621D6B"/>
    <w:rsid w:val="00621DD9"/>
    <w:rsid w:val="006220A8"/>
    <w:rsid w:val="006222F4"/>
    <w:rsid w:val="006227F9"/>
    <w:rsid w:val="00622D1E"/>
    <w:rsid w:val="00622DB6"/>
    <w:rsid w:val="00623066"/>
    <w:rsid w:val="006230D1"/>
    <w:rsid w:val="00623262"/>
    <w:rsid w:val="006234C8"/>
    <w:rsid w:val="00623664"/>
    <w:rsid w:val="00623AFF"/>
    <w:rsid w:val="006241A8"/>
    <w:rsid w:val="00624234"/>
    <w:rsid w:val="00624453"/>
    <w:rsid w:val="006244FA"/>
    <w:rsid w:val="00624520"/>
    <w:rsid w:val="0062458E"/>
    <w:rsid w:val="006246E3"/>
    <w:rsid w:val="0062476E"/>
    <w:rsid w:val="0062479D"/>
    <w:rsid w:val="006247DD"/>
    <w:rsid w:val="00624EAB"/>
    <w:rsid w:val="00624FCE"/>
    <w:rsid w:val="006255DF"/>
    <w:rsid w:val="006256E1"/>
    <w:rsid w:val="00625920"/>
    <w:rsid w:val="00625BA6"/>
    <w:rsid w:val="00625BD1"/>
    <w:rsid w:val="00625BE3"/>
    <w:rsid w:val="00625E19"/>
    <w:rsid w:val="00626060"/>
    <w:rsid w:val="00626130"/>
    <w:rsid w:val="00626450"/>
    <w:rsid w:val="00626488"/>
    <w:rsid w:val="006267CA"/>
    <w:rsid w:val="006269D8"/>
    <w:rsid w:val="00626A53"/>
    <w:rsid w:val="00626AC9"/>
    <w:rsid w:val="00626D17"/>
    <w:rsid w:val="00626E53"/>
    <w:rsid w:val="00626F1D"/>
    <w:rsid w:val="0062717E"/>
    <w:rsid w:val="00627A84"/>
    <w:rsid w:val="00627B2C"/>
    <w:rsid w:val="00627C15"/>
    <w:rsid w:val="00627E29"/>
    <w:rsid w:val="00627ED5"/>
    <w:rsid w:val="00630433"/>
    <w:rsid w:val="0063055A"/>
    <w:rsid w:val="00630B8C"/>
    <w:rsid w:val="00630BC9"/>
    <w:rsid w:val="00630D70"/>
    <w:rsid w:val="00630FA4"/>
    <w:rsid w:val="00631195"/>
    <w:rsid w:val="00631495"/>
    <w:rsid w:val="006316DE"/>
    <w:rsid w:val="00631915"/>
    <w:rsid w:val="00631B21"/>
    <w:rsid w:val="00631CB7"/>
    <w:rsid w:val="00632186"/>
    <w:rsid w:val="006324DD"/>
    <w:rsid w:val="006326B5"/>
    <w:rsid w:val="00632AA2"/>
    <w:rsid w:val="00632F1B"/>
    <w:rsid w:val="00632F65"/>
    <w:rsid w:val="00633120"/>
    <w:rsid w:val="00633545"/>
    <w:rsid w:val="00633B04"/>
    <w:rsid w:val="00633C63"/>
    <w:rsid w:val="00633C84"/>
    <w:rsid w:val="00633FFA"/>
    <w:rsid w:val="00634489"/>
    <w:rsid w:val="0063461F"/>
    <w:rsid w:val="006346A0"/>
    <w:rsid w:val="006348CC"/>
    <w:rsid w:val="00634A15"/>
    <w:rsid w:val="00634E52"/>
    <w:rsid w:val="00634EA6"/>
    <w:rsid w:val="00634FA9"/>
    <w:rsid w:val="006356C3"/>
    <w:rsid w:val="006358B0"/>
    <w:rsid w:val="00635E53"/>
    <w:rsid w:val="00636021"/>
    <w:rsid w:val="006360A1"/>
    <w:rsid w:val="00636118"/>
    <w:rsid w:val="006362AC"/>
    <w:rsid w:val="0063656A"/>
    <w:rsid w:val="006367CB"/>
    <w:rsid w:val="006369EC"/>
    <w:rsid w:val="00636AA2"/>
    <w:rsid w:val="00636C7A"/>
    <w:rsid w:val="00636D11"/>
    <w:rsid w:val="00636F5F"/>
    <w:rsid w:val="00636FAF"/>
    <w:rsid w:val="0063710B"/>
    <w:rsid w:val="006372AD"/>
    <w:rsid w:val="00637405"/>
    <w:rsid w:val="006374F0"/>
    <w:rsid w:val="00637505"/>
    <w:rsid w:val="00637616"/>
    <w:rsid w:val="006377F4"/>
    <w:rsid w:val="00637B28"/>
    <w:rsid w:val="00637FD8"/>
    <w:rsid w:val="006400E7"/>
    <w:rsid w:val="006401ED"/>
    <w:rsid w:val="00640257"/>
    <w:rsid w:val="0064057C"/>
    <w:rsid w:val="00640857"/>
    <w:rsid w:val="00641052"/>
    <w:rsid w:val="00641061"/>
    <w:rsid w:val="0064109F"/>
    <w:rsid w:val="00641192"/>
    <w:rsid w:val="006413A2"/>
    <w:rsid w:val="006413B5"/>
    <w:rsid w:val="00641599"/>
    <w:rsid w:val="00641A42"/>
    <w:rsid w:val="00641C27"/>
    <w:rsid w:val="00641C5B"/>
    <w:rsid w:val="00642017"/>
    <w:rsid w:val="006423A8"/>
    <w:rsid w:val="00642735"/>
    <w:rsid w:val="006427FF"/>
    <w:rsid w:val="00642AAB"/>
    <w:rsid w:val="00642B96"/>
    <w:rsid w:val="00642BAE"/>
    <w:rsid w:val="00642BD6"/>
    <w:rsid w:val="00642D0E"/>
    <w:rsid w:val="00642FBD"/>
    <w:rsid w:val="006436AD"/>
    <w:rsid w:val="00643BDF"/>
    <w:rsid w:val="00644089"/>
    <w:rsid w:val="0064457B"/>
    <w:rsid w:val="006445EA"/>
    <w:rsid w:val="00644A47"/>
    <w:rsid w:val="00644E38"/>
    <w:rsid w:val="00644E5C"/>
    <w:rsid w:val="00644E81"/>
    <w:rsid w:val="0064500F"/>
    <w:rsid w:val="006454EC"/>
    <w:rsid w:val="006455FC"/>
    <w:rsid w:val="00645637"/>
    <w:rsid w:val="00645787"/>
    <w:rsid w:val="00645921"/>
    <w:rsid w:val="00645984"/>
    <w:rsid w:val="006459F9"/>
    <w:rsid w:val="006460C6"/>
    <w:rsid w:val="00646135"/>
    <w:rsid w:val="006462A1"/>
    <w:rsid w:val="006467F6"/>
    <w:rsid w:val="006467F8"/>
    <w:rsid w:val="00646806"/>
    <w:rsid w:val="00646997"/>
    <w:rsid w:val="00646D02"/>
    <w:rsid w:val="00646F2C"/>
    <w:rsid w:val="00647009"/>
    <w:rsid w:val="00647078"/>
    <w:rsid w:val="0064765F"/>
    <w:rsid w:val="006476C9"/>
    <w:rsid w:val="00647972"/>
    <w:rsid w:val="00647B95"/>
    <w:rsid w:val="00647C97"/>
    <w:rsid w:val="00647D19"/>
    <w:rsid w:val="006501D9"/>
    <w:rsid w:val="00650258"/>
    <w:rsid w:val="00650418"/>
    <w:rsid w:val="0065056E"/>
    <w:rsid w:val="006505E9"/>
    <w:rsid w:val="0065083D"/>
    <w:rsid w:val="00650978"/>
    <w:rsid w:val="00650AB9"/>
    <w:rsid w:val="00650C62"/>
    <w:rsid w:val="00651AC1"/>
    <w:rsid w:val="00651CE0"/>
    <w:rsid w:val="00652534"/>
    <w:rsid w:val="0065299C"/>
    <w:rsid w:val="00652C98"/>
    <w:rsid w:val="00652D87"/>
    <w:rsid w:val="00652E77"/>
    <w:rsid w:val="00652F3E"/>
    <w:rsid w:val="00652FF5"/>
    <w:rsid w:val="00653100"/>
    <w:rsid w:val="006535CD"/>
    <w:rsid w:val="0065376A"/>
    <w:rsid w:val="00653831"/>
    <w:rsid w:val="0065386B"/>
    <w:rsid w:val="00653D1A"/>
    <w:rsid w:val="00653D7D"/>
    <w:rsid w:val="00653DC1"/>
    <w:rsid w:val="00653F4D"/>
    <w:rsid w:val="00654153"/>
    <w:rsid w:val="00654282"/>
    <w:rsid w:val="00654826"/>
    <w:rsid w:val="006548A4"/>
    <w:rsid w:val="00654CAC"/>
    <w:rsid w:val="00654CD9"/>
    <w:rsid w:val="00654CED"/>
    <w:rsid w:val="00654D8C"/>
    <w:rsid w:val="00654EFB"/>
    <w:rsid w:val="00654FC5"/>
    <w:rsid w:val="006550E3"/>
    <w:rsid w:val="0065523A"/>
    <w:rsid w:val="00655376"/>
    <w:rsid w:val="00655591"/>
    <w:rsid w:val="0065594F"/>
    <w:rsid w:val="00655A84"/>
    <w:rsid w:val="00656113"/>
    <w:rsid w:val="006562B8"/>
    <w:rsid w:val="00656614"/>
    <w:rsid w:val="00656919"/>
    <w:rsid w:val="00656BDF"/>
    <w:rsid w:val="00656E23"/>
    <w:rsid w:val="00656F69"/>
    <w:rsid w:val="00657569"/>
    <w:rsid w:val="00657863"/>
    <w:rsid w:val="00657C43"/>
    <w:rsid w:val="00657D26"/>
    <w:rsid w:val="006605A8"/>
    <w:rsid w:val="00660653"/>
    <w:rsid w:val="00660B08"/>
    <w:rsid w:val="00660BA2"/>
    <w:rsid w:val="00660C36"/>
    <w:rsid w:val="00660D2D"/>
    <w:rsid w:val="00660DD1"/>
    <w:rsid w:val="00660E9E"/>
    <w:rsid w:val="00660FA9"/>
    <w:rsid w:val="00661222"/>
    <w:rsid w:val="0066151E"/>
    <w:rsid w:val="00661549"/>
    <w:rsid w:val="0066161D"/>
    <w:rsid w:val="00661AF9"/>
    <w:rsid w:val="00661B2D"/>
    <w:rsid w:val="00661B88"/>
    <w:rsid w:val="00661CCC"/>
    <w:rsid w:val="00661D61"/>
    <w:rsid w:val="00661D80"/>
    <w:rsid w:val="00661DE2"/>
    <w:rsid w:val="00661EDB"/>
    <w:rsid w:val="006620A4"/>
    <w:rsid w:val="0066226B"/>
    <w:rsid w:val="00662614"/>
    <w:rsid w:val="006626B7"/>
    <w:rsid w:val="006626B8"/>
    <w:rsid w:val="006626FE"/>
    <w:rsid w:val="00662871"/>
    <w:rsid w:val="00662E2B"/>
    <w:rsid w:val="0066334B"/>
    <w:rsid w:val="006633A7"/>
    <w:rsid w:val="0066360E"/>
    <w:rsid w:val="006636EE"/>
    <w:rsid w:val="00663BB8"/>
    <w:rsid w:val="00663E80"/>
    <w:rsid w:val="0066429C"/>
    <w:rsid w:val="006645E2"/>
    <w:rsid w:val="00664E39"/>
    <w:rsid w:val="006650FA"/>
    <w:rsid w:val="00665411"/>
    <w:rsid w:val="006658A1"/>
    <w:rsid w:val="006658F5"/>
    <w:rsid w:val="0066598E"/>
    <w:rsid w:val="00665DF4"/>
    <w:rsid w:val="00665E43"/>
    <w:rsid w:val="00665E69"/>
    <w:rsid w:val="00665E79"/>
    <w:rsid w:val="00665EA7"/>
    <w:rsid w:val="0066657A"/>
    <w:rsid w:val="0066691E"/>
    <w:rsid w:val="00666988"/>
    <w:rsid w:val="00666ABE"/>
    <w:rsid w:val="00666B22"/>
    <w:rsid w:val="00666B82"/>
    <w:rsid w:val="00666EB2"/>
    <w:rsid w:val="00666F7B"/>
    <w:rsid w:val="0066730D"/>
    <w:rsid w:val="006677DC"/>
    <w:rsid w:val="006678D7"/>
    <w:rsid w:val="00667AD2"/>
    <w:rsid w:val="0067013F"/>
    <w:rsid w:val="0067025E"/>
    <w:rsid w:val="006703BE"/>
    <w:rsid w:val="006705C8"/>
    <w:rsid w:val="00670679"/>
    <w:rsid w:val="00670681"/>
    <w:rsid w:val="0067088F"/>
    <w:rsid w:val="00670E6F"/>
    <w:rsid w:val="00670F32"/>
    <w:rsid w:val="006710AF"/>
    <w:rsid w:val="006711A2"/>
    <w:rsid w:val="0067125B"/>
    <w:rsid w:val="00671273"/>
    <w:rsid w:val="00671303"/>
    <w:rsid w:val="0067131B"/>
    <w:rsid w:val="0067143A"/>
    <w:rsid w:val="00671618"/>
    <w:rsid w:val="00671AF3"/>
    <w:rsid w:val="00671BA0"/>
    <w:rsid w:val="00671C0B"/>
    <w:rsid w:val="00672014"/>
    <w:rsid w:val="006722DA"/>
    <w:rsid w:val="006726C6"/>
    <w:rsid w:val="00672822"/>
    <w:rsid w:val="00672982"/>
    <w:rsid w:val="00672EAE"/>
    <w:rsid w:val="00672F4B"/>
    <w:rsid w:val="006731DE"/>
    <w:rsid w:val="00673313"/>
    <w:rsid w:val="0067347F"/>
    <w:rsid w:val="00673492"/>
    <w:rsid w:val="006738CB"/>
    <w:rsid w:val="00673915"/>
    <w:rsid w:val="00673C88"/>
    <w:rsid w:val="0067419D"/>
    <w:rsid w:val="0067491B"/>
    <w:rsid w:val="00674998"/>
    <w:rsid w:val="00674B5F"/>
    <w:rsid w:val="00674F1C"/>
    <w:rsid w:val="006753B9"/>
    <w:rsid w:val="00675559"/>
    <w:rsid w:val="00675658"/>
    <w:rsid w:val="0067577A"/>
    <w:rsid w:val="0067577F"/>
    <w:rsid w:val="006757A7"/>
    <w:rsid w:val="0067591B"/>
    <w:rsid w:val="00675986"/>
    <w:rsid w:val="00675997"/>
    <w:rsid w:val="006759D0"/>
    <w:rsid w:val="00675A50"/>
    <w:rsid w:val="00675B67"/>
    <w:rsid w:val="00675D5A"/>
    <w:rsid w:val="00675DD9"/>
    <w:rsid w:val="00676137"/>
    <w:rsid w:val="00676147"/>
    <w:rsid w:val="00676476"/>
    <w:rsid w:val="00676478"/>
    <w:rsid w:val="006765CC"/>
    <w:rsid w:val="006767F1"/>
    <w:rsid w:val="00676A5F"/>
    <w:rsid w:val="00676CA6"/>
    <w:rsid w:val="00676D1D"/>
    <w:rsid w:val="0067707C"/>
    <w:rsid w:val="00677566"/>
    <w:rsid w:val="0067768F"/>
    <w:rsid w:val="006776C1"/>
    <w:rsid w:val="00677763"/>
    <w:rsid w:val="0067776C"/>
    <w:rsid w:val="006777BA"/>
    <w:rsid w:val="00677913"/>
    <w:rsid w:val="0067795E"/>
    <w:rsid w:val="006779E8"/>
    <w:rsid w:val="00677B1C"/>
    <w:rsid w:val="00677B50"/>
    <w:rsid w:val="00680277"/>
    <w:rsid w:val="00680D58"/>
    <w:rsid w:val="00680F8F"/>
    <w:rsid w:val="006810F0"/>
    <w:rsid w:val="00681501"/>
    <w:rsid w:val="00681716"/>
    <w:rsid w:val="00681718"/>
    <w:rsid w:val="006818C2"/>
    <w:rsid w:val="006818EB"/>
    <w:rsid w:val="00681942"/>
    <w:rsid w:val="00681AD8"/>
    <w:rsid w:val="00681CE0"/>
    <w:rsid w:val="00681E07"/>
    <w:rsid w:val="00682018"/>
    <w:rsid w:val="0068214E"/>
    <w:rsid w:val="00682294"/>
    <w:rsid w:val="006822A2"/>
    <w:rsid w:val="006822EE"/>
    <w:rsid w:val="00682778"/>
    <w:rsid w:val="00682842"/>
    <w:rsid w:val="0068289C"/>
    <w:rsid w:val="00682A21"/>
    <w:rsid w:val="00682B67"/>
    <w:rsid w:val="0068307F"/>
    <w:rsid w:val="006831D0"/>
    <w:rsid w:val="006836AA"/>
    <w:rsid w:val="006839AF"/>
    <w:rsid w:val="0068420A"/>
    <w:rsid w:val="0068426D"/>
    <w:rsid w:val="0068463C"/>
    <w:rsid w:val="0068494E"/>
    <w:rsid w:val="00684D64"/>
    <w:rsid w:val="00684F4B"/>
    <w:rsid w:val="00685113"/>
    <w:rsid w:val="00685903"/>
    <w:rsid w:val="00685A83"/>
    <w:rsid w:val="00685AF5"/>
    <w:rsid w:val="00685BB7"/>
    <w:rsid w:val="00685DBB"/>
    <w:rsid w:val="00685F03"/>
    <w:rsid w:val="006861C2"/>
    <w:rsid w:val="006861FE"/>
    <w:rsid w:val="0068662E"/>
    <w:rsid w:val="006867F6"/>
    <w:rsid w:val="00686A8A"/>
    <w:rsid w:val="0068737B"/>
    <w:rsid w:val="0068745D"/>
    <w:rsid w:val="00687481"/>
    <w:rsid w:val="006875EE"/>
    <w:rsid w:val="00687614"/>
    <w:rsid w:val="006878D7"/>
    <w:rsid w:val="00687A5D"/>
    <w:rsid w:val="00687AC7"/>
    <w:rsid w:val="00687E94"/>
    <w:rsid w:val="0069019C"/>
    <w:rsid w:val="006902DC"/>
    <w:rsid w:val="00690768"/>
    <w:rsid w:val="006907A5"/>
    <w:rsid w:val="0069083C"/>
    <w:rsid w:val="006908CE"/>
    <w:rsid w:val="00691A3E"/>
    <w:rsid w:val="00691BD3"/>
    <w:rsid w:val="00691F3A"/>
    <w:rsid w:val="0069218D"/>
    <w:rsid w:val="00692443"/>
    <w:rsid w:val="006929BC"/>
    <w:rsid w:val="006929F6"/>
    <w:rsid w:val="00692AD4"/>
    <w:rsid w:val="0069333F"/>
    <w:rsid w:val="00693378"/>
    <w:rsid w:val="0069382A"/>
    <w:rsid w:val="00693C9A"/>
    <w:rsid w:val="00693DC7"/>
    <w:rsid w:val="00694119"/>
    <w:rsid w:val="006948C6"/>
    <w:rsid w:val="00694A67"/>
    <w:rsid w:val="00694AF9"/>
    <w:rsid w:val="00694DA2"/>
    <w:rsid w:val="00694DFA"/>
    <w:rsid w:val="006952D8"/>
    <w:rsid w:val="00695623"/>
    <w:rsid w:val="006956E4"/>
    <w:rsid w:val="00695873"/>
    <w:rsid w:val="00695F36"/>
    <w:rsid w:val="0069604D"/>
    <w:rsid w:val="0069622F"/>
    <w:rsid w:val="006962D8"/>
    <w:rsid w:val="00696883"/>
    <w:rsid w:val="006968DE"/>
    <w:rsid w:val="00696941"/>
    <w:rsid w:val="00696B6D"/>
    <w:rsid w:val="00696BB0"/>
    <w:rsid w:val="00696C1B"/>
    <w:rsid w:val="00696EC3"/>
    <w:rsid w:val="006970AE"/>
    <w:rsid w:val="006970E2"/>
    <w:rsid w:val="00697643"/>
    <w:rsid w:val="006976EA"/>
    <w:rsid w:val="006977D3"/>
    <w:rsid w:val="00697910"/>
    <w:rsid w:val="006979B7"/>
    <w:rsid w:val="00697B92"/>
    <w:rsid w:val="00697D1C"/>
    <w:rsid w:val="006A0240"/>
    <w:rsid w:val="006A0397"/>
    <w:rsid w:val="006A0430"/>
    <w:rsid w:val="006A077F"/>
    <w:rsid w:val="006A078B"/>
    <w:rsid w:val="006A0899"/>
    <w:rsid w:val="006A0ADD"/>
    <w:rsid w:val="006A0BF4"/>
    <w:rsid w:val="006A0C57"/>
    <w:rsid w:val="006A0DA6"/>
    <w:rsid w:val="006A0FF4"/>
    <w:rsid w:val="006A1C2D"/>
    <w:rsid w:val="006A226A"/>
    <w:rsid w:val="006A23DE"/>
    <w:rsid w:val="006A2469"/>
    <w:rsid w:val="006A24BB"/>
    <w:rsid w:val="006A2E0F"/>
    <w:rsid w:val="006A2F21"/>
    <w:rsid w:val="006A30BF"/>
    <w:rsid w:val="006A32D3"/>
    <w:rsid w:val="006A3354"/>
    <w:rsid w:val="006A35E6"/>
    <w:rsid w:val="006A3ADC"/>
    <w:rsid w:val="006A3DCD"/>
    <w:rsid w:val="006A402E"/>
    <w:rsid w:val="006A483B"/>
    <w:rsid w:val="006A49B9"/>
    <w:rsid w:val="006A4B5D"/>
    <w:rsid w:val="006A4F5C"/>
    <w:rsid w:val="006A5146"/>
    <w:rsid w:val="006A52F4"/>
    <w:rsid w:val="006A53AA"/>
    <w:rsid w:val="006A54DC"/>
    <w:rsid w:val="006A5FA4"/>
    <w:rsid w:val="006A60BF"/>
    <w:rsid w:val="006A622E"/>
    <w:rsid w:val="006A63D2"/>
    <w:rsid w:val="006A6411"/>
    <w:rsid w:val="006A661C"/>
    <w:rsid w:val="006A6750"/>
    <w:rsid w:val="006A69C0"/>
    <w:rsid w:val="006A69ED"/>
    <w:rsid w:val="006A6ABD"/>
    <w:rsid w:val="006A6B09"/>
    <w:rsid w:val="006A6E93"/>
    <w:rsid w:val="006A6F1E"/>
    <w:rsid w:val="006A6F2D"/>
    <w:rsid w:val="006A6FB2"/>
    <w:rsid w:val="006A70AE"/>
    <w:rsid w:val="006A71EB"/>
    <w:rsid w:val="006A75AF"/>
    <w:rsid w:val="006A7857"/>
    <w:rsid w:val="006A78F0"/>
    <w:rsid w:val="006A7A98"/>
    <w:rsid w:val="006A7AAC"/>
    <w:rsid w:val="006A7ABE"/>
    <w:rsid w:val="006A7B2B"/>
    <w:rsid w:val="006A7CD9"/>
    <w:rsid w:val="006A7DC3"/>
    <w:rsid w:val="006A7F48"/>
    <w:rsid w:val="006B0063"/>
    <w:rsid w:val="006B02C1"/>
    <w:rsid w:val="006B06BD"/>
    <w:rsid w:val="006B0A66"/>
    <w:rsid w:val="006B0BA4"/>
    <w:rsid w:val="006B0BD8"/>
    <w:rsid w:val="006B0D21"/>
    <w:rsid w:val="006B0F59"/>
    <w:rsid w:val="006B1145"/>
    <w:rsid w:val="006B1415"/>
    <w:rsid w:val="006B1528"/>
    <w:rsid w:val="006B1ACC"/>
    <w:rsid w:val="006B1BB5"/>
    <w:rsid w:val="006B1D35"/>
    <w:rsid w:val="006B201A"/>
    <w:rsid w:val="006B24C7"/>
    <w:rsid w:val="006B2887"/>
    <w:rsid w:val="006B299B"/>
    <w:rsid w:val="006B2AF3"/>
    <w:rsid w:val="006B2C38"/>
    <w:rsid w:val="006B377A"/>
    <w:rsid w:val="006B38D1"/>
    <w:rsid w:val="006B392D"/>
    <w:rsid w:val="006B3976"/>
    <w:rsid w:val="006B3E82"/>
    <w:rsid w:val="006B3F44"/>
    <w:rsid w:val="006B404A"/>
    <w:rsid w:val="006B44E8"/>
    <w:rsid w:val="006B461E"/>
    <w:rsid w:val="006B485A"/>
    <w:rsid w:val="006B4A1A"/>
    <w:rsid w:val="006B4E20"/>
    <w:rsid w:val="006B4E60"/>
    <w:rsid w:val="006B4EF1"/>
    <w:rsid w:val="006B5405"/>
    <w:rsid w:val="006B5DCA"/>
    <w:rsid w:val="006B5E4E"/>
    <w:rsid w:val="006B600B"/>
    <w:rsid w:val="006B61D5"/>
    <w:rsid w:val="006B6B28"/>
    <w:rsid w:val="006B6D7A"/>
    <w:rsid w:val="006B6ED2"/>
    <w:rsid w:val="006B722E"/>
    <w:rsid w:val="006B7321"/>
    <w:rsid w:val="006B7774"/>
    <w:rsid w:val="006B79E4"/>
    <w:rsid w:val="006B7E53"/>
    <w:rsid w:val="006C009C"/>
    <w:rsid w:val="006C0624"/>
    <w:rsid w:val="006C077E"/>
    <w:rsid w:val="006C0B06"/>
    <w:rsid w:val="006C0D8B"/>
    <w:rsid w:val="006C1040"/>
    <w:rsid w:val="006C10CD"/>
    <w:rsid w:val="006C123D"/>
    <w:rsid w:val="006C1756"/>
    <w:rsid w:val="006C1885"/>
    <w:rsid w:val="006C19FD"/>
    <w:rsid w:val="006C1A50"/>
    <w:rsid w:val="006C1C3D"/>
    <w:rsid w:val="006C1C9E"/>
    <w:rsid w:val="006C1CE2"/>
    <w:rsid w:val="006C1DAD"/>
    <w:rsid w:val="006C1DAE"/>
    <w:rsid w:val="006C1F89"/>
    <w:rsid w:val="006C200B"/>
    <w:rsid w:val="006C236D"/>
    <w:rsid w:val="006C23DC"/>
    <w:rsid w:val="006C259D"/>
    <w:rsid w:val="006C2662"/>
    <w:rsid w:val="006C2740"/>
    <w:rsid w:val="006C2F0C"/>
    <w:rsid w:val="006C31CB"/>
    <w:rsid w:val="006C327F"/>
    <w:rsid w:val="006C32C2"/>
    <w:rsid w:val="006C33C6"/>
    <w:rsid w:val="006C35A6"/>
    <w:rsid w:val="006C3602"/>
    <w:rsid w:val="006C39AD"/>
    <w:rsid w:val="006C3B08"/>
    <w:rsid w:val="006C3B64"/>
    <w:rsid w:val="006C3B8B"/>
    <w:rsid w:val="006C3DA6"/>
    <w:rsid w:val="006C414D"/>
    <w:rsid w:val="006C42DE"/>
    <w:rsid w:val="006C4315"/>
    <w:rsid w:val="006C49D5"/>
    <w:rsid w:val="006C516C"/>
    <w:rsid w:val="006C5396"/>
    <w:rsid w:val="006C554A"/>
    <w:rsid w:val="006C6239"/>
    <w:rsid w:val="006C6365"/>
    <w:rsid w:val="006C6705"/>
    <w:rsid w:val="006C673E"/>
    <w:rsid w:val="006C6A06"/>
    <w:rsid w:val="006C725A"/>
    <w:rsid w:val="006C725D"/>
    <w:rsid w:val="006C776D"/>
    <w:rsid w:val="006C7C55"/>
    <w:rsid w:val="006C7C7D"/>
    <w:rsid w:val="006C7D96"/>
    <w:rsid w:val="006C7F98"/>
    <w:rsid w:val="006D00C7"/>
    <w:rsid w:val="006D0143"/>
    <w:rsid w:val="006D0A72"/>
    <w:rsid w:val="006D0ABE"/>
    <w:rsid w:val="006D0C42"/>
    <w:rsid w:val="006D0F91"/>
    <w:rsid w:val="006D104C"/>
    <w:rsid w:val="006D12D4"/>
    <w:rsid w:val="006D18E2"/>
    <w:rsid w:val="006D19BC"/>
    <w:rsid w:val="006D19C2"/>
    <w:rsid w:val="006D19F5"/>
    <w:rsid w:val="006D1CE0"/>
    <w:rsid w:val="006D1E76"/>
    <w:rsid w:val="006D21BC"/>
    <w:rsid w:val="006D236C"/>
    <w:rsid w:val="006D26FC"/>
    <w:rsid w:val="006D2793"/>
    <w:rsid w:val="006D29F3"/>
    <w:rsid w:val="006D2A2E"/>
    <w:rsid w:val="006D2A55"/>
    <w:rsid w:val="006D2BA3"/>
    <w:rsid w:val="006D2CD2"/>
    <w:rsid w:val="006D2D54"/>
    <w:rsid w:val="006D3035"/>
    <w:rsid w:val="006D3141"/>
    <w:rsid w:val="006D324B"/>
    <w:rsid w:val="006D35CD"/>
    <w:rsid w:val="006D378E"/>
    <w:rsid w:val="006D3863"/>
    <w:rsid w:val="006D388A"/>
    <w:rsid w:val="006D3984"/>
    <w:rsid w:val="006D3AB4"/>
    <w:rsid w:val="006D3D0C"/>
    <w:rsid w:val="006D3F4A"/>
    <w:rsid w:val="006D40BC"/>
    <w:rsid w:val="006D4371"/>
    <w:rsid w:val="006D44E2"/>
    <w:rsid w:val="006D475B"/>
    <w:rsid w:val="006D47F1"/>
    <w:rsid w:val="006D4A4F"/>
    <w:rsid w:val="006D4A78"/>
    <w:rsid w:val="006D4AC9"/>
    <w:rsid w:val="006D4C13"/>
    <w:rsid w:val="006D4C8D"/>
    <w:rsid w:val="006D4FED"/>
    <w:rsid w:val="006D5791"/>
    <w:rsid w:val="006D5B01"/>
    <w:rsid w:val="006D5E6C"/>
    <w:rsid w:val="006D60C6"/>
    <w:rsid w:val="006D628E"/>
    <w:rsid w:val="006D6341"/>
    <w:rsid w:val="006D66BE"/>
    <w:rsid w:val="006D675D"/>
    <w:rsid w:val="006D6E91"/>
    <w:rsid w:val="006D6F23"/>
    <w:rsid w:val="006D6F3F"/>
    <w:rsid w:val="006D7017"/>
    <w:rsid w:val="006D72C0"/>
    <w:rsid w:val="006D76CF"/>
    <w:rsid w:val="006D7881"/>
    <w:rsid w:val="006D7C7A"/>
    <w:rsid w:val="006D7EF6"/>
    <w:rsid w:val="006E00D5"/>
    <w:rsid w:val="006E0913"/>
    <w:rsid w:val="006E0B7B"/>
    <w:rsid w:val="006E0BA7"/>
    <w:rsid w:val="006E0FB8"/>
    <w:rsid w:val="006E105F"/>
    <w:rsid w:val="006E158E"/>
    <w:rsid w:val="006E16BD"/>
    <w:rsid w:val="006E16FA"/>
    <w:rsid w:val="006E1719"/>
    <w:rsid w:val="006E1981"/>
    <w:rsid w:val="006E1BB6"/>
    <w:rsid w:val="006E1DB5"/>
    <w:rsid w:val="006E1FF1"/>
    <w:rsid w:val="006E215A"/>
    <w:rsid w:val="006E2770"/>
    <w:rsid w:val="006E2EC3"/>
    <w:rsid w:val="006E2EF4"/>
    <w:rsid w:val="006E31B0"/>
    <w:rsid w:val="006E338A"/>
    <w:rsid w:val="006E36E4"/>
    <w:rsid w:val="006E3A6D"/>
    <w:rsid w:val="006E3E32"/>
    <w:rsid w:val="006E3E6D"/>
    <w:rsid w:val="006E3F36"/>
    <w:rsid w:val="006E4405"/>
    <w:rsid w:val="006E44AF"/>
    <w:rsid w:val="006E464B"/>
    <w:rsid w:val="006E477B"/>
    <w:rsid w:val="006E49AD"/>
    <w:rsid w:val="006E4C1E"/>
    <w:rsid w:val="006E4E06"/>
    <w:rsid w:val="006E4E16"/>
    <w:rsid w:val="006E4E85"/>
    <w:rsid w:val="006E5265"/>
    <w:rsid w:val="006E5285"/>
    <w:rsid w:val="006E52C7"/>
    <w:rsid w:val="006E5318"/>
    <w:rsid w:val="006E5409"/>
    <w:rsid w:val="006E5601"/>
    <w:rsid w:val="006E5957"/>
    <w:rsid w:val="006E5A9E"/>
    <w:rsid w:val="006E5DE9"/>
    <w:rsid w:val="006E6624"/>
    <w:rsid w:val="006E6645"/>
    <w:rsid w:val="006E6A79"/>
    <w:rsid w:val="006E6B51"/>
    <w:rsid w:val="006E6B58"/>
    <w:rsid w:val="006E6BC2"/>
    <w:rsid w:val="006E70B0"/>
    <w:rsid w:val="006E772E"/>
    <w:rsid w:val="006E77F3"/>
    <w:rsid w:val="006E7860"/>
    <w:rsid w:val="006E7A63"/>
    <w:rsid w:val="006E7A80"/>
    <w:rsid w:val="006E7ECD"/>
    <w:rsid w:val="006F05EC"/>
    <w:rsid w:val="006F089F"/>
    <w:rsid w:val="006F0CE2"/>
    <w:rsid w:val="006F0EB2"/>
    <w:rsid w:val="006F0EBD"/>
    <w:rsid w:val="006F0F8C"/>
    <w:rsid w:val="006F10B1"/>
    <w:rsid w:val="006F15B8"/>
    <w:rsid w:val="006F15F7"/>
    <w:rsid w:val="006F17E5"/>
    <w:rsid w:val="006F1B6D"/>
    <w:rsid w:val="006F1CF2"/>
    <w:rsid w:val="006F1DCC"/>
    <w:rsid w:val="006F1E8F"/>
    <w:rsid w:val="006F1EA1"/>
    <w:rsid w:val="006F2170"/>
    <w:rsid w:val="006F21B9"/>
    <w:rsid w:val="006F2311"/>
    <w:rsid w:val="006F249B"/>
    <w:rsid w:val="006F251A"/>
    <w:rsid w:val="006F2561"/>
    <w:rsid w:val="006F28B6"/>
    <w:rsid w:val="006F2E7C"/>
    <w:rsid w:val="006F2E85"/>
    <w:rsid w:val="006F304D"/>
    <w:rsid w:val="006F33D9"/>
    <w:rsid w:val="006F38D5"/>
    <w:rsid w:val="006F395A"/>
    <w:rsid w:val="006F3992"/>
    <w:rsid w:val="006F39ED"/>
    <w:rsid w:val="006F3AAF"/>
    <w:rsid w:val="006F3C4B"/>
    <w:rsid w:val="006F3DEA"/>
    <w:rsid w:val="006F3EDC"/>
    <w:rsid w:val="006F40B4"/>
    <w:rsid w:val="006F4226"/>
    <w:rsid w:val="006F42B1"/>
    <w:rsid w:val="006F42F9"/>
    <w:rsid w:val="006F461A"/>
    <w:rsid w:val="006F494B"/>
    <w:rsid w:val="006F49F1"/>
    <w:rsid w:val="006F4BC4"/>
    <w:rsid w:val="006F4BD7"/>
    <w:rsid w:val="006F4DE9"/>
    <w:rsid w:val="006F4FCA"/>
    <w:rsid w:val="006F5122"/>
    <w:rsid w:val="006F52C4"/>
    <w:rsid w:val="006F55DA"/>
    <w:rsid w:val="006F5C66"/>
    <w:rsid w:val="006F5CE2"/>
    <w:rsid w:val="006F5D6F"/>
    <w:rsid w:val="006F5D80"/>
    <w:rsid w:val="006F6480"/>
    <w:rsid w:val="006F6924"/>
    <w:rsid w:val="006F6935"/>
    <w:rsid w:val="006F6BA7"/>
    <w:rsid w:val="006F6C7A"/>
    <w:rsid w:val="006F6D5B"/>
    <w:rsid w:val="006F738E"/>
    <w:rsid w:val="006F74FA"/>
    <w:rsid w:val="006F7727"/>
    <w:rsid w:val="006F7772"/>
    <w:rsid w:val="006F7A99"/>
    <w:rsid w:val="006F7B27"/>
    <w:rsid w:val="006F7F0B"/>
    <w:rsid w:val="006F7F1A"/>
    <w:rsid w:val="006F7F54"/>
    <w:rsid w:val="00700250"/>
    <w:rsid w:val="007007CF"/>
    <w:rsid w:val="0070083B"/>
    <w:rsid w:val="00700CE9"/>
    <w:rsid w:val="00701319"/>
    <w:rsid w:val="0070168E"/>
    <w:rsid w:val="007017BF"/>
    <w:rsid w:val="00701894"/>
    <w:rsid w:val="00701ADD"/>
    <w:rsid w:val="00701AFC"/>
    <w:rsid w:val="00701C47"/>
    <w:rsid w:val="00701DE0"/>
    <w:rsid w:val="00701DF2"/>
    <w:rsid w:val="00701E0D"/>
    <w:rsid w:val="00702000"/>
    <w:rsid w:val="00702213"/>
    <w:rsid w:val="0070233F"/>
    <w:rsid w:val="00702602"/>
    <w:rsid w:val="007026C6"/>
    <w:rsid w:val="007028A8"/>
    <w:rsid w:val="007028E9"/>
    <w:rsid w:val="00702B3A"/>
    <w:rsid w:val="00702BD8"/>
    <w:rsid w:val="00702C27"/>
    <w:rsid w:val="00702C4D"/>
    <w:rsid w:val="00703003"/>
    <w:rsid w:val="00703015"/>
    <w:rsid w:val="007032C4"/>
    <w:rsid w:val="00703564"/>
    <w:rsid w:val="007035A8"/>
    <w:rsid w:val="007036ED"/>
    <w:rsid w:val="00703897"/>
    <w:rsid w:val="00704226"/>
    <w:rsid w:val="00704335"/>
    <w:rsid w:val="007043BF"/>
    <w:rsid w:val="0070450D"/>
    <w:rsid w:val="0070478D"/>
    <w:rsid w:val="00704803"/>
    <w:rsid w:val="007054CD"/>
    <w:rsid w:val="007057D9"/>
    <w:rsid w:val="00705BE6"/>
    <w:rsid w:val="00705CFD"/>
    <w:rsid w:val="00705D08"/>
    <w:rsid w:val="00706038"/>
    <w:rsid w:val="007060B9"/>
    <w:rsid w:val="00706162"/>
    <w:rsid w:val="00706248"/>
    <w:rsid w:val="00706671"/>
    <w:rsid w:val="00706881"/>
    <w:rsid w:val="007072EA"/>
    <w:rsid w:val="00707445"/>
    <w:rsid w:val="007074BD"/>
    <w:rsid w:val="007076F8"/>
    <w:rsid w:val="0070778D"/>
    <w:rsid w:val="00707907"/>
    <w:rsid w:val="00707A7C"/>
    <w:rsid w:val="00707BAC"/>
    <w:rsid w:val="00707C26"/>
    <w:rsid w:val="00707DFC"/>
    <w:rsid w:val="007104D4"/>
    <w:rsid w:val="007107DB"/>
    <w:rsid w:val="00710BF4"/>
    <w:rsid w:val="00710E76"/>
    <w:rsid w:val="00710FA6"/>
    <w:rsid w:val="007110DA"/>
    <w:rsid w:val="00711407"/>
    <w:rsid w:val="00711676"/>
    <w:rsid w:val="007116BC"/>
    <w:rsid w:val="007116F3"/>
    <w:rsid w:val="00711AE8"/>
    <w:rsid w:val="00711D7D"/>
    <w:rsid w:val="00712113"/>
    <w:rsid w:val="00712184"/>
    <w:rsid w:val="00712188"/>
    <w:rsid w:val="007122B2"/>
    <w:rsid w:val="007122ED"/>
    <w:rsid w:val="00712347"/>
    <w:rsid w:val="007129CB"/>
    <w:rsid w:val="00712B30"/>
    <w:rsid w:val="00712C21"/>
    <w:rsid w:val="00712E23"/>
    <w:rsid w:val="00712E79"/>
    <w:rsid w:val="00712FF0"/>
    <w:rsid w:val="0071327D"/>
    <w:rsid w:val="00713462"/>
    <w:rsid w:val="00713749"/>
    <w:rsid w:val="007138BB"/>
    <w:rsid w:val="00713AAB"/>
    <w:rsid w:val="00713DB2"/>
    <w:rsid w:val="007142E8"/>
    <w:rsid w:val="00714376"/>
    <w:rsid w:val="00714641"/>
    <w:rsid w:val="007147A5"/>
    <w:rsid w:val="00714847"/>
    <w:rsid w:val="00714A76"/>
    <w:rsid w:val="00714DFE"/>
    <w:rsid w:val="00715389"/>
    <w:rsid w:val="0071563C"/>
    <w:rsid w:val="007156E7"/>
    <w:rsid w:val="0071580B"/>
    <w:rsid w:val="00715C83"/>
    <w:rsid w:val="00716094"/>
    <w:rsid w:val="007162F0"/>
    <w:rsid w:val="00716338"/>
    <w:rsid w:val="0071634A"/>
    <w:rsid w:val="00716465"/>
    <w:rsid w:val="00716524"/>
    <w:rsid w:val="00716584"/>
    <w:rsid w:val="00716958"/>
    <w:rsid w:val="007169C9"/>
    <w:rsid w:val="00716A75"/>
    <w:rsid w:val="00716B6E"/>
    <w:rsid w:val="00716BC6"/>
    <w:rsid w:val="0071791D"/>
    <w:rsid w:val="007179A6"/>
    <w:rsid w:val="00717CED"/>
    <w:rsid w:val="00717E0B"/>
    <w:rsid w:val="00717E7C"/>
    <w:rsid w:val="00717FF5"/>
    <w:rsid w:val="0072004D"/>
    <w:rsid w:val="00720360"/>
    <w:rsid w:val="007204FA"/>
    <w:rsid w:val="0072066D"/>
    <w:rsid w:val="0072074C"/>
    <w:rsid w:val="00720933"/>
    <w:rsid w:val="0072096C"/>
    <w:rsid w:val="00720BDD"/>
    <w:rsid w:val="00720E01"/>
    <w:rsid w:val="00721201"/>
    <w:rsid w:val="007212C0"/>
    <w:rsid w:val="0072131B"/>
    <w:rsid w:val="007214C2"/>
    <w:rsid w:val="00721701"/>
    <w:rsid w:val="007218BF"/>
    <w:rsid w:val="00721EAC"/>
    <w:rsid w:val="00721F1F"/>
    <w:rsid w:val="00721F9C"/>
    <w:rsid w:val="0072247A"/>
    <w:rsid w:val="007225D8"/>
    <w:rsid w:val="007226EF"/>
    <w:rsid w:val="0072297F"/>
    <w:rsid w:val="00722AE2"/>
    <w:rsid w:val="00722BDF"/>
    <w:rsid w:val="0072313D"/>
    <w:rsid w:val="00723746"/>
    <w:rsid w:val="0072391D"/>
    <w:rsid w:val="00723BDD"/>
    <w:rsid w:val="00723D74"/>
    <w:rsid w:val="00723DD5"/>
    <w:rsid w:val="00723DF8"/>
    <w:rsid w:val="00723F34"/>
    <w:rsid w:val="007240AC"/>
    <w:rsid w:val="007240C7"/>
    <w:rsid w:val="00724113"/>
    <w:rsid w:val="0072412C"/>
    <w:rsid w:val="0072416F"/>
    <w:rsid w:val="00724363"/>
    <w:rsid w:val="00724379"/>
    <w:rsid w:val="007244C2"/>
    <w:rsid w:val="0072473A"/>
    <w:rsid w:val="00724750"/>
    <w:rsid w:val="00724811"/>
    <w:rsid w:val="00724937"/>
    <w:rsid w:val="007249CE"/>
    <w:rsid w:val="00724AA8"/>
    <w:rsid w:val="00724B40"/>
    <w:rsid w:val="00724D04"/>
    <w:rsid w:val="00724FC2"/>
    <w:rsid w:val="00725080"/>
    <w:rsid w:val="007251DA"/>
    <w:rsid w:val="0072577A"/>
    <w:rsid w:val="00725A50"/>
    <w:rsid w:val="00725A70"/>
    <w:rsid w:val="00725F0B"/>
    <w:rsid w:val="00725F3B"/>
    <w:rsid w:val="0072652D"/>
    <w:rsid w:val="007267C5"/>
    <w:rsid w:val="00726904"/>
    <w:rsid w:val="007269EC"/>
    <w:rsid w:val="00726A91"/>
    <w:rsid w:val="00726BE9"/>
    <w:rsid w:val="00726D0A"/>
    <w:rsid w:val="00726E31"/>
    <w:rsid w:val="00727131"/>
    <w:rsid w:val="007272CA"/>
    <w:rsid w:val="007274DE"/>
    <w:rsid w:val="00727530"/>
    <w:rsid w:val="00727569"/>
    <w:rsid w:val="00727864"/>
    <w:rsid w:val="00727DC5"/>
    <w:rsid w:val="00727F26"/>
    <w:rsid w:val="00727F7C"/>
    <w:rsid w:val="00730137"/>
    <w:rsid w:val="007301CF"/>
    <w:rsid w:val="0073049D"/>
    <w:rsid w:val="007307DB"/>
    <w:rsid w:val="00730B7D"/>
    <w:rsid w:val="00730DA9"/>
    <w:rsid w:val="00731239"/>
    <w:rsid w:val="00731446"/>
    <w:rsid w:val="00731961"/>
    <w:rsid w:val="00731ACE"/>
    <w:rsid w:val="00731C94"/>
    <w:rsid w:val="0073223C"/>
    <w:rsid w:val="00732274"/>
    <w:rsid w:val="007322B6"/>
    <w:rsid w:val="007322F4"/>
    <w:rsid w:val="00732AB3"/>
    <w:rsid w:val="00732C55"/>
    <w:rsid w:val="00732D78"/>
    <w:rsid w:val="00732D8A"/>
    <w:rsid w:val="0073314E"/>
    <w:rsid w:val="0073369F"/>
    <w:rsid w:val="00733F2C"/>
    <w:rsid w:val="00734014"/>
    <w:rsid w:val="00734081"/>
    <w:rsid w:val="007340EA"/>
    <w:rsid w:val="0073410C"/>
    <w:rsid w:val="0073444D"/>
    <w:rsid w:val="0073452B"/>
    <w:rsid w:val="007345E9"/>
    <w:rsid w:val="007346BE"/>
    <w:rsid w:val="00734F54"/>
    <w:rsid w:val="0073557F"/>
    <w:rsid w:val="007355CC"/>
    <w:rsid w:val="0073563A"/>
    <w:rsid w:val="007357C0"/>
    <w:rsid w:val="00735A33"/>
    <w:rsid w:val="00735B8B"/>
    <w:rsid w:val="00735C1D"/>
    <w:rsid w:val="00735ED0"/>
    <w:rsid w:val="00736083"/>
    <w:rsid w:val="007363F5"/>
    <w:rsid w:val="0073645E"/>
    <w:rsid w:val="007364AD"/>
    <w:rsid w:val="0073686A"/>
    <w:rsid w:val="00736956"/>
    <w:rsid w:val="00736E37"/>
    <w:rsid w:val="00737159"/>
    <w:rsid w:val="007376C0"/>
    <w:rsid w:val="00737755"/>
    <w:rsid w:val="0073779C"/>
    <w:rsid w:val="0073792A"/>
    <w:rsid w:val="007379D1"/>
    <w:rsid w:val="00737E9A"/>
    <w:rsid w:val="0074014A"/>
    <w:rsid w:val="0074076A"/>
    <w:rsid w:val="00740C0F"/>
    <w:rsid w:val="007410FC"/>
    <w:rsid w:val="007416D0"/>
    <w:rsid w:val="007416E9"/>
    <w:rsid w:val="00741C9B"/>
    <w:rsid w:val="00741DD6"/>
    <w:rsid w:val="00741E12"/>
    <w:rsid w:val="00741E34"/>
    <w:rsid w:val="007423F1"/>
    <w:rsid w:val="00742696"/>
    <w:rsid w:val="00742E1F"/>
    <w:rsid w:val="00742E60"/>
    <w:rsid w:val="007435D3"/>
    <w:rsid w:val="007437F4"/>
    <w:rsid w:val="007438B6"/>
    <w:rsid w:val="00743E53"/>
    <w:rsid w:val="00743E5D"/>
    <w:rsid w:val="00743F8B"/>
    <w:rsid w:val="0074406D"/>
    <w:rsid w:val="007440D2"/>
    <w:rsid w:val="00744152"/>
    <w:rsid w:val="00744680"/>
    <w:rsid w:val="007451C8"/>
    <w:rsid w:val="00745238"/>
    <w:rsid w:val="007452E4"/>
    <w:rsid w:val="007453AE"/>
    <w:rsid w:val="007457E4"/>
    <w:rsid w:val="007458AF"/>
    <w:rsid w:val="00745A6E"/>
    <w:rsid w:val="00745C5E"/>
    <w:rsid w:val="00745FF7"/>
    <w:rsid w:val="0074611C"/>
    <w:rsid w:val="00746274"/>
    <w:rsid w:val="0074664B"/>
    <w:rsid w:val="00746696"/>
    <w:rsid w:val="00746709"/>
    <w:rsid w:val="0074674E"/>
    <w:rsid w:val="00746954"/>
    <w:rsid w:val="007469CE"/>
    <w:rsid w:val="00746C73"/>
    <w:rsid w:val="00746F8D"/>
    <w:rsid w:val="00747011"/>
    <w:rsid w:val="00747041"/>
    <w:rsid w:val="007471B0"/>
    <w:rsid w:val="007475BB"/>
    <w:rsid w:val="007475C5"/>
    <w:rsid w:val="0074797C"/>
    <w:rsid w:val="00747A05"/>
    <w:rsid w:val="00747BFE"/>
    <w:rsid w:val="00747EA1"/>
    <w:rsid w:val="007504BF"/>
    <w:rsid w:val="007506BA"/>
    <w:rsid w:val="00750C40"/>
    <w:rsid w:val="00751012"/>
    <w:rsid w:val="00751121"/>
    <w:rsid w:val="0075122E"/>
    <w:rsid w:val="0075125C"/>
    <w:rsid w:val="007512FA"/>
    <w:rsid w:val="007516D1"/>
    <w:rsid w:val="007516E2"/>
    <w:rsid w:val="00751CD2"/>
    <w:rsid w:val="00751CE7"/>
    <w:rsid w:val="007520C1"/>
    <w:rsid w:val="0075217F"/>
    <w:rsid w:val="007524C4"/>
    <w:rsid w:val="00752524"/>
    <w:rsid w:val="007525BB"/>
    <w:rsid w:val="007527B0"/>
    <w:rsid w:val="007527E5"/>
    <w:rsid w:val="00752853"/>
    <w:rsid w:val="00752D99"/>
    <w:rsid w:val="00753039"/>
    <w:rsid w:val="0075313C"/>
    <w:rsid w:val="00753170"/>
    <w:rsid w:val="007531D0"/>
    <w:rsid w:val="0075328A"/>
    <w:rsid w:val="007533C3"/>
    <w:rsid w:val="00753919"/>
    <w:rsid w:val="00753AAA"/>
    <w:rsid w:val="00754503"/>
    <w:rsid w:val="007545DE"/>
    <w:rsid w:val="007546F8"/>
    <w:rsid w:val="007547B6"/>
    <w:rsid w:val="00754AD5"/>
    <w:rsid w:val="00754FDF"/>
    <w:rsid w:val="007550A9"/>
    <w:rsid w:val="007550CE"/>
    <w:rsid w:val="00755122"/>
    <w:rsid w:val="00755179"/>
    <w:rsid w:val="0075563F"/>
    <w:rsid w:val="0075570F"/>
    <w:rsid w:val="00755890"/>
    <w:rsid w:val="007559E4"/>
    <w:rsid w:val="00755C52"/>
    <w:rsid w:val="00755D0C"/>
    <w:rsid w:val="00755D57"/>
    <w:rsid w:val="007565AF"/>
    <w:rsid w:val="00756685"/>
    <w:rsid w:val="007568B4"/>
    <w:rsid w:val="0075699C"/>
    <w:rsid w:val="00756AD2"/>
    <w:rsid w:val="00756B8F"/>
    <w:rsid w:val="00756CB9"/>
    <w:rsid w:val="00756ECA"/>
    <w:rsid w:val="007570A7"/>
    <w:rsid w:val="00757227"/>
    <w:rsid w:val="00757334"/>
    <w:rsid w:val="00757655"/>
    <w:rsid w:val="0075766F"/>
    <w:rsid w:val="0075770E"/>
    <w:rsid w:val="0075773F"/>
    <w:rsid w:val="007577BB"/>
    <w:rsid w:val="007578A6"/>
    <w:rsid w:val="007578DC"/>
    <w:rsid w:val="0075790A"/>
    <w:rsid w:val="00757A55"/>
    <w:rsid w:val="00757B06"/>
    <w:rsid w:val="00757E98"/>
    <w:rsid w:val="00757F89"/>
    <w:rsid w:val="0076003E"/>
    <w:rsid w:val="007601AE"/>
    <w:rsid w:val="007602EE"/>
    <w:rsid w:val="0076038D"/>
    <w:rsid w:val="007604E4"/>
    <w:rsid w:val="0076065A"/>
    <w:rsid w:val="00760672"/>
    <w:rsid w:val="00760B50"/>
    <w:rsid w:val="00760BC8"/>
    <w:rsid w:val="00760BDA"/>
    <w:rsid w:val="00760C10"/>
    <w:rsid w:val="00760CDE"/>
    <w:rsid w:val="00760F54"/>
    <w:rsid w:val="007617A3"/>
    <w:rsid w:val="00761AE8"/>
    <w:rsid w:val="00761D8F"/>
    <w:rsid w:val="00761E4F"/>
    <w:rsid w:val="00762071"/>
    <w:rsid w:val="0076209B"/>
    <w:rsid w:val="00762412"/>
    <w:rsid w:val="00762A02"/>
    <w:rsid w:val="00762AEF"/>
    <w:rsid w:val="00762AFA"/>
    <w:rsid w:val="007630FE"/>
    <w:rsid w:val="00763143"/>
    <w:rsid w:val="00763515"/>
    <w:rsid w:val="007638E3"/>
    <w:rsid w:val="0076396F"/>
    <w:rsid w:val="00763ADE"/>
    <w:rsid w:val="00763B01"/>
    <w:rsid w:val="007644C5"/>
    <w:rsid w:val="007645CF"/>
    <w:rsid w:val="00764675"/>
    <w:rsid w:val="0076488E"/>
    <w:rsid w:val="0076493B"/>
    <w:rsid w:val="00764941"/>
    <w:rsid w:val="00764B8E"/>
    <w:rsid w:val="00764C14"/>
    <w:rsid w:val="00764CF2"/>
    <w:rsid w:val="00764D24"/>
    <w:rsid w:val="00765129"/>
    <w:rsid w:val="007653BD"/>
    <w:rsid w:val="007655D4"/>
    <w:rsid w:val="00765690"/>
    <w:rsid w:val="00765838"/>
    <w:rsid w:val="00765910"/>
    <w:rsid w:val="00765958"/>
    <w:rsid w:val="007659B1"/>
    <w:rsid w:val="007659BD"/>
    <w:rsid w:val="00765D59"/>
    <w:rsid w:val="00766239"/>
    <w:rsid w:val="00766314"/>
    <w:rsid w:val="00766477"/>
    <w:rsid w:val="0076657A"/>
    <w:rsid w:val="00766591"/>
    <w:rsid w:val="00766A01"/>
    <w:rsid w:val="00766AA6"/>
    <w:rsid w:val="00766C8A"/>
    <w:rsid w:val="00766CE1"/>
    <w:rsid w:val="00766CE6"/>
    <w:rsid w:val="00766D42"/>
    <w:rsid w:val="00766EE1"/>
    <w:rsid w:val="00766F23"/>
    <w:rsid w:val="00767058"/>
    <w:rsid w:val="0076707A"/>
    <w:rsid w:val="007671CC"/>
    <w:rsid w:val="0076769A"/>
    <w:rsid w:val="007677B7"/>
    <w:rsid w:val="00767B25"/>
    <w:rsid w:val="00767B36"/>
    <w:rsid w:val="00767C64"/>
    <w:rsid w:val="00767D02"/>
    <w:rsid w:val="007700F5"/>
    <w:rsid w:val="007702C5"/>
    <w:rsid w:val="00770639"/>
    <w:rsid w:val="00770B4D"/>
    <w:rsid w:val="00770C14"/>
    <w:rsid w:val="00770C72"/>
    <w:rsid w:val="00770DA8"/>
    <w:rsid w:val="00770E6F"/>
    <w:rsid w:val="00771002"/>
    <w:rsid w:val="007713CE"/>
    <w:rsid w:val="007716DD"/>
    <w:rsid w:val="00771A75"/>
    <w:rsid w:val="00771FBB"/>
    <w:rsid w:val="00772121"/>
    <w:rsid w:val="00772148"/>
    <w:rsid w:val="007721A4"/>
    <w:rsid w:val="00772202"/>
    <w:rsid w:val="007722FA"/>
    <w:rsid w:val="00772551"/>
    <w:rsid w:val="00772660"/>
    <w:rsid w:val="00772CC3"/>
    <w:rsid w:val="00772EB0"/>
    <w:rsid w:val="007731A0"/>
    <w:rsid w:val="007736E4"/>
    <w:rsid w:val="0077384A"/>
    <w:rsid w:val="00773870"/>
    <w:rsid w:val="00773E40"/>
    <w:rsid w:val="00774020"/>
    <w:rsid w:val="0077403F"/>
    <w:rsid w:val="007740FC"/>
    <w:rsid w:val="00774206"/>
    <w:rsid w:val="00774385"/>
    <w:rsid w:val="00774994"/>
    <w:rsid w:val="00774C1C"/>
    <w:rsid w:val="007750E1"/>
    <w:rsid w:val="00775246"/>
    <w:rsid w:val="0077534A"/>
    <w:rsid w:val="007753DD"/>
    <w:rsid w:val="007755B9"/>
    <w:rsid w:val="00775776"/>
    <w:rsid w:val="0077585F"/>
    <w:rsid w:val="0077593A"/>
    <w:rsid w:val="00775AEB"/>
    <w:rsid w:val="00775F58"/>
    <w:rsid w:val="0077618A"/>
    <w:rsid w:val="0077622B"/>
    <w:rsid w:val="007763EC"/>
    <w:rsid w:val="00776786"/>
    <w:rsid w:val="00776961"/>
    <w:rsid w:val="007769F8"/>
    <w:rsid w:val="00776E1B"/>
    <w:rsid w:val="007771C5"/>
    <w:rsid w:val="00777281"/>
    <w:rsid w:val="0077730B"/>
    <w:rsid w:val="0077742C"/>
    <w:rsid w:val="00777511"/>
    <w:rsid w:val="0077768C"/>
    <w:rsid w:val="007776D8"/>
    <w:rsid w:val="0077773B"/>
    <w:rsid w:val="00777A6E"/>
    <w:rsid w:val="00777DFB"/>
    <w:rsid w:val="00777EE0"/>
    <w:rsid w:val="00780078"/>
    <w:rsid w:val="0078008E"/>
    <w:rsid w:val="00780105"/>
    <w:rsid w:val="00780173"/>
    <w:rsid w:val="00780340"/>
    <w:rsid w:val="0078081C"/>
    <w:rsid w:val="00780A6A"/>
    <w:rsid w:val="00780CDE"/>
    <w:rsid w:val="00780D7B"/>
    <w:rsid w:val="007818A0"/>
    <w:rsid w:val="00781A52"/>
    <w:rsid w:val="00781AC3"/>
    <w:rsid w:val="00781C31"/>
    <w:rsid w:val="00781D7E"/>
    <w:rsid w:val="00781D9F"/>
    <w:rsid w:val="00781DF2"/>
    <w:rsid w:val="0078201B"/>
    <w:rsid w:val="00782565"/>
    <w:rsid w:val="0078258A"/>
    <w:rsid w:val="00782700"/>
    <w:rsid w:val="00782978"/>
    <w:rsid w:val="00782F78"/>
    <w:rsid w:val="00783123"/>
    <w:rsid w:val="00783573"/>
    <w:rsid w:val="0078361C"/>
    <w:rsid w:val="007837D7"/>
    <w:rsid w:val="007839B1"/>
    <w:rsid w:val="00783D87"/>
    <w:rsid w:val="00783FD0"/>
    <w:rsid w:val="007840E2"/>
    <w:rsid w:val="00784212"/>
    <w:rsid w:val="007843D9"/>
    <w:rsid w:val="007846FE"/>
    <w:rsid w:val="007847CA"/>
    <w:rsid w:val="00784BC2"/>
    <w:rsid w:val="00784F3E"/>
    <w:rsid w:val="00784F5C"/>
    <w:rsid w:val="007851FF"/>
    <w:rsid w:val="007855F8"/>
    <w:rsid w:val="00785604"/>
    <w:rsid w:val="00785634"/>
    <w:rsid w:val="00785776"/>
    <w:rsid w:val="00785B69"/>
    <w:rsid w:val="00785D53"/>
    <w:rsid w:val="00785F36"/>
    <w:rsid w:val="007860DD"/>
    <w:rsid w:val="00786169"/>
    <w:rsid w:val="007861DD"/>
    <w:rsid w:val="0078625F"/>
    <w:rsid w:val="00786399"/>
    <w:rsid w:val="007863AA"/>
    <w:rsid w:val="007865AD"/>
    <w:rsid w:val="007866DC"/>
    <w:rsid w:val="0078692C"/>
    <w:rsid w:val="00786CD2"/>
    <w:rsid w:val="00786E0B"/>
    <w:rsid w:val="00786E99"/>
    <w:rsid w:val="0078712B"/>
    <w:rsid w:val="00787564"/>
    <w:rsid w:val="007875E4"/>
    <w:rsid w:val="00787795"/>
    <w:rsid w:val="00787A5F"/>
    <w:rsid w:val="00787ACF"/>
    <w:rsid w:val="00787D44"/>
    <w:rsid w:val="00787F49"/>
    <w:rsid w:val="00790099"/>
    <w:rsid w:val="007900DB"/>
    <w:rsid w:val="00790155"/>
    <w:rsid w:val="0079029C"/>
    <w:rsid w:val="00790661"/>
    <w:rsid w:val="00790706"/>
    <w:rsid w:val="007908D7"/>
    <w:rsid w:val="00790A7B"/>
    <w:rsid w:val="00790D67"/>
    <w:rsid w:val="00790F3C"/>
    <w:rsid w:val="00791058"/>
    <w:rsid w:val="007910D9"/>
    <w:rsid w:val="007915E8"/>
    <w:rsid w:val="00791BCA"/>
    <w:rsid w:val="00791EDE"/>
    <w:rsid w:val="007920A5"/>
    <w:rsid w:val="007920EC"/>
    <w:rsid w:val="007921D3"/>
    <w:rsid w:val="007924A0"/>
    <w:rsid w:val="0079292C"/>
    <w:rsid w:val="0079299F"/>
    <w:rsid w:val="00792A74"/>
    <w:rsid w:val="00792BB9"/>
    <w:rsid w:val="00792D53"/>
    <w:rsid w:val="0079305B"/>
    <w:rsid w:val="00793333"/>
    <w:rsid w:val="007935B8"/>
    <w:rsid w:val="00793704"/>
    <w:rsid w:val="007938F1"/>
    <w:rsid w:val="00794142"/>
    <w:rsid w:val="007941D1"/>
    <w:rsid w:val="00794402"/>
    <w:rsid w:val="007945CB"/>
    <w:rsid w:val="00794672"/>
    <w:rsid w:val="007949AE"/>
    <w:rsid w:val="00795029"/>
    <w:rsid w:val="0079504D"/>
    <w:rsid w:val="00795170"/>
    <w:rsid w:val="007952B5"/>
    <w:rsid w:val="00795385"/>
    <w:rsid w:val="007958C9"/>
    <w:rsid w:val="00795A9A"/>
    <w:rsid w:val="00795ABD"/>
    <w:rsid w:val="00795C0B"/>
    <w:rsid w:val="00795E4C"/>
    <w:rsid w:val="00795E62"/>
    <w:rsid w:val="00795F12"/>
    <w:rsid w:val="00795F29"/>
    <w:rsid w:val="00795F32"/>
    <w:rsid w:val="00796169"/>
    <w:rsid w:val="00796948"/>
    <w:rsid w:val="007969A5"/>
    <w:rsid w:val="00796B40"/>
    <w:rsid w:val="00796D30"/>
    <w:rsid w:val="00796DB8"/>
    <w:rsid w:val="00796EBC"/>
    <w:rsid w:val="00797086"/>
    <w:rsid w:val="0079708B"/>
    <w:rsid w:val="00797242"/>
    <w:rsid w:val="007975ED"/>
    <w:rsid w:val="007976AC"/>
    <w:rsid w:val="00797ADF"/>
    <w:rsid w:val="007A00A5"/>
    <w:rsid w:val="007A0151"/>
    <w:rsid w:val="007A025D"/>
    <w:rsid w:val="007A082B"/>
    <w:rsid w:val="007A08D4"/>
    <w:rsid w:val="007A09D8"/>
    <w:rsid w:val="007A0B5E"/>
    <w:rsid w:val="007A0C03"/>
    <w:rsid w:val="007A0CC4"/>
    <w:rsid w:val="007A124C"/>
    <w:rsid w:val="007A139D"/>
    <w:rsid w:val="007A13A0"/>
    <w:rsid w:val="007A1439"/>
    <w:rsid w:val="007A1691"/>
    <w:rsid w:val="007A17D9"/>
    <w:rsid w:val="007A1809"/>
    <w:rsid w:val="007A1CFA"/>
    <w:rsid w:val="007A2544"/>
    <w:rsid w:val="007A2894"/>
    <w:rsid w:val="007A2ABE"/>
    <w:rsid w:val="007A2FC2"/>
    <w:rsid w:val="007A3081"/>
    <w:rsid w:val="007A3162"/>
    <w:rsid w:val="007A341B"/>
    <w:rsid w:val="007A3608"/>
    <w:rsid w:val="007A37CD"/>
    <w:rsid w:val="007A37E1"/>
    <w:rsid w:val="007A395F"/>
    <w:rsid w:val="007A39BF"/>
    <w:rsid w:val="007A39D2"/>
    <w:rsid w:val="007A3B45"/>
    <w:rsid w:val="007A3C19"/>
    <w:rsid w:val="007A4402"/>
    <w:rsid w:val="007A4705"/>
    <w:rsid w:val="007A4738"/>
    <w:rsid w:val="007A475D"/>
    <w:rsid w:val="007A48D5"/>
    <w:rsid w:val="007A4B25"/>
    <w:rsid w:val="007A4BB1"/>
    <w:rsid w:val="007A4CDD"/>
    <w:rsid w:val="007A4E49"/>
    <w:rsid w:val="007A4EFB"/>
    <w:rsid w:val="007A4FF6"/>
    <w:rsid w:val="007A5093"/>
    <w:rsid w:val="007A5095"/>
    <w:rsid w:val="007A5267"/>
    <w:rsid w:val="007A52F3"/>
    <w:rsid w:val="007A5BC0"/>
    <w:rsid w:val="007A5C6F"/>
    <w:rsid w:val="007A65BA"/>
    <w:rsid w:val="007A6610"/>
    <w:rsid w:val="007A661F"/>
    <w:rsid w:val="007A6643"/>
    <w:rsid w:val="007A664C"/>
    <w:rsid w:val="007A66A2"/>
    <w:rsid w:val="007A675F"/>
    <w:rsid w:val="007A6792"/>
    <w:rsid w:val="007A67AF"/>
    <w:rsid w:val="007A6C62"/>
    <w:rsid w:val="007A6D44"/>
    <w:rsid w:val="007A6E8D"/>
    <w:rsid w:val="007A6FFC"/>
    <w:rsid w:val="007A7026"/>
    <w:rsid w:val="007A72DF"/>
    <w:rsid w:val="007A7387"/>
    <w:rsid w:val="007A76C3"/>
    <w:rsid w:val="007A77C6"/>
    <w:rsid w:val="007A79BD"/>
    <w:rsid w:val="007A7AEA"/>
    <w:rsid w:val="007A7EC5"/>
    <w:rsid w:val="007B0104"/>
    <w:rsid w:val="007B0726"/>
    <w:rsid w:val="007B0C16"/>
    <w:rsid w:val="007B0C20"/>
    <w:rsid w:val="007B0C73"/>
    <w:rsid w:val="007B0C8A"/>
    <w:rsid w:val="007B0F17"/>
    <w:rsid w:val="007B1199"/>
    <w:rsid w:val="007B1371"/>
    <w:rsid w:val="007B1550"/>
    <w:rsid w:val="007B16C7"/>
    <w:rsid w:val="007B1A36"/>
    <w:rsid w:val="007B1A8D"/>
    <w:rsid w:val="007B1B86"/>
    <w:rsid w:val="007B1DD1"/>
    <w:rsid w:val="007B1E6C"/>
    <w:rsid w:val="007B2054"/>
    <w:rsid w:val="007B2A5B"/>
    <w:rsid w:val="007B2D4A"/>
    <w:rsid w:val="007B2E1E"/>
    <w:rsid w:val="007B2EE1"/>
    <w:rsid w:val="007B31C5"/>
    <w:rsid w:val="007B33A9"/>
    <w:rsid w:val="007B34F6"/>
    <w:rsid w:val="007B3671"/>
    <w:rsid w:val="007B36A9"/>
    <w:rsid w:val="007B3A8B"/>
    <w:rsid w:val="007B3B20"/>
    <w:rsid w:val="007B3E69"/>
    <w:rsid w:val="007B3FFB"/>
    <w:rsid w:val="007B408B"/>
    <w:rsid w:val="007B41CB"/>
    <w:rsid w:val="007B428C"/>
    <w:rsid w:val="007B4582"/>
    <w:rsid w:val="007B475A"/>
    <w:rsid w:val="007B475F"/>
    <w:rsid w:val="007B4AD9"/>
    <w:rsid w:val="007B4FAF"/>
    <w:rsid w:val="007B50F3"/>
    <w:rsid w:val="007B5230"/>
    <w:rsid w:val="007B5241"/>
    <w:rsid w:val="007B55D2"/>
    <w:rsid w:val="007B56B8"/>
    <w:rsid w:val="007B56F3"/>
    <w:rsid w:val="007B58F2"/>
    <w:rsid w:val="007B5B33"/>
    <w:rsid w:val="007B6238"/>
    <w:rsid w:val="007B634F"/>
    <w:rsid w:val="007B63BD"/>
    <w:rsid w:val="007B647A"/>
    <w:rsid w:val="007B64AF"/>
    <w:rsid w:val="007B64FA"/>
    <w:rsid w:val="007B693D"/>
    <w:rsid w:val="007B69FF"/>
    <w:rsid w:val="007B703C"/>
    <w:rsid w:val="007B717F"/>
    <w:rsid w:val="007B72BB"/>
    <w:rsid w:val="007B7461"/>
    <w:rsid w:val="007B778B"/>
    <w:rsid w:val="007B7DF1"/>
    <w:rsid w:val="007B7FA3"/>
    <w:rsid w:val="007C00F2"/>
    <w:rsid w:val="007C0168"/>
    <w:rsid w:val="007C018B"/>
    <w:rsid w:val="007C02A9"/>
    <w:rsid w:val="007C040F"/>
    <w:rsid w:val="007C0442"/>
    <w:rsid w:val="007C048B"/>
    <w:rsid w:val="007C062D"/>
    <w:rsid w:val="007C0734"/>
    <w:rsid w:val="007C0BA0"/>
    <w:rsid w:val="007C0E8F"/>
    <w:rsid w:val="007C10F2"/>
    <w:rsid w:val="007C1150"/>
    <w:rsid w:val="007C11A4"/>
    <w:rsid w:val="007C17F2"/>
    <w:rsid w:val="007C1851"/>
    <w:rsid w:val="007C18FD"/>
    <w:rsid w:val="007C1A8F"/>
    <w:rsid w:val="007C1CA5"/>
    <w:rsid w:val="007C206D"/>
    <w:rsid w:val="007C2160"/>
    <w:rsid w:val="007C2824"/>
    <w:rsid w:val="007C28E7"/>
    <w:rsid w:val="007C2ADE"/>
    <w:rsid w:val="007C2AFF"/>
    <w:rsid w:val="007C2B5A"/>
    <w:rsid w:val="007C3662"/>
    <w:rsid w:val="007C3DAE"/>
    <w:rsid w:val="007C3FB1"/>
    <w:rsid w:val="007C418B"/>
    <w:rsid w:val="007C478F"/>
    <w:rsid w:val="007C47B4"/>
    <w:rsid w:val="007C4844"/>
    <w:rsid w:val="007C4B2D"/>
    <w:rsid w:val="007C4C2F"/>
    <w:rsid w:val="007C4C47"/>
    <w:rsid w:val="007C4DF6"/>
    <w:rsid w:val="007C54CA"/>
    <w:rsid w:val="007C54F4"/>
    <w:rsid w:val="007C57F2"/>
    <w:rsid w:val="007C5C5C"/>
    <w:rsid w:val="007C65A3"/>
    <w:rsid w:val="007C6C49"/>
    <w:rsid w:val="007C706F"/>
    <w:rsid w:val="007C70EA"/>
    <w:rsid w:val="007C728E"/>
    <w:rsid w:val="007C7354"/>
    <w:rsid w:val="007C743C"/>
    <w:rsid w:val="007C7576"/>
    <w:rsid w:val="007C7BBF"/>
    <w:rsid w:val="007D0012"/>
    <w:rsid w:val="007D034A"/>
    <w:rsid w:val="007D0526"/>
    <w:rsid w:val="007D0675"/>
    <w:rsid w:val="007D06DE"/>
    <w:rsid w:val="007D08C4"/>
    <w:rsid w:val="007D0950"/>
    <w:rsid w:val="007D0B30"/>
    <w:rsid w:val="007D0B33"/>
    <w:rsid w:val="007D0DBA"/>
    <w:rsid w:val="007D0DBE"/>
    <w:rsid w:val="007D0FEC"/>
    <w:rsid w:val="007D1391"/>
    <w:rsid w:val="007D1666"/>
    <w:rsid w:val="007D175E"/>
    <w:rsid w:val="007D18D1"/>
    <w:rsid w:val="007D18F7"/>
    <w:rsid w:val="007D1B13"/>
    <w:rsid w:val="007D1F34"/>
    <w:rsid w:val="007D1F6F"/>
    <w:rsid w:val="007D2260"/>
    <w:rsid w:val="007D2635"/>
    <w:rsid w:val="007D26F5"/>
    <w:rsid w:val="007D2CE3"/>
    <w:rsid w:val="007D3085"/>
    <w:rsid w:val="007D31C7"/>
    <w:rsid w:val="007D34F4"/>
    <w:rsid w:val="007D36B9"/>
    <w:rsid w:val="007D3AFB"/>
    <w:rsid w:val="007D3B6A"/>
    <w:rsid w:val="007D3BD8"/>
    <w:rsid w:val="007D401D"/>
    <w:rsid w:val="007D4320"/>
    <w:rsid w:val="007D46B3"/>
    <w:rsid w:val="007D481F"/>
    <w:rsid w:val="007D48BA"/>
    <w:rsid w:val="007D49A0"/>
    <w:rsid w:val="007D4CCD"/>
    <w:rsid w:val="007D4F0E"/>
    <w:rsid w:val="007D521F"/>
    <w:rsid w:val="007D566C"/>
    <w:rsid w:val="007D57D9"/>
    <w:rsid w:val="007D5A8E"/>
    <w:rsid w:val="007D5C71"/>
    <w:rsid w:val="007D5C83"/>
    <w:rsid w:val="007D5F18"/>
    <w:rsid w:val="007D616F"/>
    <w:rsid w:val="007D618E"/>
    <w:rsid w:val="007D66F9"/>
    <w:rsid w:val="007D671D"/>
    <w:rsid w:val="007D67A4"/>
    <w:rsid w:val="007D6D8F"/>
    <w:rsid w:val="007D6E3E"/>
    <w:rsid w:val="007D6E87"/>
    <w:rsid w:val="007D6EA3"/>
    <w:rsid w:val="007D7255"/>
    <w:rsid w:val="007D74AB"/>
    <w:rsid w:val="007D78C5"/>
    <w:rsid w:val="007D7B0A"/>
    <w:rsid w:val="007D7B99"/>
    <w:rsid w:val="007D7BFB"/>
    <w:rsid w:val="007E0665"/>
    <w:rsid w:val="007E07B4"/>
    <w:rsid w:val="007E0B5F"/>
    <w:rsid w:val="007E1178"/>
    <w:rsid w:val="007E11DF"/>
    <w:rsid w:val="007E1572"/>
    <w:rsid w:val="007E195C"/>
    <w:rsid w:val="007E19B0"/>
    <w:rsid w:val="007E1A21"/>
    <w:rsid w:val="007E1C5F"/>
    <w:rsid w:val="007E1ECB"/>
    <w:rsid w:val="007E2004"/>
    <w:rsid w:val="007E20ED"/>
    <w:rsid w:val="007E21ED"/>
    <w:rsid w:val="007E22D5"/>
    <w:rsid w:val="007E2744"/>
    <w:rsid w:val="007E2A1E"/>
    <w:rsid w:val="007E2CD2"/>
    <w:rsid w:val="007E2D6D"/>
    <w:rsid w:val="007E2DA8"/>
    <w:rsid w:val="007E2E1B"/>
    <w:rsid w:val="007E3188"/>
    <w:rsid w:val="007E31A1"/>
    <w:rsid w:val="007E32AE"/>
    <w:rsid w:val="007E3527"/>
    <w:rsid w:val="007E3626"/>
    <w:rsid w:val="007E362E"/>
    <w:rsid w:val="007E3706"/>
    <w:rsid w:val="007E4102"/>
    <w:rsid w:val="007E4322"/>
    <w:rsid w:val="007E4C07"/>
    <w:rsid w:val="007E4F2C"/>
    <w:rsid w:val="007E521B"/>
    <w:rsid w:val="007E526C"/>
    <w:rsid w:val="007E534D"/>
    <w:rsid w:val="007E53CA"/>
    <w:rsid w:val="007E5514"/>
    <w:rsid w:val="007E55EC"/>
    <w:rsid w:val="007E56A2"/>
    <w:rsid w:val="007E5987"/>
    <w:rsid w:val="007E5BA6"/>
    <w:rsid w:val="007E5D69"/>
    <w:rsid w:val="007E60EB"/>
    <w:rsid w:val="007E60F1"/>
    <w:rsid w:val="007E61F6"/>
    <w:rsid w:val="007E62BC"/>
    <w:rsid w:val="007E682B"/>
    <w:rsid w:val="007E6929"/>
    <w:rsid w:val="007E6BE7"/>
    <w:rsid w:val="007E6BF4"/>
    <w:rsid w:val="007E6E82"/>
    <w:rsid w:val="007E6FF3"/>
    <w:rsid w:val="007E73FD"/>
    <w:rsid w:val="007E7D3A"/>
    <w:rsid w:val="007E7E31"/>
    <w:rsid w:val="007F03D4"/>
    <w:rsid w:val="007F04CA"/>
    <w:rsid w:val="007F0A3B"/>
    <w:rsid w:val="007F0B20"/>
    <w:rsid w:val="007F0BDE"/>
    <w:rsid w:val="007F0D13"/>
    <w:rsid w:val="007F0DC5"/>
    <w:rsid w:val="007F0F64"/>
    <w:rsid w:val="007F0FC9"/>
    <w:rsid w:val="007F11EB"/>
    <w:rsid w:val="007F1491"/>
    <w:rsid w:val="007F1507"/>
    <w:rsid w:val="007F16A3"/>
    <w:rsid w:val="007F178A"/>
    <w:rsid w:val="007F19DB"/>
    <w:rsid w:val="007F1B55"/>
    <w:rsid w:val="007F1CA6"/>
    <w:rsid w:val="007F1E9A"/>
    <w:rsid w:val="007F21BB"/>
    <w:rsid w:val="007F21EF"/>
    <w:rsid w:val="007F225A"/>
    <w:rsid w:val="007F236D"/>
    <w:rsid w:val="007F240A"/>
    <w:rsid w:val="007F283D"/>
    <w:rsid w:val="007F28E9"/>
    <w:rsid w:val="007F29D6"/>
    <w:rsid w:val="007F2AF4"/>
    <w:rsid w:val="007F2D52"/>
    <w:rsid w:val="007F2E3C"/>
    <w:rsid w:val="007F34D6"/>
    <w:rsid w:val="007F3561"/>
    <w:rsid w:val="007F3957"/>
    <w:rsid w:val="007F3ED1"/>
    <w:rsid w:val="007F3FEA"/>
    <w:rsid w:val="007F41BB"/>
    <w:rsid w:val="007F47EA"/>
    <w:rsid w:val="007F4A21"/>
    <w:rsid w:val="007F52F8"/>
    <w:rsid w:val="007F542C"/>
    <w:rsid w:val="007F5588"/>
    <w:rsid w:val="007F5596"/>
    <w:rsid w:val="007F55C4"/>
    <w:rsid w:val="007F5729"/>
    <w:rsid w:val="007F5A39"/>
    <w:rsid w:val="007F5B14"/>
    <w:rsid w:val="007F5BA5"/>
    <w:rsid w:val="007F5DC5"/>
    <w:rsid w:val="007F6101"/>
    <w:rsid w:val="007F6402"/>
    <w:rsid w:val="007F661F"/>
    <w:rsid w:val="007F6631"/>
    <w:rsid w:val="007F69E3"/>
    <w:rsid w:val="007F6A8D"/>
    <w:rsid w:val="007F6BB6"/>
    <w:rsid w:val="007F6BE5"/>
    <w:rsid w:val="007F7231"/>
    <w:rsid w:val="007F77F0"/>
    <w:rsid w:val="007F7830"/>
    <w:rsid w:val="007F797E"/>
    <w:rsid w:val="007F7D72"/>
    <w:rsid w:val="007F7E79"/>
    <w:rsid w:val="008002B5"/>
    <w:rsid w:val="008005D0"/>
    <w:rsid w:val="0080082D"/>
    <w:rsid w:val="00800864"/>
    <w:rsid w:val="00800C05"/>
    <w:rsid w:val="00800CA8"/>
    <w:rsid w:val="00800CEF"/>
    <w:rsid w:val="00800D72"/>
    <w:rsid w:val="00801075"/>
    <w:rsid w:val="0080132D"/>
    <w:rsid w:val="008014B9"/>
    <w:rsid w:val="0080199A"/>
    <w:rsid w:val="00801EDB"/>
    <w:rsid w:val="00801F52"/>
    <w:rsid w:val="00801FA0"/>
    <w:rsid w:val="00802323"/>
    <w:rsid w:val="00802360"/>
    <w:rsid w:val="0080262C"/>
    <w:rsid w:val="00802AB5"/>
    <w:rsid w:val="00802C68"/>
    <w:rsid w:val="00802FBA"/>
    <w:rsid w:val="0080305C"/>
    <w:rsid w:val="00803208"/>
    <w:rsid w:val="00803463"/>
    <w:rsid w:val="00803522"/>
    <w:rsid w:val="00803759"/>
    <w:rsid w:val="008037CC"/>
    <w:rsid w:val="00803855"/>
    <w:rsid w:val="00803A04"/>
    <w:rsid w:val="00803B51"/>
    <w:rsid w:val="00803D50"/>
    <w:rsid w:val="00803D72"/>
    <w:rsid w:val="00803E60"/>
    <w:rsid w:val="008040A8"/>
    <w:rsid w:val="008041F8"/>
    <w:rsid w:val="008045A8"/>
    <w:rsid w:val="0080461A"/>
    <w:rsid w:val="0080477A"/>
    <w:rsid w:val="00804810"/>
    <w:rsid w:val="008049F1"/>
    <w:rsid w:val="00804A40"/>
    <w:rsid w:val="00805003"/>
    <w:rsid w:val="008052D1"/>
    <w:rsid w:val="008056D6"/>
    <w:rsid w:val="0080576C"/>
    <w:rsid w:val="008057AD"/>
    <w:rsid w:val="008059EB"/>
    <w:rsid w:val="00805CA6"/>
    <w:rsid w:val="00805D6E"/>
    <w:rsid w:val="00806118"/>
    <w:rsid w:val="00806145"/>
    <w:rsid w:val="0080621C"/>
    <w:rsid w:val="00806328"/>
    <w:rsid w:val="00806349"/>
    <w:rsid w:val="008063A2"/>
    <w:rsid w:val="00806405"/>
    <w:rsid w:val="008066B9"/>
    <w:rsid w:val="00806A79"/>
    <w:rsid w:val="00806B11"/>
    <w:rsid w:val="00806C4A"/>
    <w:rsid w:val="00806C99"/>
    <w:rsid w:val="00806CD2"/>
    <w:rsid w:val="00807644"/>
    <w:rsid w:val="00807B16"/>
    <w:rsid w:val="00807BAB"/>
    <w:rsid w:val="00807D14"/>
    <w:rsid w:val="00807D6B"/>
    <w:rsid w:val="00807E9E"/>
    <w:rsid w:val="00807F4E"/>
    <w:rsid w:val="00807FAC"/>
    <w:rsid w:val="008101C0"/>
    <w:rsid w:val="0081054F"/>
    <w:rsid w:val="00810A23"/>
    <w:rsid w:val="00810A54"/>
    <w:rsid w:val="008112E6"/>
    <w:rsid w:val="008116D6"/>
    <w:rsid w:val="008119C2"/>
    <w:rsid w:val="00811C1A"/>
    <w:rsid w:val="00811CD3"/>
    <w:rsid w:val="00811F69"/>
    <w:rsid w:val="0081200D"/>
    <w:rsid w:val="00812445"/>
    <w:rsid w:val="0081253C"/>
    <w:rsid w:val="00812552"/>
    <w:rsid w:val="008125C0"/>
    <w:rsid w:val="008127AC"/>
    <w:rsid w:val="00812E62"/>
    <w:rsid w:val="008131E3"/>
    <w:rsid w:val="00813566"/>
    <w:rsid w:val="0081366C"/>
    <w:rsid w:val="008137B3"/>
    <w:rsid w:val="008138E7"/>
    <w:rsid w:val="00813B4D"/>
    <w:rsid w:val="00813E24"/>
    <w:rsid w:val="008144C2"/>
    <w:rsid w:val="0081457D"/>
    <w:rsid w:val="008149EB"/>
    <w:rsid w:val="00814DEB"/>
    <w:rsid w:val="00814E15"/>
    <w:rsid w:val="00815056"/>
    <w:rsid w:val="00815080"/>
    <w:rsid w:val="008151CD"/>
    <w:rsid w:val="00815CBA"/>
    <w:rsid w:val="0081645E"/>
    <w:rsid w:val="008164F8"/>
    <w:rsid w:val="0081667B"/>
    <w:rsid w:val="0081667C"/>
    <w:rsid w:val="0081690B"/>
    <w:rsid w:val="00816A27"/>
    <w:rsid w:val="00816B25"/>
    <w:rsid w:val="00816BFC"/>
    <w:rsid w:val="00816FEF"/>
    <w:rsid w:val="00817343"/>
    <w:rsid w:val="00817421"/>
    <w:rsid w:val="0081756F"/>
    <w:rsid w:val="00817620"/>
    <w:rsid w:val="00817761"/>
    <w:rsid w:val="0081799A"/>
    <w:rsid w:val="008179DF"/>
    <w:rsid w:val="00817A4C"/>
    <w:rsid w:val="00817A93"/>
    <w:rsid w:val="00817B11"/>
    <w:rsid w:val="00817C87"/>
    <w:rsid w:val="00817ED8"/>
    <w:rsid w:val="00817F56"/>
    <w:rsid w:val="00820184"/>
    <w:rsid w:val="008201AC"/>
    <w:rsid w:val="00820237"/>
    <w:rsid w:val="0082043E"/>
    <w:rsid w:val="0082044E"/>
    <w:rsid w:val="00820CCE"/>
    <w:rsid w:val="00820CDD"/>
    <w:rsid w:val="00820E7D"/>
    <w:rsid w:val="00820FD7"/>
    <w:rsid w:val="008210C6"/>
    <w:rsid w:val="008211E4"/>
    <w:rsid w:val="0082160F"/>
    <w:rsid w:val="00821623"/>
    <w:rsid w:val="008217A0"/>
    <w:rsid w:val="00821815"/>
    <w:rsid w:val="008218D5"/>
    <w:rsid w:val="00821993"/>
    <w:rsid w:val="00821A1C"/>
    <w:rsid w:val="00821C34"/>
    <w:rsid w:val="00821C61"/>
    <w:rsid w:val="008221A1"/>
    <w:rsid w:val="0082221B"/>
    <w:rsid w:val="00822227"/>
    <w:rsid w:val="008222A8"/>
    <w:rsid w:val="008228E0"/>
    <w:rsid w:val="00822F95"/>
    <w:rsid w:val="00822FFE"/>
    <w:rsid w:val="00823047"/>
    <w:rsid w:val="008231AE"/>
    <w:rsid w:val="0082332A"/>
    <w:rsid w:val="008235F6"/>
    <w:rsid w:val="008236E8"/>
    <w:rsid w:val="008238DC"/>
    <w:rsid w:val="008239B0"/>
    <w:rsid w:val="00823BAC"/>
    <w:rsid w:val="00823DCD"/>
    <w:rsid w:val="0082421F"/>
    <w:rsid w:val="008244D6"/>
    <w:rsid w:val="00824745"/>
    <w:rsid w:val="00824796"/>
    <w:rsid w:val="00824A4A"/>
    <w:rsid w:val="00825389"/>
    <w:rsid w:val="00825AA4"/>
    <w:rsid w:val="00825C37"/>
    <w:rsid w:val="00825C38"/>
    <w:rsid w:val="00825CA9"/>
    <w:rsid w:val="00825EB1"/>
    <w:rsid w:val="00825F15"/>
    <w:rsid w:val="0082637E"/>
    <w:rsid w:val="008263C1"/>
    <w:rsid w:val="0082643E"/>
    <w:rsid w:val="008264D7"/>
    <w:rsid w:val="00826696"/>
    <w:rsid w:val="008266E1"/>
    <w:rsid w:val="0082676E"/>
    <w:rsid w:val="00826931"/>
    <w:rsid w:val="00826AF4"/>
    <w:rsid w:val="00826B17"/>
    <w:rsid w:val="00826BE6"/>
    <w:rsid w:val="00826C78"/>
    <w:rsid w:val="00826E61"/>
    <w:rsid w:val="00827090"/>
    <w:rsid w:val="00827611"/>
    <w:rsid w:val="00827CF1"/>
    <w:rsid w:val="0083024A"/>
    <w:rsid w:val="0083024E"/>
    <w:rsid w:val="00830921"/>
    <w:rsid w:val="008309B0"/>
    <w:rsid w:val="00830BCC"/>
    <w:rsid w:val="00830C22"/>
    <w:rsid w:val="0083132F"/>
    <w:rsid w:val="008313EF"/>
    <w:rsid w:val="0083146C"/>
    <w:rsid w:val="008314C5"/>
    <w:rsid w:val="008316DF"/>
    <w:rsid w:val="00831A8F"/>
    <w:rsid w:val="00831B15"/>
    <w:rsid w:val="00831B5D"/>
    <w:rsid w:val="00832360"/>
    <w:rsid w:val="00832794"/>
    <w:rsid w:val="0083284B"/>
    <w:rsid w:val="00832A46"/>
    <w:rsid w:val="00832B1B"/>
    <w:rsid w:val="00832F82"/>
    <w:rsid w:val="00833612"/>
    <w:rsid w:val="008338EA"/>
    <w:rsid w:val="00833AA9"/>
    <w:rsid w:val="00833B92"/>
    <w:rsid w:val="00833C5D"/>
    <w:rsid w:val="00833DC1"/>
    <w:rsid w:val="00834201"/>
    <w:rsid w:val="00834AEE"/>
    <w:rsid w:val="00834CB2"/>
    <w:rsid w:val="0083509B"/>
    <w:rsid w:val="008350DB"/>
    <w:rsid w:val="00835107"/>
    <w:rsid w:val="00835206"/>
    <w:rsid w:val="00835261"/>
    <w:rsid w:val="008353AB"/>
    <w:rsid w:val="008356E7"/>
    <w:rsid w:val="008357C0"/>
    <w:rsid w:val="00835C0B"/>
    <w:rsid w:val="00835CD5"/>
    <w:rsid w:val="00835E52"/>
    <w:rsid w:val="00836051"/>
    <w:rsid w:val="008368DA"/>
    <w:rsid w:val="00836B45"/>
    <w:rsid w:val="00836BF8"/>
    <w:rsid w:val="00836D51"/>
    <w:rsid w:val="00836F99"/>
    <w:rsid w:val="0083732F"/>
    <w:rsid w:val="00837855"/>
    <w:rsid w:val="0083796C"/>
    <w:rsid w:val="00837A61"/>
    <w:rsid w:val="00837B11"/>
    <w:rsid w:val="00837DD2"/>
    <w:rsid w:val="00837E48"/>
    <w:rsid w:val="008401C3"/>
    <w:rsid w:val="0084050E"/>
    <w:rsid w:val="00840948"/>
    <w:rsid w:val="00840A16"/>
    <w:rsid w:val="00840C11"/>
    <w:rsid w:val="00840CFC"/>
    <w:rsid w:val="00840FBA"/>
    <w:rsid w:val="008410EB"/>
    <w:rsid w:val="008412C4"/>
    <w:rsid w:val="008412FC"/>
    <w:rsid w:val="00841304"/>
    <w:rsid w:val="008413B0"/>
    <w:rsid w:val="008413F8"/>
    <w:rsid w:val="008415CF"/>
    <w:rsid w:val="00841666"/>
    <w:rsid w:val="0084176A"/>
    <w:rsid w:val="0084180E"/>
    <w:rsid w:val="00841869"/>
    <w:rsid w:val="0084187D"/>
    <w:rsid w:val="008419D1"/>
    <w:rsid w:val="00841B83"/>
    <w:rsid w:val="008420ED"/>
    <w:rsid w:val="0084247E"/>
    <w:rsid w:val="0084265B"/>
    <w:rsid w:val="0084284C"/>
    <w:rsid w:val="00842B4B"/>
    <w:rsid w:val="00842B9A"/>
    <w:rsid w:val="008430A0"/>
    <w:rsid w:val="008430EF"/>
    <w:rsid w:val="00843186"/>
    <w:rsid w:val="00843239"/>
    <w:rsid w:val="008432AB"/>
    <w:rsid w:val="00843839"/>
    <w:rsid w:val="00843CA1"/>
    <w:rsid w:val="00843E2C"/>
    <w:rsid w:val="00843ECC"/>
    <w:rsid w:val="00843EF2"/>
    <w:rsid w:val="00843F70"/>
    <w:rsid w:val="008441E3"/>
    <w:rsid w:val="008443AA"/>
    <w:rsid w:val="0084454F"/>
    <w:rsid w:val="008448DB"/>
    <w:rsid w:val="00844DBC"/>
    <w:rsid w:val="00844E12"/>
    <w:rsid w:val="00844F33"/>
    <w:rsid w:val="00844F98"/>
    <w:rsid w:val="00845062"/>
    <w:rsid w:val="00845464"/>
    <w:rsid w:val="00845F9E"/>
    <w:rsid w:val="0084607E"/>
    <w:rsid w:val="008461D5"/>
    <w:rsid w:val="0084668B"/>
    <w:rsid w:val="008469ED"/>
    <w:rsid w:val="00846AE7"/>
    <w:rsid w:val="00847027"/>
    <w:rsid w:val="008473CE"/>
    <w:rsid w:val="00847473"/>
    <w:rsid w:val="008476C7"/>
    <w:rsid w:val="0084795F"/>
    <w:rsid w:val="00847C6F"/>
    <w:rsid w:val="008502E8"/>
    <w:rsid w:val="008505F4"/>
    <w:rsid w:val="008508AE"/>
    <w:rsid w:val="00850906"/>
    <w:rsid w:val="00850CC4"/>
    <w:rsid w:val="00850D68"/>
    <w:rsid w:val="00850F55"/>
    <w:rsid w:val="0085125C"/>
    <w:rsid w:val="0085127E"/>
    <w:rsid w:val="0085130E"/>
    <w:rsid w:val="008513D3"/>
    <w:rsid w:val="00851845"/>
    <w:rsid w:val="00851E59"/>
    <w:rsid w:val="0085203C"/>
    <w:rsid w:val="0085210D"/>
    <w:rsid w:val="00852232"/>
    <w:rsid w:val="008523E7"/>
    <w:rsid w:val="00852539"/>
    <w:rsid w:val="008526AA"/>
    <w:rsid w:val="0085283B"/>
    <w:rsid w:val="0085283E"/>
    <w:rsid w:val="00852EA1"/>
    <w:rsid w:val="00852ECE"/>
    <w:rsid w:val="00852F2B"/>
    <w:rsid w:val="00852F48"/>
    <w:rsid w:val="00853146"/>
    <w:rsid w:val="00853180"/>
    <w:rsid w:val="0085351E"/>
    <w:rsid w:val="0085368B"/>
    <w:rsid w:val="008538EE"/>
    <w:rsid w:val="008539B0"/>
    <w:rsid w:val="00853DD5"/>
    <w:rsid w:val="00853EE6"/>
    <w:rsid w:val="00853F2A"/>
    <w:rsid w:val="008540D2"/>
    <w:rsid w:val="008541E0"/>
    <w:rsid w:val="0085426F"/>
    <w:rsid w:val="0085488A"/>
    <w:rsid w:val="00854AA1"/>
    <w:rsid w:val="00854AD1"/>
    <w:rsid w:val="00855006"/>
    <w:rsid w:val="0085504F"/>
    <w:rsid w:val="008552B5"/>
    <w:rsid w:val="008552DB"/>
    <w:rsid w:val="008554F3"/>
    <w:rsid w:val="008555EC"/>
    <w:rsid w:val="00855918"/>
    <w:rsid w:val="00855A7D"/>
    <w:rsid w:val="00855ACA"/>
    <w:rsid w:val="00855BF4"/>
    <w:rsid w:val="00855D06"/>
    <w:rsid w:val="00855F21"/>
    <w:rsid w:val="00855F44"/>
    <w:rsid w:val="00855FBA"/>
    <w:rsid w:val="008562F7"/>
    <w:rsid w:val="008563FC"/>
    <w:rsid w:val="008564CA"/>
    <w:rsid w:val="00856590"/>
    <w:rsid w:val="00856846"/>
    <w:rsid w:val="00856A13"/>
    <w:rsid w:val="00856FA8"/>
    <w:rsid w:val="00856FAD"/>
    <w:rsid w:val="0085710A"/>
    <w:rsid w:val="0085751A"/>
    <w:rsid w:val="00857A78"/>
    <w:rsid w:val="00857B6F"/>
    <w:rsid w:val="00857C11"/>
    <w:rsid w:val="00857D4B"/>
    <w:rsid w:val="008601B0"/>
    <w:rsid w:val="0086047F"/>
    <w:rsid w:val="00860496"/>
    <w:rsid w:val="0086064A"/>
    <w:rsid w:val="00860959"/>
    <w:rsid w:val="0086097D"/>
    <w:rsid w:val="008609DC"/>
    <w:rsid w:val="00860F23"/>
    <w:rsid w:val="008611EB"/>
    <w:rsid w:val="00861566"/>
    <w:rsid w:val="0086171D"/>
    <w:rsid w:val="00861805"/>
    <w:rsid w:val="0086193E"/>
    <w:rsid w:val="00861963"/>
    <w:rsid w:val="00861D78"/>
    <w:rsid w:val="00861FEB"/>
    <w:rsid w:val="0086202B"/>
    <w:rsid w:val="00862070"/>
    <w:rsid w:val="008621E2"/>
    <w:rsid w:val="008623C5"/>
    <w:rsid w:val="0086273C"/>
    <w:rsid w:val="00862780"/>
    <w:rsid w:val="00862899"/>
    <w:rsid w:val="0086293C"/>
    <w:rsid w:val="008629CC"/>
    <w:rsid w:val="00862B55"/>
    <w:rsid w:val="00862B61"/>
    <w:rsid w:val="00862CC2"/>
    <w:rsid w:val="00862D38"/>
    <w:rsid w:val="008632FA"/>
    <w:rsid w:val="008635C0"/>
    <w:rsid w:val="0086388F"/>
    <w:rsid w:val="00863C28"/>
    <w:rsid w:val="0086410A"/>
    <w:rsid w:val="0086462A"/>
    <w:rsid w:val="00864E87"/>
    <w:rsid w:val="00864EB0"/>
    <w:rsid w:val="008653A3"/>
    <w:rsid w:val="008653D6"/>
    <w:rsid w:val="008659F7"/>
    <w:rsid w:val="00865BBC"/>
    <w:rsid w:val="00865DA0"/>
    <w:rsid w:val="00865E26"/>
    <w:rsid w:val="00865F12"/>
    <w:rsid w:val="00866119"/>
    <w:rsid w:val="00866196"/>
    <w:rsid w:val="008665F5"/>
    <w:rsid w:val="008666F1"/>
    <w:rsid w:val="00866BF5"/>
    <w:rsid w:val="00867003"/>
    <w:rsid w:val="008671B0"/>
    <w:rsid w:val="008674C1"/>
    <w:rsid w:val="00867555"/>
    <w:rsid w:val="008679A6"/>
    <w:rsid w:val="008679D0"/>
    <w:rsid w:val="00867AD6"/>
    <w:rsid w:val="00867C53"/>
    <w:rsid w:val="00867C83"/>
    <w:rsid w:val="00870125"/>
    <w:rsid w:val="008709E7"/>
    <w:rsid w:val="00870BFE"/>
    <w:rsid w:val="00870C3D"/>
    <w:rsid w:val="008714B7"/>
    <w:rsid w:val="008716AF"/>
    <w:rsid w:val="0087186C"/>
    <w:rsid w:val="00871947"/>
    <w:rsid w:val="00871E68"/>
    <w:rsid w:val="0087211F"/>
    <w:rsid w:val="00872138"/>
    <w:rsid w:val="0087220C"/>
    <w:rsid w:val="008727A1"/>
    <w:rsid w:val="00872BB7"/>
    <w:rsid w:val="00872DC9"/>
    <w:rsid w:val="00872F57"/>
    <w:rsid w:val="00873135"/>
    <w:rsid w:val="00873147"/>
    <w:rsid w:val="008731A4"/>
    <w:rsid w:val="008732D2"/>
    <w:rsid w:val="00873381"/>
    <w:rsid w:val="0087352D"/>
    <w:rsid w:val="008735AA"/>
    <w:rsid w:val="00873891"/>
    <w:rsid w:val="00873B6D"/>
    <w:rsid w:val="00873C69"/>
    <w:rsid w:val="00873FEF"/>
    <w:rsid w:val="00874053"/>
    <w:rsid w:val="00874136"/>
    <w:rsid w:val="00874214"/>
    <w:rsid w:val="00874292"/>
    <w:rsid w:val="00874306"/>
    <w:rsid w:val="00874415"/>
    <w:rsid w:val="00874510"/>
    <w:rsid w:val="00874892"/>
    <w:rsid w:val="0087492C"/>
    <w:rsid w:val="00874BAC"/>
    <w:rsid w:val="0087522B"/>
    <w:rsid w:val="0087526E"/>
    <w:rsid w:val="00875310"/>
    <w:rsid w:val="008756F5"/>
    <w:rsid w:val="00875789"/>
    <w:rsid w:val="008757FD"/>
    <w:rsid w:val="008758A6"/>
    <w:rsid w:val="008760EE"/>
    <w:rsid w:val="00876348"/>
    <w:rsid w:val="008763C7"/>
    <w:rsid w:val="0087686D"/>
    <w:rsid w:val="0087694E"/>
    <w:rsid w:val="00876C0E"/>
    <w:rsid w:val="00876F6F"/>
    <w:rsid w:val="008776FE"/>
    <w:rsid w:val="00877729"/>
    <w:rsid w:val="00877A7A"/>
    <w:rsid w:val="00877B14"/>
    <w:rsid w:val="00877BEE"/>
    <w:rsid w:val="00877F54"/>
    <w:rsid w:val="00877FDA"/>
    <w:rsid w:val="008800BD"/>
    <w:rsid w:val="00880D03"/>
    <w:rsid w:val="00881106"/>
    <w:rsid w:val="008811C4"/>
    <w:rsid w:val="00881216"/>
    <w:rsid w:val="008813CC"/>
    <w:rsid w:val="008814AC"/>
    <w:rsid w:val="008817FE"/>
    <w:rsid w:val="00881963"/>
    <w:rsid w:val="00881BC6"/>
    <w:rsid w:val="00881C04"/>
    <w:rsid w:val="00881C3D"/>
    <w:rsid w:val="00881D05"/>
    <w:rsid w:val="00881D0D"/>
    <w:rsid w:val="00881E8E"/>
    <w:rsid w:val="00881EE8"/>
    <w:rsid w:val="00882151"/>
    <w:rsid w:val="008822AC"/>
    <w:rsid w:val="0088247D"/>
    <w:rsid w:val="00882551"/>
    <w:rsid w:val="00882702"/>
    <w:rsid w:val="0088287C"/>
    <w:rsid w:val="00882955"/>
    <w:rsid w:val="00882BFC"/>
    <w:rsid w:val="00882DC7"/>
    <w:rsid w:val="00882E78"/>
    <w:rsid w:val="008832AD"/>
    <w:rsid w:val="0088331B"/>
    <w:rsid w:val="008834B9"/>
    <w:rsid w:val="008834D5"/>
    <w:rsid w:val="008835B4"/>
    <w:rsid w:val="00883600"/>
    <w:rsid w:val="00883649"/>
    <w:rsid w:val="0088369B"/>
    <w:rsid w:val="00883762"/>
    <w:rsid w:val="008839BF"/>
    <w:rsid w:val="00883CF7"/>
    <w:rsid w:val="00883E13"/>
    <w:rsid w:val="008842B9"/>
    <w:rsid w:val="008844A3"/>
    <w:rsid w:val="00884CAE"/>
    <w:rsid w:val="00884F27"/>
    <w:rsid w:val="008850C5"/>
    <w:rsid w:val="00885110"/>
    <w:rsid w:val="00885320"/>
    <w:rsid w:val="0088547A"/>
    <w:rsid w:val="00885481"/>
    <w:rsid w:val="0088550A"/>
    <w:rsid w:val="008856F5"/>
    <w:rsid w:val="00885995"/>
    <w:rsid w:val="00885B6D"/>
    <w:rsid w:val="00885FC1"/>
    <w:rsid w:val="008860CC"/>
    <w:rsid w:val="00886343"/>
    <w:rsid w:val="008863C9"/>
    <w:rsid w:val="008863F1"/>
    <w:rsid w:val="008867CD"/>
    <w:rsid w:val="008868C7"/>
    <w:rsid w:val="00886C3C"/>
    <w:rsid w:val="00886C53"/>
    <w:rsid w:val="00887081"/>
    <w:rsid w:val="008870C3"/>
    <w:rsid w:val="008873DE"/>
    <w:rsid w:val="0088749A"/>
    <w:rsid w:val="008876F4"/>
    <w:rsid w:val="0088775C"/>
    <w:rsid w:val="00887902"/>
    <w:rsid w:val="00887C75"/>
    <w:rsid w:val="00887D69"/>
    <w:rsid w:val="00887F66"/>
    <w:rsid w:val="00890022"/>
    <w:rsid w:val="0089018E"/>
    <w:rsid w:val="008902AB"/>
    <w:rsid w:val="00890544"/>
    <w:rsid w:val="008908EC"/>
    <w:rsid w:val="00890A3A"/>
    <w:rsid w:val="00890B54"/>
    <w:rsid w:val="00890C3C"/>
    <w:rsid w:val="0089104A"/>
    <w:rsid w:val="008911A6"/>
    <w:rsid w:val="008917E5"/>
    <w:rsid w:val="008919E5"/>
    <w:rsid w:val="00891B9D"/>
    <w:rsid w:val="00891EEF"/>
    <w:rsid w:val="00891EF2"/>
    <w:rsid w:val="00892099"/>
    <w:rsid w:val="008920F6"/>
    <w:rsid w:val="0089223C"/>
    <w:rsid w:val="0089233C"/>
    <w:rsid w:val="00892419"/>
    <w:rsid w:val="00892488"/>
    <w:rsid w:val="00892583"/>
    <w:rsid w:val="00892723"/>
    <w:rsid w:val="00892840"/>
    <w:rsid w:val="008928EB"/>
    <w:rsid w:val="00892976"/>
    <w:rsid w:val="00892C5F"/>
    <w:rsid w:val="00892EBC"/>
    <w:rsid w:val="00893021"/>
    <w:rsid w:val="0089304A"/>
    <w:rsid w:val="008931CF"/>
    <w:rsid w:val="00893582"/>
    <w:rsid w:val="008936BB"/>
    <w:rsid w:val="008938EA"/>
    <w:rsid w:val="00893DC4"/>
    <w:rsid w:val="0089490C"/>
    <w:rsid w:val="00894B9D"/>
    <w:rsid w:val="00894C82"/>
    <w:rsid w:val="00894D41"/>
    <w:rsid w:val="0089563C"/>
    <w:rsid w:val="00895BA4"/>
    <w:rsid w:val="00895F2D"/>
    <w:rsid w:val="0089602B"/>
    <w:rsid w:val="00896869"/>
    <w:rsid w:val="008969BE"/>
    <w:rsid w:val="00896B24"/>
    <w:rsid w:val="00896D31"/>
    <w:rsid w:val="00896DEF"/>
    <w:rsid w:val="00897018"/>
    <w:rsid w:val="00897155"/>
    <w:rsid w:val="00897499"/>
    <w:rsid w:val="008975FB"/>
    <w:rsid w:val="008979E2"/>
    <w:rsid w:val="00897DB9"/>
    <w:rsid w:val="00897F30"/>
    <w:rsid w:val="008A00DB"/>
    <w:rsid w:val="008A0246"/>
    <w:rsid w:val="008A0356"/>
    <w:rsid w:val="008A0806"/>
    <w:rsid w:val="008A0B8B"/>
    <w:rsid w:val="008A0B9F"/>
    <w:rsid w:val="008A0C27"/>
    <w:rsid w:val="008A0C9B"/>
    <w:rsid w:val="008A0F06"/>
    <w:rsid w:val="008A14A8"/>
    <w:rsid w:val="008A161F"/>
    <w:rsid w:val="008A1A6D"/>
    <w:rsid w:val="008A1EF2"/>
    <w:rsid w:val="008A1F07"/>
    <w:rsid w:val="008A1F77"/>
    <w:rsid w:val="008A22C3"/>
    <w:rsid w:val="008A2350"/>
    <w:rsid w:val="008A2455"/>
    <w:rsid w:val="008A2576"/>
    <w:rsid w:val="008A2585"/>
    <w:rsid w:val="008A26DE"/>
    <w:rsid w:val="008A2849"/>
    <w:rsid w:val="008A28B5"/>
    <w:rsid w:val="008A2B24"/>
    <w:rsid w:val="008A2BF4"/>
    <w:rsid w:val="008A2F88"/>
    <w:rsid w:val="008A30BF"/>
    <w:rsid w:val="008A31DE"/>
    <w:rsid w:val="008A364F"/>
    <w:rsid w:val="008A3694"/>
    <w:rsid w:val="008A36E6"/>
    <w:rsid w:val="008A37E9"/>
    <w:rsid w:val="008A3BC6"/>
    <w:rsid w:val="008A40A2"/>
    <w:rsid w:val="008A4473"/>
    <w:rsid w:val="008A4475"/>
    <w:rsid w:val="008A46E3"/>
    <w:rsid w:val="008A4719"/>
    <w:rsid w:val="008A4793"/>
    <w:rsid w:val="008A479E"/>
    <w:rsid w:val="008A4811"/>
    <w:rsid w:val="008A49CC"/>
    <w:rsid w:val="008A4ED6"/>
    <w:rsid w:val="008A4EDC"/>
    <w:rsid w:val="008A4F5F"/>
    <w:rsid w:val="008A5014"/>
    <w:rsid w:val="008A570C"/>
    <w:rsid w:val="008A57E2"/>
    <w:rsid w:val="008A5C8E"/>
    <w:rsid w:val="008A5CF9"/>
    <w:rsid w:val="008A5EE3"/>
    <w:rsid w:val="008A6A34"/>
    <w:rsid w:val="008A6CAC"/>
    <w:rsid w:val="008A6E33"/>
    <w:rsid w:val="008A6E6B"/>
    <w:rsid w:val="008A6F82"/>
    <w:rsid w:val="008A7316"/>
    <w:rsid w:val="008A736B"/>
    <w:rsid w:val="008A76E4"/>
    <w:rsid w:val="008A7736"/>
    <w:rsid w:val="008A7782"/>
    <w:rsid w:val="008A7846"/>
    <w:rsid w:val="008A78E5"/>
    <w:rsid w:val="008A7C86"/>
    <w:rsid w:val="008A7CAE"/>
    <w:rsid w:val="008A7D7A"/>
    <w:rsid w:val="008A7F44"/>
    <w:rsid w:val="008A7F8D"/>
    <w:rsid w:val="008A7F92"/>
    <w:rsid w:val="008B01C3"/>
    <w:rsid w:val="008B052B"/>
    <w:rsid w:val="008B0630"/>
    <w:rsid w:val="008B0694"/>
    <w:rsid w:val="008B09B2"/>
    <w:rsid w:val="008B0CFF"/>
    <w:rsid w:val="008B0D75"/>
    <w:rsid w:val="008B13FB"/>
    <w:rsid w:val="008B1732"/>
    <w:rsid w:val="008B1AAF"/>
    <w:rsid w:val="008B1DBE"/>
    <w:rsid w:val="008B1F7D"/>
    <w:rsid w:val="008B1FC5"/>
    <w:rsid w:val="008B226D"/>
    <w:rsid w:val="008B256B"/>
    <w:rsid w:val="008B2659"/>
    <w:rsid w:val="008B29E7"/>
    <w:rsid w:val="008B2A89"/>
    <w:rsid w:val="008B2C76"/>
    <w:rsid w:val="008B2F15"/>
    <w:rsid w:val="008B387F"/>
    <w:rsid w:val="008B3CCE"/>
    <w:rsid w:val="008B3FE1"/>
    <w:rsid w:val="008B40CD"/>
    <w:rsid w:val="008B4101"/>
    <w:rsid w:val="008B4267"/>
    <w:rsid w:val="008B44C2"/>
    <w:rsid w:val="008B44D8"/>
    <w:rsid w:val="008B44FD"/>
    <w:rsid w:val="008B455F"/>
    <w:rsid w:val="008B464F"/>
    <w:rsid w:val="008B474F"/>
    <w:rsid w:val="008B47F0"/>
    <w:rsid w:val="008B4865"/>
    <w:rsid w:val="008B4B3B"/>
    <w:rsid w:val="008B4BE3"/>
    <w:rsid w:val="008B506E"/>
    <w:rsid w:val="008B5226"/>
    <w:rsid w:val="008B550C"/>
    <w:rsid w:val="008B574F"/>
    <w:rsid w:val="008B59A9"/>
    <w:rsid w:val="008B5B1E"/>
    <w:rsid w:val="008B603C"/>
    <w:rsid w:val="008B6127"/>
    <w:rsid w:val="008B619D"/>
    <w:rsid w:val="008B61E0"/>
    <w:rsid w:val="008B639F"/>
    <w:rsid w:val="008B64F4"/>
    <w:rsid w:val="008B6721"/>
    <w:rsid w:val="008B67CB"/>
    <w:rsid w:val="008B683E"/>
    <w:rsid w:val="008B6B51"/>
    <w:rsid w:val="008B718F"/>
    <w:rsid w:val="008B7366"/>
    <w:rsid w:val="008B7505"/>
    <w:rsid w:val="008B757C"/>
    <w:rsid w:val="008B7687"/>
    <w:rsid w:val="008B7B85"/>
    <w:rsid w:val="008B7CFA"/>
    <w:rsid w:val="008B7FD0"/>
    <w:rsid w:val="008C01A6"/>
    <w:rsid w:val="008C02C7"/>
    <w:rsid w:val="008C0498"/>
    <w:rsid w:val="008C055F"/>
    <w:rsid w:val="008C05DE"/>
    <w:rsid w:val="008C0655"/>
    <w:rsid w:val="008C0817"/>
    <w:rsid w:val="008C0863"/>
    <w:rsid w:val="008C0C1D"/>
    <w:rsid w:val="008C0FA3"/>
    <w:rsid w:val="008C109A"/>
    <w:rsid w:val="008C1342"/>
    <w:rsid w:val="008C143E"/>
    <w:rsid w:val="008C1553"/>
    <w:rsid w:val="008C162D"/>
    <w:rsid w:val="008C1820"/>
    <w:rsid w:val="008C18F3"/>
    <w:rsid w:val="008C1908"/>
    <w:rsid w:val="008C1A98"/>
    <w:rsid w:val="008C1D53"/>
    <w:rsid w:val="008C1E4C"/>
    <w:rsid w:val="008C1FE4"/>
    <w:rsid w:val="008C2273"/>
    <w:rsid w:val="008C233E"/>
    <w:rsid w:val="008C23E5"/>
    <w:rsid w:val="008C2506"/>
    <w:rsid w:val="008C27BC"/>
    <w:rsid w:val="008C27C8"/>
    <w:rsid w:val="008C27FB"/>
    <w:rsid w:val="008C2D0F"/>
    <w:rsid w:val="008C2D30"/>
    <w:rsid w:val="008C2E16"/>
    <w:rsid w:val="008C323E"/>
    <w:rsid w:val="008C362F"/>
    <w:rsid w:val="008C3A07"/>
    <w:rsid w:val="008C3BE5"/>
    <w:rsid w:val="008C3CC3"/>
    <w:rsid w:val="008C4278"/>
    <w:rsid w:val="008C4379"/>
    <w:rsid w:val="008C43B6"/>
    <w:rsid w:val="008C447D"/>
    <w:rsid w:val="008C46CA"/>
    <w:rsid w:val="008C4932"/>
    <w:rsid w:val="008C49B2"/>
    <w:rsid w:val="008C4FD7"/>
    <w:rsid w:val="008C5090"/>
    <w:rsid w:val="008C529F"/>
    <w:rsid w:val="008C5847"/>
    <w:rsid w:val="008C59E3"/>
    <w:rsid w:val="008C5B78"/>
    <w:rsid w:val="008C6146"/>
    <w:rsid w:val="008C639B"/>
    <w:rsid w:val="008C641B"/>
    <w:rsid w:val="008C6502"/>
    <w:rsid w:val="008C65B2"/>
    <w:rsid w:val="008C666C"/>
    <w:rsid w:val="008C6A11"/>
    <w:rsid w:val="008C6BD9"/>
    <w:rsid w:val="008C6E4B"/>
    <w:rsid w:val="008C6EF9"/>
    <w:rsid w:val="008C6FA0"/>
    <w:rsid w:val="008C7019"/>
    <w:rsid w:val="008C7144"/>
    <w:rsid w:val="008C73B0"/>
    <w:rsid w:val="008C758E"/>
    <w:rsid w:val="008C796C"/>
    <w:rsid w:val="008C7C9D"/>
    <w:rsid w:val="008C7E7B"/>
    <w:rsid w:val="008C7F12"/>
    <w:rsid w:val="008D02EA"/>
    <w:rsid w:val="008D0313"/>
    <w:rsid w:val="008D04A4"/>
    <w:rsid w:val="008D04D8"/>
    <w:rsid w:val="008D0C2C"/>
    <w:rsid w:val="008D0DFF"/>
    <w:rsid w:val="008D0E01"/>
    <w:rsid w:val="008D121A"/>
    <w:rsid w:val="008D12CF"/>
    <w:rsid w:val="008D12D0"/>
    <w:rsid w:val="008D14CF"/>
    <w:rsid w:val="008D15A8"/>
    <w:rsid w:val="008D19BC"/>
    <w:rsid w:val="008D1AFB"/>
    <w:rsid w:val="008D1BD4"/>
    <w:rsid w:val="008D1E13"/>
    <w:rsid w:val="008D1F45"/>
    <w:rsid w:val="008D20D2"/>
    <w:rsid w:val="008D2109"/>
    <w:rsid w:val="008D236F"/>
    <w:rsid w:val="008D2679"/>
    <w:rsid w:val="008D268B"/>
    <w:rsid w:val="008D2726"/>
    <w:rsid w:val="008D2FBF"/>
    <w:rsid w:val="008D3181"/>
    <w:rsid w:val="008D32EC"/>
    <w:rsid w:val="008D341D"/>
    <w:rsid w:val="008D34BD"/>
    <w:rsid w:val="008D34C4"/>
    <w:rsid w:val="008D356A"/>
    <w:rsid w:val="008D3C80"/>
    <w:rsid w:val="008D3CF8"/>
    <w:rsid w:val="008D402C"/>
    <w:rsid w:val="008D4618"/>
    <w:rsid w:val="008D463D"/>
    <w:rsid w:val="008D481B"/>
    <w:rsid w:val="008D48C0"/>
    <w:rsid w:val="008D48CF"/>
    <w:rsid w:val="008D4B2D"/>
    <w:rsid w:val="008D5275"/>
    <w:rsid w:val="008D5348"/>
    <w:rsid w:val="008D5556"/>
    <w:rsid w:val="008D5650"/>
    <w:rsid w:val="008D5699"/>
    <w:rsid w:val="008D569A"/>
    <w:rsid w:val="008D5744"/>
    <w:rsid w:val="008D6194"/>
    <w:rsid w:val="008D640A"/>
    <w:rsid w:val="008D664D"/>
    <w:rsid w:val="008D6821"/>
    <w:rsid w:val="008D6996"/>
    <w:rsid w:val="008D6A50"/>
    <w:rsid w:val="008D6BDD"/>
    <w:rsid w:val="008D6C35"/>
    <w:rsid w:val="008D7295"/>
    <w:rsid w:val="008D7608"/>
    <w:rsid w:val="008D7C53"/>
    <w:rsid w:val="008D7CED"/>
    <w:rsid w:val="008E021D"/>
    <w:rsid w:val="008E038C"/>
    <w:rsid w:val="008E04E8"/>
    <w:rsid w:val="008E0532"/>
    <w:rsid w:val="008E05A0"/>
    <w:rsid w:val="008E05A4"/>
    <w:rsid w:val="008E05CF"/>
    <w:rsid w:val="008E07F4"/>
    <w:rsid w:val="008E0972"/>
    <w:rsid w:val="008E0B39"/>
    <w:rsid w:val="008E0F78"/>
    <w:rsid w:val="008E1268"/>
    <w:rsid w:val="008E12C5"/>
    <w:rsid w:val="008E1344"/>
    <w:rsid w:val="008E1881"/>
    <w:rsid w:val="008E18F4"/>
    <w:rsid w:val="008E19E2"/>
    <w:rsid w:val="008E1D0E"/>
    <w:rsid w:val="008E1D3C"/>
    <w:rsid w:val="008E1FE1"/>
    <w:rsid w:val="008E2411"/>
    <w:rsid w:val="008E2497"/>
    <w:rsid w:val="008E2546"/>
    <w:rsid w:val="008E2785"/>
    <w:rsid w:val="008E28F9"/>
    <w:rsid w:val="008E2913"/>
    <w:rsid w:val="008E2E1A"/>
    <w:rsid w:val="008E2FDA"/>
    <w:rsid w:val="008E311D"/>
    <w:rsid w:val="008E325D"/>
    <w:rsid w:val="008E34A9"/>
    <w:rsid w:val="008E375F"/>
    <w:rsid w:val="008E3AF8"/>
    <w:rsid w:val="008E3D7A"/>
    <w:rsid w:val="008E432B"/>
    <w:rsid w:val="008E45DC"/>
    <w:rsid w:val="008E465A"/>
    <w:rsid w:val="008E46E1"/>
    <w:rsid w:val="008E4EA2"/>
    <w:rsid w:val="008E5082"/>
    <w:rsid w:val="008E536C"/>
    <w:rsid w:val="008E552D"/>
    <w:rsid w:val="008E5549"/>
    <w:rsid w:val="008E5671"/>
    <w:rsid w:val="008E58AE"/>
    <w:rsid w:val="008E5942"/>
    <w:rsid w:val="008E595B"/>
    <w:rsid w:val="008E5E5A"/>
    <w:rsid w:val="008E5E9D"/>
    <w:rsid w:val="008E6875"/>
    <w:rsid w:val="008E68B9"/>
    <w:rsid w:val="008E6C33"/>
    <w:rsid w:val="008E73D3"/>
    <w:rsid w:val="008E7864"/>
    <w:rsid w:val="008E7939"/>
    <w:rsid w:val="008E7B6C"/>
    <w:rsid w:val="008E7C4E"/>
    <w:rsid w:val="008E7FAA"/>
    <w:rsid w:val="008E7FE7"/>
    <w:rsid w:val="008F04F3"/>
    <w:rsid w:val="008F0906"/>
    <w:rsid w:val="008F0C29"/>
    <w:rsid w:val="008F10DD"/>
    <w:rsid w:val="008F16A6"/>
    <w:rsid w:val="008F16E1"/>
    <w:rsid w:val="008F1860"/>
    <w:rsid w:val="008F18AA"/>
    <w:rsid w:val="008F194D"/>
    <w:rsid w:val="008F1EE0"/>
    <w:rsid w:val="008F2159"/>
    <w:rsid w:val="008F21BA"/>
    <w:rsid w:val="008F220C"/>
    <w:rsid w:val="008F2324"/>
    <w:rsid w:val="008F2362"/>
    <w:rsid w:val="008F24C1"/>
    <w:rsid w:val="008F2597"/>
    <w:rsid w:val="008F2964"/>
    <w:rsid w:val="008F2ABE"/>
    <w:rsid w:val="008F2ADD"/>
    <w:rsid w:val="008F2B8A"/>
    <w:rsid w:val="008F3177"/>
    <w:rsid w:val="008F33B5"/>
    <w:rsid w:val="008F351B"/>
    <w:rsid w:val="008F3525"/>
    <w:rsid w:val="008F3539"/>
    <w:rsid w:val="008F372B"/>
    <w:rsid w:val="008F384C"/>
    <w:rsid w:val="008F38CB"/>
    <w:rsid w:val="008F3C87"/>
    <w:rsid w:val="008F426B"/>
    <w:rsid w:val="008F43FF"/>
    <w:rsid w:val="008F48B8"/>
    <w:rsid w:val="008F4B34"/>
    <w:rsid w:val="008F4EF6"/>
    <w:rsid w:val="008F52B9"/>
    <w:rsid w:val="008F547C"/>
    <w:rsid w:val="008F5698"/>
    <w:rsid w:val="008F59B6"/>
    <w:rsid w:val="008F5A69"/>
    <w:rsid w:val="008F5A80"/>
    <w:rsid w:val="008F5A86"/>
    <w:rsid w:val="008F5AC5"/>
    <w:rsid w:val="008F5C78"/>
    <w:rsid w:val="008F5CBF"/>
    <w:rsid w:val="008F5CF4"/>
    <w:rsid w:val="008F5E3B"/>
    <w:rsid w:val="008F5EB8"/>
    <w:rsid w:val="008F6080"/>
    <w:rsid w:val="008F615C"/>
    <w:rsid w:val="008F624F"/>
    <w:rsid w:val="008F63D5"/>
    <w:rsid w:val="008F6469"/>
    <w:rsid w:val="008F6691"/>
    <w:rsid w:val="008F683E"/>
    <w:rsid w:val="008F68D0"/>
    <w:rsid w:val="008F68EF"/>
    <w:rsid w:val="008F6AC2"/>
    <w:rsid w:val="008F6CA3"/>
    <w:rsid w:val="008F7281"/>
    <w:rsid w:val="008F74A7"/>
    <w:rsid w:val="008F753E"/>
    <w:rsid w:val="008F7824"/>
    <w:rsid w:val="008F78A7"/>
    <w:rsid w:val="008F78D4"/>
    <w:rsid w:val="008F79C9"/>
    <w:rsid w:val="008F7CD2"/>
    <w:rsid w:val="008F7F68"/>
    <w:rsid w:val="0090022E"/>
    <w:rsid w:val="00900675"/>
    <w:rsid w:val="00900902"/>
    <w:rsid w:val="00900BB7"/>
    <w:rsid w:val="00900C5F"/>
    <w:rsid w:val="00900CB0"/>
    <w:rsid w:val="009010FD"/>
    <w:rsid w:val="009017CC"/>
    <w:rsid w:val="009017DF"/>
    <w:rsid w:val="00901841"/>
    <w:rsid w:val="009019BA"/>
    <w:rsid w:val="00901E95"/>
    <w:rsid w:val="00901EE8"/>
    <w:rsid w:val="00901F73"/>
    <w:rsid w:val="00901FAD"/>
    <w:rsid w:val="00902399"/>
    <w:rsid w:val="0090244A"/>
    <w:rsid w:val="00902546"/>
    <w:rsid w:val="00902589"/>
    <w:rsid w:val="00902624"/>
    <w:rsid w:val="009028C9"/>
    <w:rsid w:val="009029A1"/>
    <w:rsid w:val="00902CD2"/>
    <w:rsid w:val="0090312F"/>
    <w:rsid w:val="0090366E"/>
    <w:rsid w:val="00903B7E"/>
    <w:rsid w:val="00903BAA"/>
    <w:rsid w:val="00903C83"/>
    <w:rsid w:val="00903EE5"/>
    <w:rsid w:val="0090434B"/>
    <w:rsid w:val="00904369"/>
    <w:rsid w:val="0090448B"/>
    <w:rsid w:val="00904845"/>
    <w:rsid w:val="00904A38"/>
    <w:rsid w:val="00904AA9"/>
    <w:rsid w:val="00904BCC"/>
    <w:rsid w:val="00905221"/>
    <w:rsid w:val="009052BA"/>
    <w:rsid w:val="00905601"/>
    <w:rsid w:val="0090571E"/>
    <w:rsid w:val="0090586A"/>
    <w:rsid w:val="009058CF"/>
    <w:rsid w:val="00905936"/>
    <w:rsid w:val="00905C78"/>
    <w:rsid w:val="00905E27"/>
    <w:rsid w:val="0090606D"/>
    <w:rsid w:val="009060A3"/>
    <w:rsid w:val="009063E6"/>
    <w:rsid w:val="00906CD3"/>
    <w:rsid w:val="0090763A"/>
    <w:rsid w:val="00907BD1"/>
    <w:rsid w:val="00907D27"/>
    <w:rsid w:val="00907F90"/>
    <w:rsid w:val="00907FF9"/>
    <w:rsid w:val="00910236"/>
    <w:rsid w:val="00910276"/>
    <w:rsid w:val="00910541"/>
    <w:rsid w:val="009106D0"/>
    <w:rsid w:val="00910738"/>
    <w:rsid w:val="00910CA8"/>
    <w:rsid w:val="00910DF3"/>
    <w:rsid w:val="0091109B"/>
    <w:rsid w:val="00911162"/>
    <w:rsid w:val="009111DA"/>
    <w:rsid w:val="00911319"/>
    <w:rsid w:val="009113C9"/>
    <w:rsid w:val="00911524"/>
    <w:rsid w:val="00911B90"/>
    <w:rsid w:val="009121BE"/>
    <w:rsid w:val="0091229C"/>
    <w:rsid w:val="009124B9"/>
    <w:rsid w:val="00912585"/>
    <w:rsid w:val="009126CC"/>
    <w:rsid w:val="00912730"/>
    <w:rsid w:val="0091287A"/>
    <w:rsid w:val="00912A3E"/>
    <w:rsid w:val="00912B47"/>
    <w:rsid w:val="0091321C"/>
    <w:rsid w:val="0091344B"/>
    <w:rsid w:val="009134D9"/>
    <w:rsid w:val="009135C2"/>
    <w:rsid w:val="00913C07"/>
    <w:rsid w:val="00913CED"/>
    <w:rsid w:val="0091431E"/>
    <w:rsid w:val="009143AF"/>
    <w:rsid w:val="0091460D"/>
    <w:rsid w:val="009146D4"/>
    <w:rsid w:val="0091482B"/>
    <w:rsid w:val="009149BB"/>
    <w:rsid w:val="00914C8C"/>
    <w:rsid w:val="00914DBB"/>
    <w:rsid w:val="0091521C"/>
    <w:rsid w:val="009157B2"/>
    <w:rsid w:val="0091583D"/>
    <w:rsid w:val="00915B5A"/>
    <w:rsid w:val="00915C72"/>
    <w:rsid w:val="00915E97"/>
    <w:rsid w:val="00915EA1"/>
    <w:rsid w:val="00915FF6"/>
    <w:rsid w:val="00916564"/>
    <w:rsid w:val="00916EAA"/>
    <w:rsid w:val="00916FB9"/>
    <w:rsid w:val="0091721A"/>
    <w:rsid w:val="009173E1"/>
    <w:rsid w:val="00917537"/>
    <w:rsid w:val="00917829"/>
    <w:rsid w:val="0091787B"/>
    <w:rsid w:val="00917950"/>
    <w:rsid w:val="0091799D"/>
    <w:rsid w:val="00917A82"/>
    <w:rsid w:val="00917CAD"/>
    <w:rsid w:val="00917DBB"/>
    <w:rsid w:val="00917DC1"/>
    <w:rsid w:val="00920489"/>
    <w:rsid w:val="00920505"/>
    <w:rsid w:val="0092071E"/>
    <w:rsid w:val="00920796"/>
    <w:rsid w:val="00920B6C"/>
    <w:rsid w:val="00920CB0"/>
    <w:rsid w:val="00921390"/>
    <w:rsid w:val="00921473"/>
    <w:rsid w:val="009216B0"/>
    <w:rsid w:val="009216C2"/>
    <w:rsid w:val="00921752"/>
    <w:rsid w:val="0092185B"/>
    <w:rsid w:val="009218E5"/>
    <w:rsid w:val="00921A0B"/>
    <w:rsid w:val="00921D2D"/>
    <w:rsid w:val="00921E6D"/>
    <w:rsid w:val="00922283"/>
    <w:rsid w:val="00922A1A"/>
    <w:rsid w:val="00922BCD"/>
    <w:rsid w:val="00922BDB"/>
    <w:rsid w:val="0092327C"/>
    <w:rsid w:val="009232D4"/>
    <w:rsid w:val="0092344D"/>
    <w:rsid w:val="00923B32"/>
    <w:rsid w:val="00923F30"/>
    <w:rsid w:val="009246E0"/>
    <w:rsid w:val="00924C2B"/>
    <w:rsid w:val="00924E5C"/>
    <w:rsid w:val="009255B2"/>
    <w:rsid w:val="0092578A"/>
    <w:rsid w:val="009257EE"/>
    <w:rsid w:val="00925B59"/>
    <w:rsid w:val="00925B71"/>
    <w:rsid w:val="00926012"/>
    <w:rsid w:val="00926214"/>
    <w:rsid w:val="009264C4"/>
    <w:rsid w:val="00926677"/>
    <w:rsid w:val="00926697"/>
    <w:rsid w:val="009266E1"/>
    <w:rsid w:val="009266FF"/>
    <w:rsid w:val="00926781"/>
    <w:rsid w:val="0092681F"/>
    <w:rsid w:val="00926976"/>
    <w:rsid w:val="00926997"/>
    <w:rsid w:val="009269C2"/>
    <w:rsid w:val="00926C4F"/>
    <w:rsid w:val="0092709E"/>
    <w:rsid w:val="00927615"/>
    <w:rsid w:val="00927659"/>
    <w:rsid w:val="00927772"/>
    <w:rsid w:val="0092790F"/>
    <w:rsid w:val="00927E36"/>
    <w:rsid w:val="00927EAA"/>
    <w:rsid w:val="00927F4B"/>
    <w:rsid w:val="0093025E"/>
    <w:rsid w:val="009303AD"/>
    <w:rsid w:val="009307D1"/>
    <w:rsid w:val="0093084B"/>
    <w:rsid w:val="009308D7"/>
    <w:rsid w:val="009308DF"/>
    <w:rsid w:val="00930C65"/>
    <w:rsid w:val="00931105"/>
    <w:rsid w:val="00931351"/>
    <w:rsid w:val="009318A8"/>
    <w:rsid w:val="009319CB"/>
    <w:rsid w:val="00931BE7"/>
    <w:rsid w:val="00931BFB"/>
    <w:rsid w:val="00931D83"/>
    <w:rsid w:val="00931E75"/>
    <w:rsid w:val="0093208D"/>
    <w:rsid w:val="009320D5"/>
    <w:rsid w:val="00932A21"/>
    <w:rsid w:val="00932C25"/>
    <w:rsid w:val="00932D2E"/>
    <w:rsid w:val="00932D63"/>
    <w:rsid w:val="00932E1C"/>
    <w:rsid w:val="009330E5"/>
    <w:rsid w:val="009331A1"/>
    <w:rsid w:val="0093331F"/>
    <w:rsid w:val="0093359A"/>
    <w:rsid w:val="00933752"/>
    <w:rsid w:val="009337CC"/>
    <w:rsid w:val="00933888"/>
    <w:rsid w:val="00933E61"/>
    <w:rsid w:val="00933EC8"/>
    <w:rsid w:val="0093446E"/>
    <w:rsid w:val="00934786"/>
    <w:rsid w:val="009349E6"/>
    <w:rsid w:val="00934A03"/>
    <w:rsid w:val="00934E2F"/>
    <w:rsid w:val="00935322"/>
    <w:rsid w:val="009353BD"/>
    <w:rsid w:val="009355D4"/>
    <w:rsid w:val="00935605"/>
    <w:rsid w:val="0093584C"/>
    <w:rsid w:val="00935886"/>
    <w:rsid w:val="00935AE1"/>
    <w:rsid w:val="00935B39"/>
    <w:rsid w:val="00936725"/>
    <w:rsid w:val="00936913"/>
    <w:rsid w:val="009369E9"/>
    <w:rsid w:val="00936C0B"/>
    <w:rsid w:val="00936EAE"/>
    <w:rsid w:val="00936FB9"/>
    <w:rsid w:val="00937443"/>
    <w:rsid w:val="00937663"/>
    <w:rsid w:val="009377E0"/>
    <w:rsid w:val="009377FF"/>
    <w:rsid w:val="00937816"/>
    <w:rsid w:val="00937ADF"/>
    <w:rsid w:val="00937BC9"/>
    <w:rsid w:val="009403A5"/>
    <w:rsid w:val="00940692"/>
    <w:rsid w:val="00940B99"/>
    <w:rsid w:val="00940BC8"/>
    <w:rsid w:val="0094106F"/>
    <w:rsid w:val="009410E3"/>
    <w:rsid w:val="009410F3"/>
    <w:rsid w:val="00941152"/>
    <w:rsid w:val="009411C5"/>
    <w:rsid w:val="0094197E"/>
    <w:rsid w:val="009419BC"/>
    <w:rsid w:val="00941A32"/>
    <w:rsid w:val="00941B64"/>
    <w:rsid w:val="00941C82"/>
    <w:rsid w:val="00942189"/>
    <w:rsid w:val="009424A9"/>
    <w:rsid w:val="009426F2"/>
    <w:rsid w:val="00942782"/>
    <w:rsid w:val="00942931"/>
    <w:rsid w:val="00942950"/>
    <w:rsid w:val="00942B35"/>
    <w:rsid w:val="00942CD6"/>
    <w:rsid w:val="00942E7C"/>
    <w:rsid w:val="00943200"/>
    <w:rsid w:val="00943297"/>
    <w:rsid w:val="00943344"/>
    <w:rsid w:val="009433E9"/>
    <w:rsid w:val="00943527"/>
    <w:rsid w:val="009439AC"/>
    <w:rsid w:val="00943BC4"/>
    <w:rsid w:val="00944065"/>
    <w:rsid w:val="00944256"/>
    <w:rsid w:val="00944431"/>
    <w:rsid w:val="00944560"/>
    <w:rsid w:val="00944580"/>
    <w:rsid w:val="00944EF6"/>
    <w:rsid w:val="00945449"/>
    <w:rsid w:val="00945460"/>
    <w:rsid w:val="009454B7"/>
    <w:rsid w:val="009454E7"/>
    <w:rsid w:val="00945EDB"/>
    <w:rsid w:val="00945FF6"/>
    <w:rsid w:val="009460EF"/>
    <w:rsid w:val="009461C9"/>
    <w:rsid w:val="0094621B"/>
    <w:rsid w:val="009463D7"/>
    <w:rsid w:val="00946651"/>
    <w:rsid w:val="0094688D"/>
    <w:rsid w:val="00946F54"/>
    <w:rsid w:val="00946F6A"/>
    <w:rsid w:val="00947123"/>
    <w:rsid w:val="0094739A"/>
    <w:rsid w:val="0094770F"/>
    <w:rsid w:val="009477AF"/>
    <w:rsid w:val="00947A8B"/>
    <w:rsid w:val="00947C6F"/>
    <w:rsid w:val="00947D62"/>
    <w:rsid w:val="00947E8F"/>
    <w:rsid w:val="009503F3"/>
    <w:rsid w:val="00950875"/>
    <w:rsid w:val="00950B34"/>
    <w:rsid w:val="00950DD7"/>
    <w:rsid w:val="0095100C"/>
    <w:rsid w:val="0095112D"/>
    <w:rsid w:val="009511A7"/>
    <w:rsid w:val="009519D9"/>
    <w:rsid w:val="009525DC"/>
    <w:rsid w:val="009526AD"/>
    <w:rsid w:val="0095289A"/>
    <w:rsid w:val="00952D89"/>
    <w:rsid w:val="0095301D"/>
    <w:rsid w:val="00953479"/>
    <w:rsid w:val="0095352D"/>
    <w:rsid w:val="009535CB"/>
    <w:rsid w:val="00953789"/>
    <w:rsid w:val="00953B05"/>
    <w:rsid w:val="009542F7"/>
    <w:rsid w:val="009547E2"/>
    <w:rsid w:val="00954A40"/>
    <w:rsid w:val="00954B64"/>
    <w:rsid w:val="00954D6F"/>
    <w:rsid w:val="00954FD3"/>
    <w:rsid w:val="009552EE"/>
    <w:rsid w:val="00955802"/>
    <w:rsid w:val="0095587D"/>
    <w:rsid w:val="00955AA3"/>
    <w:rsid w:val="00955AFE"/>
    <w:rsid w:val="00956017"/>
    <w:rsid w:val="009566F5"/>
    <w:rsid w:val="009568BE"/>
    <w:rsid w:val="00956BA1"/>
    <w:rsid w:val="00956C57"/>
    <w:rsid w:val="00956CC4"/>
    <w:rsid w:val="00956CEE"/>
    <w:rsid w:val="00956CF6"/>
    <w:rsid w:val="00956E99"/>
    <w:rsid w:val="00957197"/>
    <w:rsid w:val="009571C6"/>
    <w:rsid w:val="009573AE"/>
    <w:rsid w:val="00957671"/>
    <w:rsid w:val="00957976"/>
    <w:rsid w:val="00957986"/>
    <w:rsid w:val="00957ADB"/>
    <w:rsid w:val="00960109"/>
    <w:rsid w:val="00960174"/>
    <w:rsid w:val="009602CE"/>
    <w:rsid w:val="009603B5"/>
    <w:rsid w:val="0096080B"/>
    <w:rsid w:val="00960874"/>
    <w:rsid w:val="0096089B"/>
    <w:rsid w:val="00960B43"/>
    <w:rsid w:val="00960D63"/>
    <w:rsid w:val="00960F27"/>
    <w:rsid w:val="00960FC9"/>
    <w:rsid w:val="0096123A"/>
    <w:rsid w:val="00961576"/>
    <w:rsid w:val="0096173A"/>
    <w:rsid w:val="00961B06"/>
    <w:rsid w:val="00961E81"/>
    <w:rsid w:val="00962064"/>
    <w:rsid w:val="009624A2"/>
    <w:rsid w:val="009627EC"/>
    <w:rsid w:val="00962838"/>
    <w:rsid w:val="00962CC4"/>
    <w:rsid w:val="00962E20"/>
    <w:rsid w:val="00962FBD"/>
    <w:rsid w:val="009630E1"/>
    <w:rsid w:val="009635B3"/>
    <w:rsid w:val="009635CC"/>
    <w:rsid w:val="00963855"/>
    <w:rsid w:val="0096392E"/>
    <w:rsid w:val="00963A63"/>
    <w:rsid w:val="00963DC0"/>
    <w:rsid w:val="00963F12"/>
    <w:rsid w:val="00964538"/>
    <w:rsid w:val="00964638"/>
    <w:rsid w:val="009646C9"/>
    <w:rsid w:val="0096499E"/>
    <w:rsid w:val="00964C37"/>
    <w:rsid w:val="00964CFE"/>
    <w:rsid w:val="00964D6B"/>
    <w:rsid w:val="00965166"/>
    <w:rsid w:val="009656E6"/>
    <w:rsid w:val="009657A3"/>
    <w:rsid w:val="00965887"/>
    <w:rsid w:val="00965DBC"/>
    <w:rsid w:val="00965ED4"/>
    <w:rsid w:val="00965F06"/>
    <w:rsid w:val="00966664"/>
    <w:rsid w:val="009667F2"/>
    <w:rsid w:val="009669F9"/>
    <w:rsid w:val="00966CB8"/>
    <w:rsid w:val="00966D3C"/>
    <w:rsid w:val="00966D58"/>
    <w:rsid w:val="009671C2"/>
    <w:rsid w:val="009675FD"/>
    <w:rsid w:val="00967B5D"/>
    <w:rsid w:val="00967EF8"/>
    <w:rsid w:val="00967F27"/>
    <w:rsid w:val="00967F90"/>
    <w:rsid w:val="00967F9A"/>
    <w:rsid w:val="00967FDA"/>
    <w:rsid w:val="00970379"/>
    <w:rsid w:val="00970573"/>
    <w:rsid w:val="00970681"/>
    <w:rsid w:val="009706CF"/>
    <w:rsid w:val="00970721"/>
    <w:rsid w:val="00970753"/>
    <w:rsid w:val="00970859"/>
    <w:rsid w:val="009708C1"/>
    <w:rsid w:val="00970D00"/>
    <w:rsid w:val="0097139A"/>
    <w:rsid w:val="009713E8"/>
    <w:rsid w:val="00971920"/>
    <w:rsid w:val="009719AA"/>
    <w:rsid w:val="00971F44"/>
    <w:rsid w:val="00971FC3"/>
    <w:rsid w:val="00972200"/>
    <w:rsid w:val="00972324"/>
    <w:rsid w:val="009725CC"/>
    <w:rsid w:val="00972B3B"/>
    <w:rsid w:val="00972DCE"/>
    <w:rsid w:val="00972E6C"/>
    <w:rsid w:val="00972ED3"/>
    <w:rsid w:val="009730D6"/>
    <w:rsid w:val="00973384"/>
    <w:rsid w:val="0097339F"/>
    <w:rsid w:val="0097364A"/>
    <w:rsid w:val="009736C3"/>
    <w:rsid w:val="009737A7"/>
    <w:rsid w:val="00973BFA"/>
    <w:rsid w:val="00973DF2"/>
    <w:rsid w:val="00974677"/>
    <w:rsid w:val="00974773"/>
    <w:rsid w:val="009748AA"/>
    <w:rsid w:val="0097492A"/>
    <w:rsid w:val="00974E4E"/>
    <w:rsid w:val="00974E88"/>
    <w:rsid w:val="00974EA6"/>
    <w:rsid w:val="0097538C"/>
    <w:rsid w:val="009754F8"/>
    <w:rsid w:val="00975858"/>
    <w:rsid w:val="00975CE4"/>
    <w:rsid w:val="00975EEC"/>
    <w:rsid w:val="00975F5A"/>
    <w:rsid w:val="00976460"/>
    <w:rsid w:val="009765A7"/>
    <w:rsid w:val="0097664B"/>
    <w:rsid w:val="00976F4A"/>
    <w:rsid w:val="00976F86"/>
    <w:rsid w:val="00977289"/>
    <w:rsid w:val="00977556"/>
    <w:rsid w:val="00977596"/>
    <w:rsid w:val="009800A2"/>
    <w:rsid w:val="00980238"/>
    <w:rsid w:val="00980293"/>
    <w:rsid w:val="00980491"/>
    <w:rsid w:val="009807DB"/>
    <w:rsid w:val="0098098D"/>
    <w:rsid w:val="00980A12"/>
    <w:rsid w:val="00980AE6"/>
    <w:rsid w:val="00980B56"/>
    <w:rsid w:val="00980BC3"/>
    <w:rsid w:val="00980CE2"/>
    <w:rsid w:val="0098136D"/>
    <w:rsid w:val="00981511"/>
    <w:rsid w:val="0098170C"/>
    <w:rsid w:val="0098175B"/>
    <w:rsid w:val="00982279"/>
    <w:rsid w:val="0098241C"/>
    <w:rsid w:val="0098243B"/>
    <w:rsid w:val="009824A7"/>
    <w:rsid w:val="00982808"/>
    <w:rsid w:val="00982864"/>
    <w:rsid w:val="00982A75"/>
    <w:rsid w:val="00982C16"/>
    <w:rsid w:val="00982D60"/>
    <w:rsid w:val="00982EF7"/>
    <w:rsid w:val="009830D3"/>
    <w:rsid w:val="0098328D"/>
    <w:rsid w:val="00983290"/>
    <w:rsid w:val="009832AC"/>
    <w:rsid w:val="00983455"/>
    <w:rsid w:val="009836E3"/>
    <w:rsid w:val="00983BF4"/>
    <w:rsid w:val="0098405E"/>
    <w:rsid w:val="009841CC"/>
    <w:rsid w:val="00984200"/>
    <w:rsid w:val="009846AA"/>
    <w:rsid w:val="0098496D"/>
    <w:rsid w:val="00984BE9"/>
    <w:rsid w:val="00985077"/>
    <w:rsid w:val="00985185"/>
    <w:rsid w:val="00985752"/>
    <w:rsid w:val="00985AAF"/>
    <w:rsid w:val="00985C12"/>
    <w:rsid w:val="00985CC7"/>
    <w:rsid w:val="00985D09"/>
    <w:rsid w:val="00985E14"/>
    <w:rsid w:val="009864CD"/>
    <w:rsid w:val="0098651D"/>
    <w:rsid w:val="00986590"/>
    <w:rsid w:val="00986600"/>
    <w:rsid w:val="00986C08"/>
    <w:rsid w:val="00986CBE"/>
    <w:rsid w:val="00986E3E"/>
    <w:rsid w:val="00987072"/>
    <w:rsid w:val="0098739F"/>
    <w:rsid w:val="00987511"/>
    <w:rsid w:val="009878C2"/>
    <w:rsid w:val="0098795C"/>
    <w:rsid w:val="00987F30"/>
    <w:rsid w:val="009900B2"/>
    <w:rsid w:val="0099021E"/>
    <w:rsid w:val="0099031B"/>
    <w:rsid w:val="009907F4"/>
    <w:rsid w:val="00990865"/>
    <w:rsid w:val="00990D0B"/>
    <w:rsid w:val="00990E8D"/>
    <w:rsid w:val="0099100E"/>
    <w:rsid w:val="009912CB"/>
    <w:rsid w:val="0099137B"/>
    <w:rsid w:val="00991394"/>
    <w:rsid w:val="00991609"/>
    <w:rsid w:val="00991781"/>
    <w:rsid w:val="00991A20"/>
    <w:rsid w:val="00991BBA"/>
    <w:rsid w:val="00992142"/>
    <w:rsid w:val="00992171"/>
    <w:rsid w:val="009921F5"/>
    <w:rsid w:val="0099229B"/>
    <w:rsid w:val="0099256F"/>
    <w:rsid w:val="0099263C"/>
    <w:rsid w:val="00992B27"/>
    <w:rsid w:val="00992DEE"/>
    <w:rsid w:val="00992E9C"/>
    <w:rsid w:val="00993011"/>
    <w:rsid w:val="0099304E"/>
    <w:rsid w:val="0099315C"/>
    <w:rsid w:val="009933DB"/>
    <w:rsid w:val="00993506"/>
    <w:rsid w:val="00993658"/>
    <w:rsid w:val="0099379F"/>
    <w:rsid w:val="00993B65"/>
    <w:rsid w:val="00993B82"/>
    <w:rsid w:val="00993C2D"/>
    <w:rsid w:val="00993CB0"/>
    <w:rsid w:val="00993E11"/>
    <w:rsid w:val="0099424B"/>
    <w:rsid w:val="00994492"/>
    <w:rsid w:val="0099495D"/>
    <w:rsid w:val="00994ADD"/>
    <w:rsid w:val="00994BA6"/>
    <w:rsid w:val="00994CDE"/>
    <w:rsid w:val="00994F23"/>
    <w:rsid w:val="009952FF"/>
    <w:rsid w:val="00995688"/>
    <w:rsid w:val="00995876"/>
    <w:rsid w:val="00995980"/>
    <w:rsid w:val="00995B40"/>
    <w:rsid w:val="00995F05"/>
    <w:rsid w:val="00995FE7"/>
    <w:rsid w:val="00996050"/>
    <w:rsid w:val="009962C7"/>
    <w:rsid w:val="00996424"/>
    <w:rsid w:val="009964AE"/>
    <w:rsid w:val="009965F1"/>
    <w:rsid w:val="00996C92"/>
    <w:rsid w:val="00996CEE"/>
    <w:rsid w:val="00997146"/>
    <w:rsid w:val="00997687"/>
    <w:rsid w:val="0099785A"/>
    <w:rsid w:val="00997B05"/>
    <w:rsid w:val="00997E59"/>
    <w:rsid w:val="00997EB1"/>
    <w:rsid w:val="009A0220"/>
    <w:rsid w:val="009A0491"/>
    <w:rsid w:val="009A086B"/>
    <w:rsid w:val="009A0A81"/>
    <w:rsid w:val="009A0FBC"/>
    <w:rsid w:val="009A1099"/>
    <w:rsid w:val="009A1384"/>
    <w:rsid w:val="009A150E"/>
    <w:rsid w:val="009A168E"/>
    <w:rsid w:val="009A16D3"/>
    <w:rsid w:val="009A1777"/>
    <w:rsid w:val="009A180C"/>
    <w:rsid w:val="009A189C"/>
    <w:rsid w:val="009A196D"/>
    <w:rsid w:val="009A199A"/>
    <w:rsid w:val="009A1BB5"/>
    <w:rsid w:val="009A1F10"/>
    <w:rsid w:val="009A1F64"/>
    <w:rsid w:val="009A2552"/>
    <w:rsid w:val="009A2586"/>
    <w:rsid w:val="009A25C1"/>
    <w:rsid w:val="009A275E"/>
    <w:rsid w:val="009A28F5"/>
    <w:rsid w:val="009A2F30"/>
    <w:rsid w:val="009A3428"/>
    <w:rsid w:val="009A3432"/>
    <w:rsid w:val="009A39B9"/>
    <w:rsid w:val="009A39D8"/>
    <w:rsid w:val="009A3B80"/>
    <w:rsid w:val="009A3BA6"/>
    <w:rsid w:val="009A3C14"/>
    <w:rsid w:val="009A3CB1"/>
    <w:rsid w:val="009A3D94"/>
    <w:rsid w:val="009A3E40"/>
    <w:rsid w:val="009A3F69"/>
    <w:rsid w:val="009A3F6C"/>
    <w:rsid w:val="009A401F"/>
    <w:rsid w:val="009A407D"/>
    <w:rsid w:val="009A420C"/>
    <w:rsid w:val="009A43C2"/>
    <w:rsid w:val="009A4495"/>
    <w:rsid w:val="009A452F"/>
    <w:rsid w:val="009A464A"/>
    <w:rsid w:val="009A4825"/>
    <w:rsid w:val="009A4ABF"/>
    <w:rsid w:val="009A4ACD"/>
    <w:rsid w:val="009A4B0A"/>
    <w:rsid w:val="009A4C7F"/>
    <w:rsid w:val="009A4CF9"/>
    <w:rsid w:val="009A500D"/>
    <w:rsid w:val="009A5151"/>
    <w:rsid w:val="009A5164"/>
    <w:rsid w:val="009A51E9"/>
    <w:rsid w:val="009A5441"/>
    <w:rsid w:val="009A5802"/>
    <w:rsid w:val="009A585A"/>
    <w:rsid w:val="009A5C47"/>
    <w:rsid w:val="009A5E5A"/>
    <w:rsid w:val="009A5E71"/>
    <w:rsid w:val="009A5F9F"/>
    <w:rsid w:val="009A60C6"/>
    <w:rsid w:val="009A61D7"/>
    <w:rsid w:val="009A64E1"/>
    <w:rsid w:val="009A6549"/>
    <w:rsid w:val="009A662E"/>
    <w:rsid w:val="009A68CB"/>
    <w:rsid w:val="009A695F"/>
    <w:rsid w:val="009A6D64"/>
    <w:rsid w:val="009A6FE7"/>
    <w:rsid w:val="009A7262"/>
    <w:rsid w:val="009A73C9"/>
    <w:rsid w:val="009A75BE"/>
    <w:rsid w:val="009A77D8"/>
    <w:rsid w:val="009A7A10"/>
    <w:rsid w:val="009A7E4C"/>
    <w:rsid w:val="009A7EB5"/>
    <w:rsid w:val="009B035B"/>
    <w:rsid w:val="009B068D"/>
    <w:rsid w:val="009B0697"/>
    <w:rsid w:val="009B0FE9"/>
    <w:rsid w:val="009B10A1"/>
    <w:rsid w:val="009B11DB"/>
    <w:rsid w:val="009B13C4"/>
    <w:rsid w:val="009B146D"/>
    <w:rsid w:val="009B1C66"/>
    <w:rsid w:val="009B2042"/>
    <w:rsid w:val="009B21FC"/>
    <w:rsid w:val="009B251F"/>
    <w:rsid w:val="009B2575"/>
    <w:rsid w:val="009B293B"/>
    <w:rsid w:val="009B2A29"/>
    <w:rsid w:val="009B2BE8"/>
    <w:rsid w:val="009B2C05"/>
    <w:rsid w:val="009B2C2A"/>
    <w:rsid w:val="009B2C3E"/>
    <w:rsid w:val="009B2C96"/>
    <w:rsid w:val="009B2E98"/>
    <w:rsid w:val="009B2EC8"/>
    <w:rsid w:val="009B2FCC"/>
    <w:rsid w:val="009B30F6"/>
    <w:rsid w:val="009B31D4"/>
    <w:rsid w:val="009B352B"/>
    <w:rsid w:val="009B3810"/>
    <w:rsid w:val="009B3915"/>
    <w:rsid w:val="009B419C"/>
    <w:rsid w:val="009B4335"/>
    <w:rsid w:val="009B4751"/>
    <w:rsid w:val="009B4837"/>
    <w:rsid w:val="009B4FAE"/>
    <w:rsid w:val="009B5275"/>
    <w:rsid w:val="009B52AF"/>
    <w:rsid w:val="009B55CD"/>
    <w:rsid w:val="009B563B"/>
    <w:rsid w:val="009B5781"/>
    <w:rsid w:val="009B58A1"/>
    <w:rsid w:val="009B5A2B"/>
    <w:rsid w:val="009B5F24"/>
    <w:rsid w:val="009B6483"/>
    <w:rsid w:val="009B6A46"/>
    <w:rsid w:val="009B6B74"/>
    <w:rsid w:val="009B6C32"/>
    <w:rsid w:val="009B6EDA"/>
    <w:rsid w:val="009B7216"/>
    <w:rsid w:val="009B7531"/>
    <w:rsid w:val="009B75B8"/>
    <w:rsid w:val="009B760F"/>
    <w:rsid w:val="009B770C"/>
    <w:rsid w:val="009B78C7"/>
    <w:rsid w:val="009B79D2"/>
    <w:rsid w:val="009B7D00"/>
    <w:rsid w:val="009B7E2A"/>
    <w:rsid w:val="009B7F33"/>
    <w:rsid w:val="009C03FD"/>
    <w:rsid w:val="009C046F"/>
    <w:rsid w:val="009C04ED"/>
    <w:rsid w:val="009C0993"/>
    <w:rsid w:val="009C1083"/>
    <w:rsid w:val="009C118A"/>
    <w:rsid w:val="009C136D"/>
    <w:rsid w:val="009C1767"/>
    <w:rsid w:val="009C17CC"/>
    <w:rsid w:val="009C17D3"/>
    <w:rsid w:val="009C1892"/>
    <w:rsid w:val="009C1A3A"/>
    <w:rsid w:val="009C1AC2"/>
    <w:rsid w:val="009C2172"/>
    <w:rsid w:val="009C2175"/>
    <w:rsid w:val="009C2257"/>
    <w:rsid w:val="009C2331"/>
    <w:rsid w:val="009C2A8B"/>
    <w:rsid w:val="009C2A9D"/>
    <w:rsid w:val="009C2B46"/>
    <w:rsid w:val="009C2C30"/>
    <w:rsid w:val="009C2E62"/>
    <w:rsid w:val="009C2E66"/>
    <w:rsid w:val="009C2E77"/>
    <w:rsid w:val="009C2F5F"/>
    <w:rsid w:val="009C2F74"/>
    <w:rsid w:val="009C32F4"/>
    <w:rsid w:val="009C33C0"/>
    <w:rsid w:val="009C3FDB"/>
    <w:rsid w:val="009C43F5"/>
    <w:rsid w:val="009C4411"/>
    <w:rsid w:val="009C4599"/>
    <w:rsid w:val="009C467D"/>
    <w:rsid w:val="009C4683"/>
    <w:rsid w:val="009C484D"/>
    <w:rsid w:val="009C48F4"/>
    <w:rsid w:val="009C49C0"/>
    <w:rsid w:val="009C4EC2"/>
    <w:rsid w:val="009C4F9C"/>
    <w:rsid w:val="009C54FC"/>
    <w:rsid w:val="009C5DB3"/>
    <w:rsid w:val="009C5F2D"/>
    <w:rsid w:val="009C5F38"/>
    <w:rsid w:val="009C6183"/>
    <w:rsid w:val="009C6243"/>
    <w:rsid w:val="009C624C"/>
    <w:rsid w:val="009C6842"/>
    <w:rsid w:val="009C6913"/>
    <w:rsid w:val="009C69ED"/>
    <w:rsid w:val="009C706A"/>
    <w:rsid w:val="009C716C"/>
    <w:rsid w:val="009C78E7"/>
    <w:rsid w:val="009C7AD2"/>
    <w:rsid w:val="009D007D"/>
    <w:rsid w:val="009D02FB"/>
    <w:rsid w:val="009D0387"/>
    <w:rsid w:val="009D0434"/>
    <w:rsid w:val="009D05C9"/>
    <w:rsid w:val="009D061A"/>
    <w:rsid w:val="009D071C"/>
    <w:rsid w:val="009D081B"/>
    <w:rsid w:val="009D09BC"/>
    <w:rsid w:val="009D1206"/>
    <w:rsid w:val="009D1282"/>
    <w:rsid w:val="009D1396"/>
    <w:rsid w:val="009D1440"/>
    <w:rsid w:val="009D1625"/>
    <w:rsid w:val="009D1633"/>
    <w:rsid w:val="009D167A"/>
    <w:rsid w:val="009D16CA"/>
    <w:rsid w:val="009D17A0"/>
    <w:rsid w:val="009D180D"/>
    <w:rsid w:val="009D1A9C"/>
    <w:rsid w:val="009D1C3F"/>
    <w:rsid w:val="009D1F38"/>
    <w:rsid w:val="009D20B8"/>
    <w:rsid w:val="009D21BF"/>
    <w:rsid w:val="009D26A2"/>
    <w:rsid w:val="009D26D3"/>
    <w:rsid w:val="009D2907"/>
    <w:rsid w:val="009D29AB"/>
    <w:rsid w:val="009D2A3D"/>
    <w:rsid w:val="009D2AF7"/>
    <w:rsid w:val="009D2BE6"/>
    <w:rsid w:val="009D2EF4"/>
    <w:rsid w:val="009D2F23"/>
    <w:rsid w:val="009D33D3"/>
    <w:rsid w:val="009D34B0"/>
    <w:rsid w:val="009D34F0"/>
    <w:rsid w:val="009D36A9"/>
    <w:rsid w:val="009D3BD7"/>
    <w:rsid w:val="009D3C1C"/>
    <w:rsid w:val="009D3C21"/>
    <w:rsid w:val="009D3C78"/>
    <w:rsid w:val="009D3CC7"/>
    <w:rsid w:val="009D3CEA"/>
    <w:rsid w:val="009D3CF8"/>
    <w:rsid w:val="009D3EBC"/>
    <w:rsid w:val="009D4238"/>
    <w:rsid w:val="009D42E1"/>
    <w:rsid w:val="009D4374"/>
    <w:rsid w:val="009D4437"/>
    <w:rsid w:val="009D4604"/>
    <w:rsid w:val="009D4742"/>
    <w:rsid w:val="009D49A7"/>
    <w:rsid w:val="009D4B5D"/>
    <w:rsid w:val="009D4CBC"/>
    <w:rsid w:val="009D4E6D"/>
    <w:rsid w:val="009D4F4D"/>
    <w:rsid w:val="009D500F"/>
    <w:rsid w:val="009D5623"/>
    <w:rsid w:val="009D59FE"/>
    <w:rsid w:val="009D6405"/>
    <w:rsid w:val="009D652B"/>
    <w:rsid w:val="009D65F6"/>
    <w:rsid w:val="009D6702"/>
    <w:rsid w:val="009D68CB"/>
    <w:rsid w:val="009D69AA"/>
    <w:rsid w:val="009D6B35"/>
    <w:rsid w:val="009D6B81"/>
    <w:rsid w:val="009D6C39"/>
    <w:rsid w:val="009D6C9B"/>
    <w:rsid w:val="009D6F06"/>
    <w:rsid w:val="009D740C"/>
    <w:rsid w:val="009D78D2"/>
    <w:rsid w:val="009D7A08"/>
    <w:rsid w:val="009D7F56"/>
    <w:rsid w:val="009E0353"/>
    <w:rsid w:val="009E03AE"/>
    <w:rsid w:val="009E0619"/>
    <w:rsid w:val="009E063B"/>
    <w:rsid w:val="009E06F5"/>
    <w:rsid w:val="009E0BAD"/>
    <w:rsid w:val="009E0CB2"/>
    <w:rsid w:val="009E0D8E"/>
    <w:rsid w:val="009E0E88"/>
    <w:rsid w:val="009E0F96"/>
    <w:rsid w:val="009E1103"/>
    <w:rsid w:val="009E13A2"/>
    <w:rsid w:val="009E149D"/>
    <w:rsid w:val="009E155C"/>
    <w:rsid w:val="009E16FD"/>
    <w:rsid w:val="009E175F"/>
    <w:rsid w:val="009E1ABB"/>
    <w:rsid w:val="009E1C43"/>
    <w:rsid w:val="009E1CB6"/>
    <w:rsid w:val="009E1CBE"/>
    <w:rsid w:val="009E1ED6"/>
    <w:rsid w:val="009E279B"/>
    <w:rsid w:val="009E28C1"/>
    <w:rsid w:val="009E2B68"/>
    <w:rsid w:val="009E2BD1"/>
    <w:rsid w:val="009E2EF1"/>
    <w:rsid w:val="009E2F14"/>
    <w:rsid w:val="009E35C0"/>
    <w:rsid w:val="009E3706"/>
    <w:rsid w:val="009E37DC"/>
    <w:rsid w:val="009E38D2"/>
    <w:rsid w:val="009E3AAB"/>
    <w:rsid w:val="009E3FCF"/>
    <w:rsid w:val="009E4120"/>
    <w:rsid w:val="009E4285"/>
    <w:rsid w:val="009E43B8"/>
    <w:rsid w:val="009E450F"/>
    <w:rsid w:val="009E45AF"/>
    <w:rsid w:val="009E49FE"/>
    <w:rsid w:val="009E4A08"/>
    <w:rsid w:val="009E5283"/>
    <w:rsid w:val="009E53CB"/>
    <w:rsid w:val="009E5402"/>
    <w:rsid w:val="009E5761"/>
    <w:rsid w:val="009E5A54"/>
    <w:rsid w:val="009E5B50"/>
    <w:rsid w:val="009E5C1B"/>
    <w:rsid w:val="009E5CB6"/>
    <w:rsid w:val="009E5E6F"/>
    <w:rsid w:val="009E5EDA"/>
    <w:rsid w:val="009E613B"/>
    <w:rsid w:val="009E6209"/>
    <w:rsid w:val="009E6235"/>
    <w:rsid w:val="009E6509"/>
    <w:rsid w:val="009E6584"/>
    <w:rsid w:val="009E672A"/>
    <w:rsid w:val="009E67CF"/>
    <w:rsid w:val="009E6847"/>
    <w:rsid w:val="009E6898"/>
    <w:rsid w:val="009E6899"/>
    <w:rsid w:val="009E6FDC"/>
    <w:rsid w:val="009E733C"/>
    <w:rsid w:val="009E7394"/>
    <w:rsid w:val="009E74CA"/>
    <w:rsid w:val="009E77DB"/>
    <w:rsid w:val="009E7896"/>
    <w:rsid w:val="009E7A2A"/>
    <w:rsid w:val="009E7A51"/>
    <w:rsid w:val="009E7CEE"/>
    <w:rsid w:val="009E7E07"/>
    <w:rsid w:val="009F052D"/>
    <w:rsid w:val="009F0652"/>
    <w:rsid w:val="009F0963"/>
    <w:rsid w:val="009F0A6B"/>
    <w:rsid w:val="009F0DDA"/>
    <w:rsid w:val="009F0E15"/>
    <w:rsid w:val="009F0E34"/>
    <w:rsid w:val="009F15BE"/>
    <w:rsid w:val="009F1621"/>
    <w:rsid w:val="009F1702"/>
    <w:rsid w:val="009F1A1C"/>
    <w:rsid w:val="009F1BEA"/>
    <w:rsid w:val="009F1CBE"/>
    <w:rsid w:val="009F1D7C"/>
    <w:rsid w:val="009F1E87"/>
    <w:rsid w:val="009F21CB"/>
    <w:rsid w:val="009F24B2"/>
    <w:rsid w:val="009F258E"/>
    <w:rsid w:val="009F2602"/>
    <w:rsid w:val="009F275B"/>
    <w:rsid w:val="009F2880"/>
    <w:rsid w:val="009F29EC"/>
    <w:rsid w:val="009F2B7D"/>
    <w:rsid w:val="009F2BD4"/>
    <w:rsid w:val="009F30ED"/>
    <w:rsid w:val="009F3148"/>
    <w:rsid w:val="009F32B0"/>
    <w:rsid w:val="009F3594"/>
    <w:rsid w:val="009F3C24"/>
    <w:rsid w:val="009F4015"/>
    <w:rsid w:val="009F4042"/>
    <w:rsid w:val="009F41F4"/>
    <w:rsid w:val="009F44F1"/>
    <w:rsid w:val="009F4578"/>
    <w:rsid w:val="009F4610"/>
    <w:rsid w:val="009F47AA"/>
    <w:rsid w:val="009F4B5F"/>
    <w:rsid w:val="009F4BAB"/>
    <w:rsid w:val="009F4D02"/>
    <w:rsid w:val="009F4EE8"/>
    <w:rsid w:val="009F5340"/>
    <w:rsid w:val="009F536A"/>
    <w:rsid w:val="009F5384"/>
    <w:rsid w:val="009F53D5"/>
    <w:rsid w:val="009F555E"/>
    <w:rsid w:val="009F57DE"/>
    <w:rsid w:val="009F580A"/>
    <w:rsid w:val="009F5C00"/>
    <w:rsid w:val="009F5C51"/>
    <w:rsid w:val="009F5F6F"/>
    <w:rsid w:val="009F60A9"/>
    <w:rsid w:val="009F61A6"/>
    <w:rsid w:val="009F62C1"/>
    <w:rsid w:val="009F6846"/>
    <w:rsid w:val="009F68D5"/>
    <w:rsid w:val="009F69D0"/>
    <w:rsid w:val="009F6CE5"/>
    <w:rsid w:val="009F7059"/>
    <w:rsid w:val="009F7313"/>
    <w:rsid w:val="009F7719"/>
    <w:rsid w:val="009F775E"/>
    <w:rsid w:val="009F78FC"/>
    <w:rsid w:val="009F79E5"/>
    <w:rsid w:val="009F7AE1"/>
    <w:rsid w:val="00A002EF"/>
    <w:rsid w:val="00A00AEF"/>
    <w:rsid w:val="00A00DCB"/>
    <w:rsid w:val="00A00E2A"/>
    <w:rsid w:val="00A0103F"/>
    <w:rsid w:val="00A012D8"/>
    <w:rsid w:val="00A01B7F"/>
    <w:rsid w:val="00A01B85"/>
    <w:rsid w:val="00A01F9F"/>
    <w:rsid w:val="00A02260"/>
    <w:rsid w:val="00A023B8"/>
    <w:rsid w:val="00A023C7"/>
    <w:rsid w:val="00A025E1"/>
    <w:rsid w:val="00A02A0E"/>
    <w:rsid w:val="00A02B2F"/>
    <w:rsid w:val="00A02CFE"/>
    <w:rsid w:val="00A032E1"/>
    <w:rsid w:val="00A03715"/>
    <w:rsid w:val="00A039B0"/>
    <w:rsid w:val="00A03B3C"/>
    <w:rsid w:val="00A03D5B"/>
    <w:rsid w:val="00A03FE5"/>
    <w:rsid w:val="00A04236"/>
    <w:rsid w:val="00A042B8"/>
    <w:rsid w:val="00A04506"/>
    <w:rsid w:val="00A046EE"/>
    <w:rsid w:val="00A04739"/>
    <w:rsid w:val="00A047F9"/>
    <w:rsid w:val="00A0482D"/>
    <w:rsid w:val="00A048A1"/>
    <w:rsid w:val="00A049DE"/>
    <w:rsid w:val="00A04D86"/>
    <w:rsid w:val="00A0518B"/>
    <w:rsid w:val="00A05511"/>
    <w:rsid w:val="00A05A0D"/>
    <w:rsid w:val="00A05A62"/>
    <w:rsid w:val="00A05A85"/>
    <w:rsid w:val="00A05BDD"/>
    <w:rsid w:val="00A05CBB"/>
    <w:rsid w:val="00A05D45"/>
    <w:rsid w:val="00A05E22"/>
    <w:rsid w:val="00A05EE8"/>
    <w:rsid w:val="00A06503"/>
    <w:rsid w:val="00A06582"/>
    <w:rsid w:val="00A06813"/>
    <w:rsid w:val="00A06AB0"/>
    <w:rsid w:val="00A06DE9"/>
    <w:rsid w:val="00A06DF5"/>
    <w:rsid w:val="00A071F4"/>
    <w:rsid w:val="00A07321"/>
    <w:rsid w:val="00A077D7"/>
    <w:rsid w:val="00A07B3D"/>
    <w:rsid w:val="00A07BB9"/>
    <w:rsid w:val="00A07C2C"/>
    <w:rsid w:val="00A07DEC"/>
    <w:rsid w:val="00A07DF7"/>
    <w:rsid w:val="00A07ED0"/>
    <w:rsid w:val="00A104FD"/>
    <w:rsid w:val="00A105D6"/>
    <w:rsid w:val="00A1085B"/>
    <w:rsid w:val="00A111CD"/>
    <w:rsid w:val="00A11574"/>
    <w:rsid w:val="00A11854"/>
    <w:rsid w:val="00A1194E"/>
    <w:rsid w:val="00A119ED"/>
    <w:rsid w:val="00A11AF0"/>
    <w:rsid w:val="00A11F32"/>
    <w:rsid w:val="00A11F3A"/>
    <w:rsid w:val="00A12048"/>
    <w:rsid w:val="00A127D1"/>
    <w:rsid w:val="00A13269"/>
    <w:rsid w:val="00A13332"/>
    <w:rsid w:val="00A134C0"/>
    <w:rsid w:val="00A134FA"/>
    <w:rsid w:val="00A135EC"/>
    <w:rsid w:val="00A137B1"/>
    <w:rsid w:val="00A13826"/>
    <w:rsid w:val="00A139D2"/>
    <w:rsid w:val="00A13B7A"/>
    <w:rsid w:val="00A13F68"/>
    <w:rsid w:val="00A144A6"/>
    <w:rsid w:val="00A14832"/>
    <w:rsid w:val="00A14BA9"/>
    <w:rsid w:val="00A14BF8"/>
    <w:rsid w:val="00A14E10"/>
    <w:rsid w:val="00A14ED8"/>
    <w:rsid w:val="00A14F1F"/>
    <w:rsid w:val="00A15416"/>
    <w:rsid w:val="00A158AB"/>
    <w:rsid w:val="00A15B7C"/>
    <w:rsid w:val="00A15BD7"/>
    <w:rsid w:val="00A15D88"/>
    <w:rsid w:val="00A15F1A"/>
    <w:rsid w:val="00A15F44"/>
    <w:rsid w:val="00A160AB"/>
    <w:rsid w:val="00A162A5"/>
    <w:rsid w:val="00A16353"/>
    <w:rsid w:val="00A16363"/>
    <w:rsid w:val="00A16796"/>
    <w:rsid w:val="00A169D8"/>
    <w:rsid w:val="00A16A22"/>
    <w:rsid w:val="00A16ABF"/>
    <w:rsid w:val="00A16EEC"/>
    <w:rsid w:val="00A16FF6"/>
    <w:rsid w:val="00A170E5"/>
    <w:rsid w:val="00A17193"/>
    <w:rsid w:val="00A17282"/>
    <w:rsid w:val="00A177E7"/>
    <w:rsid w:val="00A178B0"/>
    <w:rsid w:val="00A17B7B"/>
    <w:rsid w:val="00A17DC9"/>
    <w:rsid w:val="00A20421"/>
    <w:rsid w:val="00A204AF"/>
    <w:rsid w:val="00A20514"/>
    <w:rsid w:val="00A205D0"/>
    <w:rsid w:val="00A2068A"/>
    <w:rsid w:val="00A2074B"/>
    <w:rsid w:val="00A208B0"/>
    <w:rsid w:val="00A2091F"/>
    <w:rsid w:val="00A20B44"/>
    <w:rsid w:val="00A21910"/>
    <w:rsid w:val="00A21A98"/>
    <w:rsid w:val="00A21CBC"/>
    <w:rsid w:val="00A21F9D"/>
    <w:rsid w:val="00A22342"/>
    <w:rsid w:val="00A22798"/>
    <w:rsid w:val="00A22978"/>
    <w:rsid w:val="00A22A01"/>
    <w:rsid w:val="00A22BF0"/>
    <w:rsid w:val="00A22CD2"/>
    <w:rsid w:val="00A22F8C"/>
    <w:rsid w:val="00A233A4"/>
    <w:rsid w:val="00A234AB"/>
    <w:rsid w:val="00A23576"/>
    <w:rsid w:val="00A238C6"/>
    <w:rsid w:val="00A23AD3"/>
    <w:rsid w:val="00A23D38"/>
    <w:rsid w:val="00A23D74"/>
    <w:rsid w:val="00A23DED"/>
    <w:rsid w:val="00A243D7"/>
    <w:rsid w:val="00A24466"/>
    <w:rsid w:val="00A2465E"/>
    <w:rsid w:val="00A247B5"/>
    <w:rsid w:val="00A24881"/>
    <w:rsid w:val="00A24BB7"/>
    <w:rsid w:val="00A24F36"/>
    <w:rsid w:val="00A25793"/>
    <w:rsid w:val="00A25FFC"/>
    <w:rsid w:val="00A26039"/>
    <w:rsid w:val="00A2613C"/>
    <w:rsid w:val="00A26251"/>
    <w:rsid w:val="00A262C5"/>
    <w:rsid w:val="00A263A4"/>
    <w:rsid w:val="00A267DB"/>
    <w:rsid w:val="00A26BA0"/>
    <w:rsid w:val="00A26CE3"/>
    <w:rsid w:val="00A26FC4"/>
    <w:rsid w:val="00A27030"/>
    <w:rsid w:val="00A27087"/>
    <w:rsid w:val="00A271DD"/>
    <w:rsid w:val="00A27684"/>
    <w:rsid w:val="00A27783"/>
    <w:rsid w:val="00A277A2"/>
    <w:rsid w:val="00A27986"/>
    <w:rsid w:val="00A27B6B"/>
    <w:rsid w:val="00A27E23"/>
    <w:rsid w:val="00A301C5"/>
    <w:rsid w:val="00A3042F"/>
    <w:rsid w:val="00A30489"/>
    <w:rsid w:val="00A3070F"/>
    <w:rsid w:val="00A30806"/>
    <w:rsid w:val="00A30C63"/>
    <w:rsid w:val="00A30DB4"/>
    <w:rsid w:val="00A30F38"/>
    <w:rsid w:val="00A311CA"/>
    <w:rsid w:val="00A311CB"/>
    <w:rsid w:val="00A31A3A"/>
    <w:rsid w:val="00A31D82"/>
    <w:rsid w:val="00A32114"/>
    <w:rsid w:val="00A32123"/>
    <w:rsid w:val="00A32140"/>
    <w:rsid w:val="00A32223"/>
    <w:rsid w:val="00A325EC"/>
    <w:rsid w:val="00A326B9"/>
    <w:rsid w:val="00A32731"/>
    <w:rsid w:val="00A32A1F"/>
    <w:rsid w:val="00A32B67"/>
    <w:rsid w:val="00A33121"/>
    <w:rsid w:val="00A33435"/>
    <w:rsid w:val="00A3345F"/>
    <w:rsid w:val="00A3369F"/>
    <w:rsid w:val="00A33702"/>
    <w:rsid w:val="00A338FB"/>
    <w:rsid w:val="00A340A5"/>
    <w:rsid w:val="00A34183"/>
    <w:rsid w:val="00A341E8"/>
    <w:rsid w:val="00A34897"/>
    <w:rsid w:val="00A34BBB"/>
    <w:rsid w:val="00A34E00"/>
    <w:rsid w:val="00A34E64"/>
    <w:rsid w:val="00A350A0"/>
    <w:rsid w:val="00A35251"/>
    <w:rsid w:val="00A35449"/>
    <w:rsid w:val="00A3549A"/>
    <w:rsid w:val="00A358F2"/>
    <w:rsid w:val="00A35C8E"/>
    <w:rsid w:val="00A35DDB"/>
    <w:rsid w:val="00A35FF8"/>
    <w:rsid w:val="00A3668B"/>
    <w:rsid w:val="00A3689F"/>
    <w:rsid w:val="00A37145"/>
    <w:rsid w:val="00A371C3"/>
    <w:rsid w:val="00A37272"/>
    <w:rsid w:val="00A3769E"/>
    <w:rsid w:val="00A376CA"/>
    <w:rsid w:val="00A376E8"/>
    <w:rsid w:val="00A37872"/>
    <w:rsid w:val="00A4045E"/>
    <w:rsid w:val="00A40809"/>
    <w:rsid w:val="00A40971"/>
    <w:rsid w:val="00A409E3"/>
    <w:rsid w:val="00A40BBD"/>
    <w:rsid w:val="00A40BDB"/>
    <w:rsid w:val="00A40D25"/>
    <w:rsid w:val="00A40E40"/>
    <w:rsid w:val="00A40EDE"/>
    <w:rsid w:val="00A41058"/>
    <w:rsid w:val="00A41264"/>
    <w:rsid w:val="00A413AA"/>
    <w:rsid w:val="00A4169C"/>
    <w:rsid w:val="00A41721"/>
    <w:rsid w:val="00A417F1"/>
    <w:rsid w:val="00A41A7E"/>
    <w:rsid w:val="00A41B59"/>
    <w:rsid w:val="00A41ED6"/>
    <w:rsid w:val="00A41F0B"/>
    <w:rsid w:val="00A421CD"/>
    <w:rsid w:val="00A42263"/>
    <w:rsid w:val="00A4231F"/>
    <w:rsid w:val="00A42608"/>
    <w:rsid w:val="00A42BB9"/>
    <w:rsid w:val="00A42C0E"/>
    <w:rsid w:val="00A42C61"/>
    <w:rsid w:val="00A42CB7"/>
    <w:rsid w:val="00A42D67"/>
    <w:rsid w:val="00A42E4A"/>
    <w:rsid w:val="00A4308C"/>
    <w:rsid w:val="00A4331A"/>
    <w:rsid w:val="00A43403"/>
    <w:rsid w:val="00A43524"/>
    <w:rsid w:val="00A435D2"/>
    <w:rsid w:val="00A437C2"/>
    <w:rsid w:val="00A43839"/>
    <w:rsid w:val="00A4397F"/>
    <w:rsid w:val="00A43A18"/>
    <w:rsid w:val="00A43A4B"/>
    <w:rsid w:val="00A43B2F"/>
    <w:rsid w:val="00A43BB2"/>
    <w:rsid w:val="00A43FCE"/>
    <w:rsid w:val="00A44504"/>
    <w:rsid w:val="00A4459D"/>
    <w:rsid w:val="00A445EE"/>
    <w:rsid w:val="00A44BD3"/>
    <w:rsid w:val="00A44D10"/>
    <w:rsid w:val="00A453F0"/>
    <w:rsid w:val="00A4550F"/>
    <w:rsid w:val="00A4567F"/>
    <w:rsid w:val="00A4581F"/>
    <w:rsid w:val="00A45820"/>
    <w:rsid w:val="00A45CD1"/>
    <w:rsid w:val="00A4604D"/>
    <w:rsid w:val="00A46296"/>
    <w:rsid w:val="00A462B8"/>
    <w:rsid w:val="00A463CC"/>
    <w:rsid w:val="00A46674"/>
    <w:rsid w:val="00A4676F"/>
    <w:rsid w:val="00A46843"/>
    <w:rsid w:val="00A468CA"/>
    <w:rsid w:val="00A46934"/>
    <w:rsid w:val="00A4693E"/>
    <w:rsid w:val="00A46A59"/>
    <w:rsid w:val="00A46DC0"/>
    <w:rsid w:val="00A470C3"/>
    <w:rsid w:val="00A47100"/>
    <w:rsid w:val="00A47136"/>
    <w:rsid w:val="00A47359"/>
    <w:rsid w:val="00A47C1F"/>
    <w:rsid w:val="00A47D27"/>
    <w:rsid w:val="00A47F6B"/>
    <w:rsid w:val="00A5015C"/>
    <w:rsid w:val="00A507F3"/>
    <w:rsid w:val="00A50C2E"/>
    <w:rsid w:val="00A50C7F"/>
    <w:rsid w:val="00A50D26"/>
    <w:rsid w:val="00A50EED"/>
    <w:rsid w:val="00A514DC"/>
    <w:rsid w:val="00A514E3"/>
    <w:rsid w:val="00A51623"/>
    <w:rsid w:val="00A5187F"/>
    <w:rsid w:val="00A519A2"/>
    <w:rsid w:val="00A51F2B"/>
    <w:rsid w:val="00A5201F"/>
    <w:rsid w:val="00A520EE"/>
    <w:rsid w:val="00A525A7"/>
    <w:rsid w:val="00A52BCE"/>
    <w:rsid w:val="00A52D71"/>
    <w:rsid w:val="00A531B6"/>
    <w:rsid w:val="00A53291"/>
    <w:rsid w:val="00A534A8"/>
    <w:rsid w:val="00A53691"/>
    <w:rsid w:val="00A53AAC"/>
    <w:rsid w:val="00A53D40"/>
    <w:rsid w:val="00A53E9F"/>
    <w:rsid w:val="00A5411B"/>
    <w:rsid w:val="00A541B7"/>
    <w:rsid w:val="00A54720"/>
    <w:rsid w:val="00A54766"/>
    <w:rsid w:val="00A54809"/>
    <w:rsid w:val="00A5481C"/>
    <w:rsid w:val="00A548DE"/>
    <w:rsid w:val="00A54ABE"/>
    <w:rsid w:val="00A54B6E"/>
    <w:rsid w:val="00A54C0B"/>
    <w:rsid w:val="00A551CD"/>
    <w:rsid w:val="00A55341"/>
    <w:rsid w:val="00A5567F"/>
    <w:rsid w:val="00A5574E"/>
    <w:rsid w:val="00A558DF"/>
    <w:rsid w:val="00A55AA4"/>
    <w:rsid w:val="00A56243"/>
    <w:rsid w:val="00A56360"/>
    <w:rsid w:val="00A563B5"/>
    <w:rsid w:val="00A56B7F"/>
    <w:rsid w:val="00A56CB4"/>
    <w:rsid w:val="00A56E6F"/>
    <w:rsid w:val="00A56F9C"/>
    <w:rsid w:val="00A570D5"/>
    <w:rsid w:val="00A57172"/>
    <w:rsid w:val="00A578A7"/>
    <w:rsid w:val="00A57B11"/>
    <w:rsid w:val="00A6014C"/>
    <w:rsid w:val="00A6027C"/>
    <w:rsid w:val="00A6044C"/>
    <w:rsid w:val="00A60546"/>
    <w:rsid w:val="00A605C1"/>
    <w:rsid w:val="00A60A68"/>
    <w:rsid w:val="00A60A7B"/>
    <w:rsid w:val="00A60B4A"/>
    <w:rsid w:val="00A60F8C"/>
    <w:rsid w:val="00A610E2"/>
    <w:rsid w:val="00A611F5"/>
    <w:rsid w:val="00A61610"/>
    <w:rsid w:val="00A61A46"/>
    <w:rsid w:val="00A61B29"/>
    <w:rsid w:val="00A620EE"/>
    <w:rsid w:val="00A62166"/>
    <w:rsid w:val="00A622CC"/>
    <w:rsid w:val="00A624D0"/>
    <w:rsid w:val="00A625F4"/>
    <w:rsid w:val="00A62B85"/>
    <w:rsid w:val="00A62C4E"/>
    <w:rsid w:val="00A62E30"/>
    <w:rsid w:val="00A62F3E"/>
    <w:rsid w:val="00A63283"/>
    <w:rsid w:val="00A632F5"/>
    <w:rsid w:val="00A6344E"/>
    <w:rsid w:val="00A63A86"/>
    <w:rsid w:val="00A63B39"/>
    <w:rsid w:val="00A63B57"/>
    <w:rsid w:val="00A63C30"/>
    <w:rsid w:val="00A63DA1"/>
    <w:rsid w:val="00A63E7C"/>
    <w:rsid w:val="00A64028"/>
    <w:rsid w:val="00A6403B"/>
    <w:rsid w:val="00A6421B"/>
    <w:rsid w:val="00A643CC"/>
    <w:rsid w:val="00A645C2"/>
    <w:rsid w:val="00A649BE"/>
    <w:rsid w:val="00A64AC0"/>
    <w:rsid w:val="00A64B17"/>
    <w:rsid w:val="00A65112"/>
    <w:rsid w:val="00A651B2"/>
    <w:rsid w:val="00A652E9"/>
    <w:rsid w:val="00A65713"/>
    <w:rsid w:val="00A6594A"/>
    <w:rsid w:val="00A65F30"/>
    <w:rsid w:val="00A66045"/>
    <w:rsid w:val="00A660D1"/>
    <w:rsid w:val="00A66152"/>
    <w:rsid w:val="00A66171"/>
    <w:rsid w:val="00A664A5"/>
    <w:rsid w:val="00A664EB"/>
    <w:rsid w:val="00A66584"/>
    <w:rsid w:val="00A66647"/>
    <w:rsid w:val="00A668D1"/>
    <w:rsid w:val="00A668D4"/>
    <w:rsid w:val="00A66A65"/>
    <w:rsid w:val="00A66B6E"/>
    <w:rsid w:val="00A66BD6"/>
    <w:rsid w:val="00A66C12"/>
    <w:rsid w:val="00A66C18"/>
    <w:rsid w:val="00A66C38"/>
    <w:rsid w:val="00A66D19"/>
    <w:rsid w:val="00A66D74"/>
    <w:rsid w:val="00A66F40"/>
    <w:rsid w:val="00A67617"/>
    <w:rsid w:val="00A67724"/>
    <w:rsid w:val="00A67927"/>
    <w:rsid w:val="00A6792D"/>
    <w:rsid w:val="00A67949"/>
    <w:rsid w:val="00A679EC"/>
    <w:rsid w:val="00A67AF3"/>
    <w:rsid w:val="00A67B78"/>
    <w:rsid w:val="00A67DAA"/>
    <w:rsid w:val="00A67DF9"/>
    <w:rsid w:val="00A700AB"/>
    <w:rsid w:val="00A7043B"/>
    <w:rsid w:val="00A704D0"/>
    <w:rsid w:val="00A704E9"/>
    <w:rsid w:val="00A7069B"/>
    <w:rsid w:val="00A70708"/>
    <w:rsid w:val="00A70D21"/>
    <w:rsid w:val="00A70E08"/>
    <w:rsid w:val="00A70EF3"/>
    <w:rsid w:val="00A7117C"/>
    <w:rsid w:val="00A7136D"/>
    <w:rsid w:val="00A71570"/>
    <w:rsid w:val="00A717A1"/>
    <w:rsid w:val="00A71A4F"/>
    <w:rsid w:val="00A71BBE"/>
    <w:rsid w:val="00A71CC3"/>
    <w:rsid w:val="00A71F16"/>
    <w:rsid w:val="00A71F7E"/>
    <w:rsid w:val="00A721B5"/>
    <w:rsid w:val="00A721CB"/>
    <w:rsid w:val="00A72385"/>
    <w:rsid w:val="00A72423"/>
    <w:rsid w:val="00A7254F"/>
    <w:rsid w:val="00A72773"/>
    <w:rsid w:val="00A728BF"/>
    <w:rsid w:val="00A729E8"/>
    <w:rsid w:val="00A72B22"/>
    <w:rsid w:val="00A72F83"/>
    <w:rsid w:val="00A72F8D"/>
    <w:rsid w:val="00A73078"/>
    <w:rsid w:val="00A7309D"/>
    <w:rsid w:val="00A73309"/>
    <w:rsid w:val="00A73334"/>
    <w:rsid w:val="00A7363C"/>
    <w:rsid w:val="00A73789"/>
    <w:rsid w:val="00A737F2"/>
    <w:rsid w:val="00A73889"/>
    <w:rsid w:val="00A73B4D"/>
    <w:rsid w:val="00A73C7E"/>
    <w:rsid w:val="00A73CB4"/>
    <w:rsid w:val="00A74039"/>
    <w:rsid w:val="00A7423C"/>
    <w:rsid w:val="00A744D9"/>
    <w:rsid w:val="00A74AA9"/>
    <w:rsid w:val="00A74B48"/>
    <w:rsid w:val="00A75335"/>
    <w:rsid w:val="00A7559F"/>
    <w:rsid w:val="00A75AE9"/>
    <w:rsid w:val="00A761FC"/>
    <w:rsid w:val="00A76592"/>
    <w:rsid w:val="00A76665"/>
    <w:rsid w:val="00A76813"/>
    <w:rsid w:val="00A769FD"/>
    <w:rsid w:val="00A76AA7"/>
    <w:rsid w:val="00A76ADD"/>
    <w:rsid w:val="00A76DC8"/>
    <w:rsid w:val="00A76DF2"/>
    <w:rsid w:val="00A776D3"/>
    <w:rsid w:val="00A77876"/>
    <w:rsid w:val="00A778A9"/>
    <w:rsid w:val="00A77B22"/>
    <w:rsid w:val="00A77FC0"/>
    <w:rsid w:val="00A80130"/>
    <w:rsid w:val="00A8019B"/>
    <w:rsid w:val="00A801C2"/>
    <w:rsid w:val="00A802F6"/>
    <w:rsid w:val="00A803FF"/>
    <w:rsid w:val="00A807DD"/>
    <w:rsid w:val="00A80919"/>
    <w:rsid w:val="00A80A74"/>
    <w:rsid w:val="00A80C05"/>
    <w:rsid w:val="00A80F7C"/>
    <w:rsid w:val="00A80FFB"/>
    <w:rsid w:val="00A8133C"/>
    <w:rsid w:val="00A8137E"/>
    <w:rsid w:val="00A81401"/>
    <w:rsid w:val="00A8144A"/>
    <w:rsid w:val="00A8166F"/>
    <w:rsid w:val="00A8185A"/>
    <w:rsid w:val="00A81952"/>
    <w:rsid w:val="00A81A64"/>
    <w:rsid w:val="00A81AA2"/>
    <w:rsid w:val="00A81B39"/>
    <w:rsid w:val="00A81DB6"/>
    <w:rsid w:val="00A81EF8"/>
    <w:rsid w:val="00A820DE"/>
    <w:rsid w:val="00A82727"/>
    <w:rsid w:val="00A82738"/>
    <w:rsid w:val="00A82D18"/>
    <w:rsid w:val="00A82DEF"/>
    <w:rsid w:val="00A82F09"/>
    <w:rsid w:val="00A83032"/>
    <w:rsid w:val="00A83056"/>
    <w:rsid w:val="00A83C2D"/>
    <w:rsid w:val="00A84439"/>
    <w:rsid w:val="00A84B9F"/>
    <w:rsid w:val="00A84F3B"/>
    <w:rsid w:val="00A851CF"/>
    <w:rsid w:val="00A856E4"/>
    <w:rsid w:val="00A85715"/>
    <w:rsid w:val="00A85A29"/>
    <w:rsid w:val="00A85C13"/>
    <w:rsid w:val="00A85C96"/>
    <w:rsid w:val="00A85DD6"/>
    <w:rsid w:val="00A85F38"/>
    <w:rsid w:val="00A85F68"/>
    <w:rsid w:val="00A86016"/>
    <w:rsid w:val="00A86284"/>
    <w:rsid w:val="00A8650D"/>
    <w:rsid w:val="00A865CC"/>
    <w:rsid w:val="00A86A58"/>
    <w:rsid w:val="00A86B87"/>
    <w:rsid w:val="00A86BD9"/>
    <w:rsid w:val="00A86BF2"/>
    <w:rsid w:val="00A87966"/>
    <w:rsid w:val="00A87990"/>
    <w:rsid w:val="00A87CED"/>
    <w:rsid w:val="00A87CF8"/>
    <w:rsid w:val="00A87D35"/>
    <w:rsid w:val="00A87EF3"/>
    <w:rsid w:val="00A9049B"/>
    <w:rsid w:val="00A90591"/>
    <w:rsid w:val="00A908FB"/>
    <w:rsid w:val="00A90A8D"/>
    <w:rsid w:val="00A90AAD"/>
    <w:rsid w:val="00A90BA2"/>
    <w:rsid w:val="00A90E04"/>
    <w:rsid w:val="00A90E68"/>
    <w:rsid w:val="00A90F08"/>
    <w:rsid w:val="00A90F23"/>
    <w:rsid w:val="00A9106F"/>
    <w:rsid w:val="00A91089"/>
    <w:rsid w:val="00A9109D"/>
    <w:rsid w:val="00A91254"/>
    <w:rsid w:val="00A914D6"/>
    <w:rsid w:val="00A9155E"/>
    <w:rsid w:val="00A917A0"/>
    <w:rsid w:val="00A91B16"/>
    <w:rsid w:val="00A91C49"/>
    <w:rsid w:val="00A91E61"/>
    <w:rsid w:val="00A91E76"/>
    <w:rsid w:val="00A92830"/>
    <w:rsid w:val="00A928BA"/>
    <w:rsid w:val="00A92E49"/>
    <w:rsid w:val="00A92ED5"/>
    <w:rsid w:val="00A92F6F"/>
    <w:rsid w:val="00A92FE3"/>
    <w:rsid w:val="00A937EF"/>
    <w:rsid w:val="00A93878"/>
    <w:rsid w:val="00A93912"/>
    <w:rsid w:val="00A93926"/>
    <w:rsid w:val="00A939FE"/>
    <w:rsid w:val="00A93FC6"/>
    <w:rsid w:val="00A9402E"/>
    <w:rsid w:val="00A9407C"/>
    <w:rsid w:val="00A94112"/>
    <w:rsid w:val="00A94471"/>
    <w:rsid w:val="00A9473F"/>
    <w:rsid w:val="00A94884"/>
    <w:rsid w:val="00A94885"/>
    <w:rsid w:val="00A94900"/>
    <w:rsid w:val="00A95107"/>
    <w:rsid w:val="00A951C1"/>
    <w:rsid w:val="00A95913"/>
    <w:rsid w:val="00A95B4F"/>
    <w:rsid w:val="00A95BF3"/>
    <w:rsid w:val="00A95C2B"/>
    <w:rsid w:val="00A95F09"/>
    <w:rsid w:val="00A95F15"/>
    <w:rsid w:val="00A96487"/>
    <w:rsid w:val="00A96602"/>
    <w:rsid w:val="00A9671F"/>
    <w:rsid w:val="00A9687E"/>
    <w:rsid w:val="00A96972"/>
    <w:rsid w:val="00A96BDD"/>
    <w:rsid w:val="00A97007"/>
    <w:rsid w:val="00A975F3"/>
    <w:rsid w:val="00A97804"/>
    <w:rsid w:val="00A97A89"/>
    <w:rsid w:val="00A97C9B"/>
    <w:rsid w:val="00A97D5D"/>
    <w:rsid w:val="00A97E37"/>
    <w:rsid w:val="00A97F05"/>
    <w:rsid w:val="00AA03B6"/>
    <w:rsid w:val="00AA078F"/>
    <w:rsid w:val="00AA0873"/>
    <w:rsid w:val="00AA0958"/>
    <w:rsid w:val="00AA09CD"/>
    <w:rsid w:val="00AA0BE8"/>
    <w:rsid w:val="00AA0E8B"/>
    <w:rsid w:val="00AA10EC"/>
    <w:rsid w:val="00AA1159"/>
    <w:rsid w:val="00AA13FB"/>
    <w:rsid w:val="00AA13FF"/>
    <w:rsid w:val="00AA1494"/>
    <w:rsid w:val="00AA1769"/>
    <w:rsid w:val="00AA1A45"/>
    <w:rsid w:val="00AA1BA7"/>
    <w:rsid w:val="00AA1BD6"/>
    <w:rsid w:val="00AA211A"/>
    <w:rsid w:val="00AA21B5"/>
    <w:rsid w:val="00AA221C"/>
    <w:rsid w:val="00AA2C5D"/>
    <w:rsid w:val="00AA2CCD"/>
    <w:rsid w:val="00AA2DAE"/>
    <w:rsid w:val="00AA2DFE"/>
    <w:rsid w:val="00AA307C"/>
    <w:rsid w:val="00AA320E"/>
    <w:rsid w:val="00AA334C"/>
    <w:rsid w:val="00AA3C84"/>
    <w:rsid w:val="00AA3CC1"/>
    <w:rsid w:val="00AA430E"/>
    <w:rsid w:val="00AA4549"/>
    <w:rsid w:val="00AA514C"/>
    <w:rsid w:val="00AA529A"/>
    <w:rsid w:val="00AA568A"/>
    <w:rsid w:val="00AA5763"/>
    <w:rsid w:val="00AA577E"/>
    <w:rsid w:val="00AA5C60"/>
    <w:rsid w:val="00AA5FE5"/>
    <w:rsid w:val="00AA60AC"/>
    <w:rsid w:val="00AA6323"/>
    <w:rsid w:val="00AA633E"/>
    <w:rsid w:val="00AA63FA"/>
    <w:rsid w:val="00AA6725"/>
    <w:rsid w:val="00AA684A"/>
    <w:rsid w:val="00AA6E41"/>
    <w:rsid w:val="00AA6E78"/>
    <w:rsid w:val="00AA6FB0"/>
    <w:rsid w:val="00AA702C"/>
    <w:rsid w:val="00AA74DF"/>
    <w:rsid w:val="00AA75D0"/>
    <w:rsid w:val="00AA767B"/>
    <w:rsid w:val="00AA794F"/>
    <w:rsid w:val="00AA7C07"/>
    <w:rsid w:val="00AA7D28"/>
    <w:rsid w:val="00AA7F7F"/>
    <w:rsid w:val="00AA7FDB"/>
    <w:rsid w:val="00AA7FDD"/>
    <w:rsid w:val="00AB0360"/>
    <w:rsid w:val="00AB0483"/>
    <w:rsid w:val="00AB04E9"/>
    <w:rsid w:val="00AB0772"/>
    <w:rsid w:val="00AB07C3"/>
    <w:rsid w:val="00AB08CC"/>
    <w:rsid w:val="00AB0C12"/>
    <w:rsid w:val="00AB0EC3"/>
    <w:rsid w:val="00AB0FC4"/>
    <w:rsid w:val="00AB1392"/>
    <w:rsid w:val="00AB165D"/>
    <w:rsid w:val="00AB1711"/>
    <w:rsid w:val="00AB1C5E"/>
    <w:rsid w:val="00AB1C77"/>
    <w:rsid w:val="00AB1E2B"/>
    <w:rsid w:val="00AB2217"/>
    <w:rsid w:val="00AB2777"/>
    <w:rsid w:val="00AB2792"/>
    <w:rsid w:val="00AB2DFE"/>
    <w:rsid w:val="00AB30E6"/>
    <w:rsid w:val="00AB31B0"/>
    <w:rsid w:val="00AB331E"/>
    <w:rsid w:val="00AB3711"/>
    <w:rsid w:val="00AB38AE"/>
    <w:rsid w:val="00AB3CC3"/>
    <w:rsid w:val="00AB3DE2"/>
    <w:rsid w:val="00AB41B4"/>
    <w:rsid w:val="00AB4871"/>
    <w:rsid w:val="00AB4917"/>
    <w:rsid w:val="00AB499A"/>
    <w:rsid w:val="00AB4B86"/>
    <w:rsid w:val="00AB4C7D"/>
    <w:rsid w:val="00AB4D3B"/>
    <w:rsid w:val="00AB4F2A"/>
    <w:rsid w:val="00AB4FA0"/>
    <w:rsid w:val="00AB52AF"/>
    <w:rsid w:val="00AB5499"/>
    <w:rsid w:val="00AB5534"/>
    <w:rsid w:val="00AB597C"/>
    <w:rsid w:val="00AB5A6A"/>
    <w:rsid w:val="00AB5B8A"/>
    <w:rsid w:val="00AB5C64"/>
    <w:rsid w:val="00AB606B"/>
    <w:rsid w:val="00AB62D7"/>
    <w:rsid w:val="00AB654A"/>
    <w:rsid w:val="00AB6620"/>
    <w:rsid w:val="00AB69B3"/>
    <w:rsid w:val="00AB7134"/>
    <w:rsid w:val="00AB7376"/>
    <w:rsid w:val="00AB73D6"/>
    <w:rsid w:val="00AB7418"/>
    <w:rsid w:val="00AB74D5"/>
    <w:rsid w:val="00AB7586"/>
    <w:rsid w:val="00AB76BA"/>
    <w:rsid w:val="00AB7A8D"/>
    <w:rsid w:val="00AB7EDB"/>
    <w:rsid w:val="00AB7F4F"/>
    <w:rsid w:val="00AB7F68"/>
    <w:rsid w:val="00AC026F"/>
    <w:rsid w:val="00AC0953"/>
    <w:rsid w:val="00AC0B4C"/>
    <w:rsid w:val="00AC0B66"/>
    <w:rsid w:val="00AC0C07"/>
    <w:rsid w:val="00AC0DB1"/>
    <w:rsid w:val="00AC0F44"/>
    <w:rsid w:val="00AC0FFE"/>
    <w:rsid w:val="00AC11DC"/>
    <w:rsid w:val="00AC11E6"/>
    <w:rsid w:val="00AC149E"/>
    <w:rsid w:val="00AC174D"/>
    <w:rsid w:val="00AC1781"/>
    <w:rsid w:val="00AC1A8A"/>
    <w:rsid w:val="00AC1D13"/>
    <w:rsid w:val="00AC1FF4"/>
    <w:rsid w:val="00AC211A"/>
    <w:rsid w:val="00AC2365"/>
    <w:rsid w:val="00AC2513"/>
    <w:rsid w:val="00AC25E4"/>
    <w:rsid w:val="00AC29C8"/>
    <w:rsid w:val="00AC2E55"/>
    <w:rsid w:val="00AC31E5"/>
    <w:rsid w:val="00AC31F2"/>
    <w:rsid w:val="00AC34FB"/>
    <w:rsid w:val="00AC3512"/>
    <w:rsid w:val="00AC39D5"/>
    <w:rsid w:val="00AC3AC2"/>
    <w:rsid w:val="00AC3B5A"/>
    <w:rsid w:val="00AC3EA6"/>
    <w:rsid w:val="00AC41E0"/>
    <w:rsid w:val="00AC42A9"/>
    <w:rsid w:val="00AC436F"/>
    <w:rsid w:val="00AC4867"/>
    <w:rsid w:val="00AC492F"/>
    <w:rsid w:val="00AC4993"/>
    <w:rsid w:val="00AC4A6C"/>
    <w:rsid w:val="00AC4BCB"/>
    <w:rsid w:val="00AC4F40"/>
    <w:rsid w:val="00AC50C0"/>
    <w:rsid w:val="00AC544B"/>
    <w:rsid w:val="00AC5474"/>
    <w:rsid w:val="00AC558A"/>
    <w:rsid w:val="00AC5728"/>
    <w:rsid w:val="00AC5E8C"/>
    <w:rsid w:val="00AC5FAD"/>
    <w:rsid w:val="00AC60F9"/>
    <w:rsid w:val="00AC6422"/>
    <w:rsid w:val="00AC66B3"/>
    <w:rsid w:val="00AC6DA6"/>
    <w:rsid w:val="00AC7041"/>
    <w:rsid w:val="00AC7772"/>
    <w:rsid w:val="00AC77B5"/>
    <w:rsid w:val="00AC7C60"/>
    <w:rsid w:val="00AC7D53"/>
    <w:rsid w:val="00AD0400"/>
    <w:rsid w:val="00AD087F"/>
    <w:rsid w:val="00AD0BB9"/>
    <w:rsid w:val="00AD0EF0"/>
    <w:rsid w:val="00AD1177"/>
    <w:rsid w:val="00AD1233"/>
    <w:rsid w:val="00AD168A"/>
    <w:rsid w:val="00AD1853"/>
    <w:rsid w:val="00AD19FD"/>
    <w:rsid w:val="00AD1A83"/>
    <w:rsid w:val="00AD1B6B"/>
    <w:rsid w:val="00AD1BBE"/>
    <w:rsid w:val="00AD1BCC"/>
    <w:rsid w:val="00AD1C22"/>
    <w:rsid w:val="00AD1F8B"/>
    <w:rsid w:val="00AD214E"/>
    <w:rsid w:val="00AD233C"/>
    <w:rsid w:val="00AD2A10"/>
    <w:rsid w:val="00AD2A23"/>
    <w:rsid w:val="00AD2C6A"/>
    <w:rsid w:val="00AD2E1D"/>
    <w:rsid w:val="00AD3266"/>
    <w:rsid w:val="00AD3568"/>
    <w:rsid w:val="00AD369B"/>
    <w:rsid w:val="00AD39FA"/>
    <w:rsid w:val="00AD3BC0"/>
    <w:rsid w:val="00AD3EBD"/>
    <w:rsid w:val="00AD415A"/>
    <w:rsid w:val="00AD4345"/>
    <w:rsid w:val="00AD43EE"/>
    <w:rsid w:val="00AD44FF"/>
    <w:rsid w:val="00AD45C5"/>
    <w:rsid w:val="00AD45F0"/>
    <w:rsid w:val="00AD482A"/>
    <w:rsid w:val="00AD501B"/>
    <w:rsid w:val="00AD51D2"/>
    <w:rsid w:val="00AD522E"/>
    <w:rsid w:val="00AD553F"/>
    <w:rsid w:val="00AD5886"/>
    <w:rsid w:val="00AD5938"/>
    <w:rsid w:val="00AD5E73"/>
    <w:rsid w:val="00AD5ED7"/>
    <w:rsid w:val="00AD601F"/>
    <w:rsid w:val="00AD6026"/>
    <w:rsid w:val="00AD6242"/>
    <w:rsid w:val="00AD6340"/>
    <w:rsid w:val="00AD642E"/>
    <w:rsid w:val="00AD65CA"/>
    <w:rsid w:val="00AD6782"/>
    <w:rsid w:val="00AD6795"/>
    <w:rsid w:val="00AD68BC"/>
    <w:rsid w:val="00AD69CA"/>
    <w:rsid w:val="00AD6FB2"/>
    <w:rsid w:val="00AD7161"/>
    <w:rsid w:val="00AD757F"/>
    <w:rsid w:val="00AD7684"/>
    <w:rsid w:val="00AD7766"/>
    <w:rsid w:val="00AD7838"/>
    <w:rsid w:val="00AD7982"/>
    <w:rsid w:val="00AD7D77"/>
    <w:rsid w:val="00AD7ED9"/>
    <w:rsid w:val="00AE0C53"/>
    <w:rsid w:val="00AE0FA6"/>
    <w:rsid w:val="00AE110F"/>
    <w:rsid w:val="00AE1199"/>
    <w:rsid w:val="00AE126D"/>
    <w:rsid w:val="00AE13B2"/>
    <w:rsid w:val="00AE15A3"/>
    <w:rsid w:val="00AE1713"/>
    <w:rsid w:val="00AE183D"/>
    <w:rsid w:val="00AE23E5"/>
    <w:rsid w:val="00AE25ED"/>
    <w:rsid w:val="00AE25F7"/>
    <w:rsid w:val="00AE26BC"/>
    <w:rsid w:val="00AE2945"/>
    <w:rsid w:val="00AE2AE0"/>
    <w:rsid w:val="00AE2B05"/>
    <w:rsid w:val="00AE2CE7"/>
    <w:rsid w:val="00AE310A"/>
    <w:rsid w:val="00AE3379"/>
    <w:rsid w:val="00AE34D7"/>
    <w:rsid w:val="00AE35B5"/>
    <w:rsid w:val="00AE37BB"/>
    <w:rsid w:val="00AE38A9"/>
    <w:rsid w:val="00AE3C15"/>
    <w:rsid w:val="00AE4226"/>
    <w:rsid w:val="00AE43FE"/>
    <w:rsid w:val="00AE4543"/>
    <w:rsid w:val="00AE479E"/>
    <w:rsid w:val="00AE48FF"/>
    <w:rsid w:val="00AE4B63"/>
    <w:rsid w:val="00AE4CFE"/>
    <w:rsid w:val="00AE4E93"/>
    <w:rsid w:val="00AE502A"/>
    <w:rsid w:val="00AE5090"/>
    <w:rsid w:val="00AE5187"/>
    <w:rsid w:val="00AE5711"/>
    <w:rsid w:val="00AE57DB"/>
    <w:rsid w:val="00AE5C56"/>
    <w:rsid w:val="00AE5D75"/>
    <w:rsid w:val="00AE5EF7"/>
    <w:rsid w:val="00AE6034"/>
    <w:rsid w:val="00AE60A0"/>
    <w:rsid w:val="00AE62F0"/>
    <w:rsid w:val="00AE6399"/>
    <w:rsid w:val="00AE6469"/>
    <w:rsid w:val="00AE67D9"/>
    <w:rsid w:val="00AE6875"/>
    <w:rsid w:val="00AE6942"/>
    <w:rsid w:val="00AE6A2C"/>
    <w:rsid w:val="00AE6EA3"/>
    <w:rsid w:val="00AE6EED"/>
    <w:rsid w:val="00AE7705"/>
    <w:rsid w:val="00AE7D95"/>
    <w:rsid w:val="00AE7F42"/>
    <w:rsid w:val="00AF00E7"/>
    <w:rsid w:val="00AF01B4"/>
    <w:rsid w:val="00AF0289"/>
    <w:rsid w:val="00AF0457"/>
    <w:rsid w:val="00AF0C3C"/>
    <w:rsid w:val="00AF15A2"/>
    <w:rsid w:val="00AF15B4"/>
    <w:rsid w:val="00AF18CE"/>
    <w:rsid w:val="00AF1975"/>
    <w:rsid w:val="00AF1A99"/>
    <w:rsid w:val="00AF1D27"/>
    <w:rsid w:val="00AF1DDA"/>
    <w:rsid w:val="00AF1E63"/>
    <w:rsid w:val="00AF2451"/>
    <w:rsid w:val="00AF2497"/>
    <w:rsid w:val="00AF2790"/>
    <w:rsid w:val="00AF2B9A"/>
    <w:rsid w:val="00AF329B"/>
    <w:rsid w:val="00AF32BC"/>
    <w:rsid w:val="00AF32E8"/>
    <w:rsid w:val="00AF3546"/>
    <w:rsid w:val="00AF35B4"/>
    <w:rsid w:val="00AF35DE"/>
    <w:rsid w:val="00AF3B06"/>
    <w:rsid w:val="00AF3CFA"/>
    <w:rsid w:val="00AF45EA"/>
    <w:rsid w:val="00AF470F"/>
    <w:rsid w:val="00AF4AFB"/>
    <w:rsid w:val="00AF4F2E"/>
    <w:rsid w:val="00AF503A"/>
    <w:rsid w:val="00AF5057"/>
    <w:rsid w:val="00AF5615"/>
    <w:rsid w:val="00AF5622"/>
    <w:rsid w:val="00AF56DC"/>
    <w:rsid w:val="00AF58A5"/>
    <w:rsid w:val="00AF5C45"/>
    <w:rsid w:val="00AF5C46"/>
    <w:rsid w:val="00AF5C6E"/>
    <w:rsid w:val="00AF5E54"/>
    <w:rsid w:val="00AF5E99"/>
    <w:rsid w:val="00AF5EB3"/>
    <w:rsid w:val="00AF5F36"/>
    <w:rsid w:val="00AF6059"/>
    <w:rsid w:val="00AF6113"/>
    <w:rsid w:val="00AF635D"/>
    <w:rsid w:val="00AF6885"/>
    <w:rsid w:val="00AF6DD4"/>
    <w:rsid w:val="00AF70E1"/>
    <w:rsid w:val="00AF71CE"/>
    <w:rsid w:val="00AF7339"/>
    <w:rsid w:val="00AF7400"/>
    <w:rsid w:val="00AF742E"/>
    <w:rsid w:val="00AF744B"/>
    <w:rsid w:val="00AF7477"/>
    <w:rsid w:val="00AF750F"/>
    <w:rsid w:val="00AF7581"/>
    <w:rsid w:val="00AF758E"/>
    <w:rsid w:val="00AF75D9"/>
    <w:rsid w:val="00AF76F1"/>
    <w:rsid w:val="00AF7751"/>
    <w:rsid w:val="00AF7990"/>
    <w:rsid w:val="00AF7A87"/>
    <w:rsid w:val="00AF7BF8"/>
    <w:rsid w:val="00AF7F3D"/>
    <w:rsid w:val="00AF7FB9"/>
    <w:rsid w:val="00B001C3"/>
    <w:rsid w:val="00B00299"/>
    <w:rsid w:val="00B0029C"/>
    <w:rsid w:val="00B004B1"/>
    <w:rsid w:val="00B0072A"/>
    <w:rsid w:val="00B007B5"/>
    <w:rsid w:val="00B007CD"/>
    <w:rsid w:val="00B00A90"/>
    <w:rsid w:val="00B00C8F"/>
    <w:rsid w:val="00B01354"/>
    <w:rsid w:val="00B01880"/>
    <w:rsid w:val="00B019E3"/>
    <w:rsid w:val="00B01FC0"/>
    <w:rsid w:val="00B020FE"/>
    <w:rsid w:val="00B023E1"/>
    <w:rsid w:val="00B02903"/>
    <w:rsid w:val="00B02944"/>
    <w:rsid w:val="00B02C31"/>
    <w:rsid w:val="00B02CE1"/>
    <w:rsid w:val="00B02E32"/>
    <w:rsid w:val="00B0304C"/>
    <w:rsid w:val="00B03067"/>
    <w:rsid w:val="00B03247"/>
    <w:rsid w:val="00B032AB"/>
    <w:rsid w:val="00B036AD"/>
    <w:rsid w:val="00B0388E"/>
    <w:rsid w:val="00B03891"/>
    <w:rsid w:val="00B039A5"/>
    <w:rsid w:val="00B03C73"/>
    <w:rsid w:val="00B041B2"/>
    <w:rsid w:val="00B0441A"/>
    <w:rsid w:val="00B04450"/>
    <w:rsid w:val="00B04AF4"/>
    <w:rsid w:val="00B04C59"/>
    <w:rsid w:val="00B04D26"/>
    <w:rsid w:val="00B04D44"/>
    <w:rsid w:val="00B04D57"/>
    <w:rsid w:val="00B04D8D"/>
    <w:rsid w:val="00B04E6C"/>
    <w:rsid w:val="00B05139"/>
    <w:rsid w:val="00B05417"/>
    <w:rsid w:val="00B054D8"/>
    <w:rsid w:val="00B05BED"/>
    <w:rsid w:val="00B05E1E"/>
    <w:rsid w:val="00B06019"/>
    <w:rsid w:val="00B0624B"/>
    <w:rsid w:val="00B0659C"/>
    <w:rsid w:val="00B069A7"/>
    <w:rsid w:val="00B06EBD"/>
    <w:rsid w:val="00B0720B"/>
    <w:rsid w:val="00B072AB"/>
    <w:rsid w:val="00B07555"/>
    <w:rsid w:val="00B07661"/>
    <w:rsid w:val="00B0796E"/>
    <w:rsid w:val="00B07BFB"/>
    <w:rsid w:val="00B07C42"/>
    <w:rsid w:val="00B1000C"/>
    <w:rsid w:val="00B1037C"/>
    <w:rsid w:val="00B10864"/>
    <w:rsid w:val="00B108B0"/>
    <w:rsid w:val="00B10989"/>
    <w:rsid w:val="00B10C15"/>
    <w:rsid w:val="00B10CE9"/>
    <w:rsid w:val="00B10EC2"/>
    <w:rsid w:val="00B10EF1"/>
    <w:rsid w:val="00B10F9B"/>
    <w:rsid w:val="00B10FA1"/>
    <w:rsid w:val="00B110CC"/>
    <w:rsid w:val="00B11162"/>
    <w:rsid w:val="00B112BE"/>
    <w:rsid w:val="00B113C5"/>
    <w:rsid w:val="00B114C1"/>
    <w:rsid w:val="00B114E1"/>
    <w:rsid w:val="00B11679"/>
    <w:rsid w:val="00B118F8"/>
    <w:rsid w:val="00B11A28"/>
    <w:rsid w:val="00B11C0D"/>
    <w:rsid w:val="00B11C97"/>
    <w:rsid w:val="00B11CF3"/>
    <w:rsid w:val="00B11E87"/>
    <w:rsid w:val="00B12095"/>
    <w:rsid w:val="00B1226E"/>
    <w:rsid w:val="00B124C2"/>
    <w:rsid w:val="00B125C0"/>
    <w:rsid w:val="00B12724"/>
    <w:rsid w:val="00B128EA"/>
    <w:rsid w:val="00B12943"/>
    <w:rsid w:val="00B12A0B"/>
    <w:rsid w:val="00B12BC5"/>
    <w:rsid w:val="00B12C42"/>
    <w:rsid w:val="00B12C65"/>
    <w:rsid w:val="00B1333E"/>
    <w:rsid w:val="00B133A9"/>
    <w:rsid w:val="00B136DA"/>
    <w:rsid w:val="00B1372F"/>
    <w:rsid w:val="00B1383A"/>
    <w:rsid w:val="00B139B0"/>
    <w:rsid w:val="00B13AF6"/>
    <w:rsid w:val="00B13B10"/>
    <w:rsid w:val="00B13D72"/>
    <w:rsid w:val="00B13F5F"/>
    <w:rsid w:val="00B14166"/>
    <w:rsid w:val="00B14336"/>
    <w:rsid w:val="00B14337"/>
    <w:rsid w:val="00B144BF"/>
    <w:rsid w:val="00B1460E"/>
    <w:rsid w:val="00B14707"/>
    <w:rsid w:val="00B147B5"/>
    <w:rsid w:val="00B14904"/>
    <w:rsid w:val="00B14991"/>
    <w:rsid w:val="00B15243"/>
    <w:rsid w:val="00B15289"/>
    <w:rsid w:val="00B1535B"/>
    <w:rsid w:val="00B1551E"/>
    <w:rsid w:val="00B156FC"/>
    <w:rsid w:val="00B15F4A"/>
    <w:rsid w:val="00B160F1"/>
    <w:rsid w:val="00B1616E"/>
    <w:rsid w:val="00B1616F"/>
    <w:rsid w:val="00B16244"/>
    <w:rsid w:val="00B16526"/>
    <w:rsid w:val="00B16618"/>
    <w:rsid w:val="00B16B5C"/>
    <w:rsid w:val="00B170E2"/>
    <w:rsid w:val="00B171C5"/>
    <w:rsid w:val="00B172AB"/>
    <w:rsid w:val="00B1742F"/>
    <w:rsid w:val="00B1746E"/>
    <w:rsid w:val="00B177CD"/>
    <w:rsid w:val="00B1785F"/>
    <w:rsid w:val="00B178D3"/>
    <w:rsid w:val="00B179CC"/>
    <w:rsid w:val="00B17DCE"/>
    <w:rsid w:val="00B17FE0"/>
    <w:rsid w:val="00B20105"/>
    <w:rsid w:val="00B20167"/>
    <w:rsid w:val="00B2053D"/>
    <w:rsid w:val="00B20682"/>
    <w:rsid w:val="00B20820"/>
    <w:rsid w:val="00B20A6B"/>
    <w:rsid w:val="00B20CF4"/>
    <w:rsid w:val="00B20EBB"/>
    <w:rsid w:val="00B20F9A"/>
    <w:rsid w:val="00B21030"/>
    <w:rsid w:val="00B21048"/>
    <w:rsid w:val="00B2129B"/>
    <w:rsid w:val="00B213AF"/>
    <w:rsid w:val="00B21411"/>
    <w:rsid w:val="00B21754"/>
    <w:rsid w:val="00B2178A"/>
    <w:rsid w:val="00B21C76"/>
    <w:rsid w:val="00B2256C"/>
    <w:rsid w:val="00B226A9"/>
    <w:rsid w:val="00B228AB"/>
    <w:rsid w:val="00B229A0"/>
    <w:rsid w:val="00B2303C"/>
    <w:rsid w:val="00B230D7"/>
    <w:rsid w:val="00B232C6"/>
    <w:rsid w:val="00B233A5"/>
    <w:rsid w:val="00B233E8"/>
    <w:rsid w:val="00B234B6"/>
    <w:rsid w:val="00B2369D"/>
    <w:rsid w:val="00B23A9D"/>
    <w:rsid w:val="00B23E58"/>
    <w:rsid w:val="00B24137"/>
    <w:rsid w:val="00B2463C"/>
    <w:rsid w:val="00B2473F"/>
    <w:rsid w:val="00B24824"/>
    <w:rsid w:val="00B24880"/>
    <w:rsid w:val="00B249B7"/>
    <w:rsid w:val="00B249C1"/>
    <w:rsid w:val="00B249CD"/>
    <w:rsid w:val="00B249CE"/>
    <w:rsid w:val="00B24A4A"/>
    <w:rsid w:val="00B24CD0"/>
    <w:rsid w:val="00B24E8E"/>
    <w:rsid w:val="00B25205"/>
    <w:rsid w:val="00B25207"/>
    <w:rsid w:val="00B25A8E"/>
    <w:rsid w:val="00B25F71"/>
    <w:rsid w:val="00B260D5"/>
    <w:rsid w:val="00B2662C"/>
    <w:rsid w:val="00B2698C"/>
    <w:rsid w:val="00B26ACA"/>
    <w:rsid w:val="00B26C68"/>
    <w:rsid w:val="00B26F60"/>
    <w:rsid w:val="00B27251"/>
    <w:rsid w:val="00B2774E"/>
    <w:rsid w:val="00B30055"/>
    <w:rsid w:val="00B3008C"/>
    <w:rsid w:val="00B300F5"/>
    <w:rsid w:val="00B3064B"/>
    <w:rsid w:val="00B307B1"/>
    <w:rsid w:val="00B30B9C"/>
    <w:rsid w:val="00B30CA4"/>
    <w:rsid w:val="00B30F26"/>
    <w:rsid w:val="00B3113D"/>
    <w:rsid w:val="00B31148"/>
    <w:rsid w:val="00B311FC"/>
    <w:rsid w:val="00B312F4"/>
    <w:rsid w:val="00B3146C"/>
    <w:rsid w:val="00B314D5"/>
    <w:rsid w:val="00B31519"/>
    <w:rsid w:val="00B319D3"/>
    <w:rsid w:val="00B31C35"/>
    <w:rsid w:val="00B31FFA"/>
    <w:rsid w:val="00B32080"/>
    <w:rsid w:val="00B32398"/>
    <w:rsid w:val="00B323D9"/>
    <w:rsid w:val="00B3241F"/>
    <w:rsid w:val="00B3259C"/>
    <w:rsid w:val="00B3267D"/>
    <w:rsid w:val="00B3275C"/>
    <w:rsid w:val="00B32A41"/>
    <w:rsid w:val="00B32D5E"/>
    <w:rsid w:val="00B33274"/>
    <w:rsid w:val="00B33288"/>
    <w:rsid w:val="00B332B7"/>
    <w:rsid w:val="00B33561"/>
    <w:rsid w:val="00B33737"/>
    <w:rsid w:val="00B3378E"/>
    <w:rsid w:val="00B337E2"/>
    <w:rsid w:val="00B33B4F"/>
    <w:rsid w:val="00B33E41"/>
    <w:rsid w:val="00B3401B"/>
    <w:rsid w:val="00B34266"/>
    <w:rsid w:val="00B342AF"/>
    <w:rsid w:val="00B34400"/>
    <w:rsid w:val="00B3442C"/>
    <w:rsid w:val="00B345B8"/>
    <w:rsid w:val="00B35310"/>
    <w:rsid w:val="00B356B5"/>
    <w:rsid w:val="00B356C3"/>
    <w:rsid w:val="00B3587B"/>
    <w:rsid w:val="00B358F9"/>
    <w:rsid w:val="00B35C57"/>
    <w:rsid w:val="00B35FC3"/>
    <w:rsid w:val="00B360F9"/>
    <w:rsid w:val="00B36A7F"/>
    <w:rsid w:val="00B36AB3"/>
    <w:rsid w:val="00B36BE3"/>
    <w:rsid w:val="00B36D35"/>
    <w:rsid w:val="00B3709E"/>
    <w:rsid w:val="00B370ED"/>
    <w:rsid w:val="00B3719E"/>
    <w:rsid w:val="00B3738C"/>
    <w:rsid w:val="00B376C5"/>
    <w:rsid w:val="00B40049"/>
    <w:rsid w:val="00B401FD"/>
    <w:rsid w:val="00B403FB"/>
    <w:rsid w:val="00B40405"/>
    <w:rsid w:val="00B40598"/>
    <w:rsid w:val="00B4080B"/>
    <w:rsid w:val="00B40B73"/>
    <w:rsid w:val="00B40C38"/>
    <w:rsid w:val="00B41058"/>
    <w:rsid w:val="00B41065"/>
    <w:rsid w:val="00B4109A"/>
    <w:rsid w:val="00B41196"/>
    <w:rsid w:val="00B413D9"/>
    <w:rsid w:val="00B417A4"/>
    <w:rsid w:val="00B4199D"/>
    <w:rsid w:val="00B41B2A"/>
    <w:rsid w:val="00B41B4C"/>
    <w:rsid w:val="00B41B98"/>
    <w:rsid w:val="00B42046"/>
    <w:rsid w:val="00B42252"/>
    <w:rsid w:val="00B42315"/>
    <w:rsid w:val="00B42380"/>
    <w:rsid w:val="00B42699"/>
    <w:rsid w:val="00B4280D"/>
    <w:rsid w:val="00B4281C"/>
    <w:rsid w:val="00B4289F"/>
    <w:rsid w:val="00B42A63"/>
    <w:rsid w:val="00B42CDC"/>
    <w:rsid w:val="00B42E5F"/>
    <w:rsid w:val="00B4390F"/>
    <w:rsid w:val="00B439A9"/>
    <w:rsid w:val="00B439BC"/>
    <w:rsid w:val="00B43D39"/>
    <w:rsid w:val="00B43E8D"/>
    <w:rsid w:val="00B43FB4"/>
    <w:rsid w:val="00B44189"/>
    <w:rsid w:val="00B447DE"/>
    <w:rsid w:val="00B44953"/>
    <w:rsid w:val="00B44A7F"/>
    <w:rsid w:val="00B44B0E"/>
    <w:rsid w:val="00B44DC2"/>
    <w:rsid w:val="00B44E01"/>
    <w:rsid w:val="00B44EF4"/>
    <w:rsid w:val="00B4501D"/>
    <w:rsid w:val="00B450BF"/>
    <w:rsid w:val="00B45410"/>
    <w:rsid w:val="00B4549E"/>
    <w:rsid w:val="00B4584D"/>
    <w:rsid w:val="00B459C1"/>
    <w:rsid w:val="00B45B8E"/>
    <w:rsid w:val="00B45BBA"/>
    <w:rsid w:val="00B45C97"/>
    <w:rsid w:val="00B461C0"/>
    <w:rsid w:val="00B46610"/>
    <w:rsid w:val="00B46D22"/>
    <w:rsid w:val="00B46F04"/>
    <w:rsid w:val="00B46FCA"/>
    <w:rsid w:val="00B47278"/>
    <w:rsid w:val="00B473E1"/>
    <w:rsid w:val="00B47869"/>
    <w:rsid w:val="00B479A4"/>
    <w:rsid w:val="00B47E77"/>
    <w:rsid w:val="00B500D7"/>
    <w:rsid w:val="00B50315"/>
    <w:rsid w:val="00B5052F"/>
    <w:rsid w:val="00B506EF"/>
    <w:rsid w:val="00B50740"/>
    <w:rsid w:val="00B50799"/>
    <w:rsid w:val="00B50A4B"/>
    <w:rsid w:val="00B50A8E"/>
    <w:rsid w:val="00B50BA7"/>
    <w:rsid w:val="00B50D39"/>
    <w:rsid w:val="00B511B9"/>
    <w:rsid w:val="00B5124F"/>
    <w:rsid w:val="00B51290"/>
    <w:rsid w:val="00B51516"/>
    <w:rsid w:val="00B517D2"/>
    <w:rsid w:val="00B51889"/>
    <w:rsid w:val="00B518FE"/>
    <w:rsid w:val="00B51DE0"/>
    <w:rsid w:val="00B51EEF"/>
    <w:rsid w:val="00B51F15"/>
    <w:rsid w:val="00B520B8"/>
    <w:rsid w:val="00B52187"/>
    <w:rsid w:val="00B521E6"/>
    <w:rsid w:val="00B5240B"/>
    <w:rsid w:val="00B52614"/>
    <w:rsid w:val="00B526D9"/>
    <w:rsid w:val="00B52923"/>
    <w:rsid w:val="00B52E51"/>
    <w:rsid w:val="00B532DD"/>
    <w:rsid w:val="00B53360"/>
    <w:rsid w:val="00B53547"/>
    <w:rsid w:val="00B53626"/>
    <w:rsid w:val="00B53D30"/>
    <w:rsid w:val="00B53F07"/>
    <w:rsid w:val="00B54134"/>
    <w:rsid w:val="00B541B7"/>
    <w:rsid w:val="00B544C9"/>
    <w:rsid w:val="00B54769"/>
    <w:rsid w:val="00B547DE"/>
    <w:rsid w:val="00B550C6"/>
    <w:rsid w:val="00B55345"/>
    <w:rsid w:val="00B553CC"/>
    <w:rsid w:val="00B55426"/>
    <w:rsid w:val="00B5543A"/>
    <w:rsid w:val="00B5544F"/>
    <w:rsid w:val="00B556EB"/>
    <w:rsid w:val="00B55A87"/>
    <w:rsid w:val="00B56024"/>
    <w:rsid w:val="00B560A4"/>
    <w:rsid w:val="00B5629C"/>
    <w:rsid w:val="00B56325"/>
    <w:rsid w:val="00B56376"/>
    <w:rsid w:val="00B563B9"/>
    <w:rsid w:val="00B56661"/>
    <w:rsid w:val="00B56CBC"/>
    <w:rsid w:val="00B56D19"/>
    <w:rsid w:val="00B56ECC"/>
    <w:rsid w:val="00B5702D"/>
    <w:rsid w:val="00B573A0"/>
    <w:rsid w:val="00B573EA"/>
    <w:rsid w:val="00B574BA"/>
    <w:rsid w:val="00B574E1"/>
    <w:rsid w:val="00B57812"/>
    <w:rsid w:val="00B57BB1"/>
    <w:rsid w:val="00B57EB9"/>
    <w:rsid w:val="00B6060D"/>
    <w:rsid w:val="00B60C29"/>
    <w:rsid w:val="00B60C82"/>
    <w:rsid w:val="00B60E27"/>
    <w:rsid w:val="00B611C5"/>
    <w:rsid w:val="00B61260"/>
    <w:rsid w:val="00B616A6"/>
    <w:rsid w:val="00B61974"/>
    <w:rsid w:val="00B61C1C"/>
    <w:rsid w:val="00B61CB3"/>
    <w:rsid w:val="00B61F85"/>
    <w:rsid w:val="00B61FB5"/>
    <w:rsid w:val="00B62122"/>
    <w:rsid w:val="00B6212B"/>
    <w:rsid w:val="00B62359"/>
    <w:rsid w:val="00B623AB"/>
    <w:rsid w:val="00B623E9"/>
    <w:rsid w:val="00B624C4"/>
    <w:rsid w:val="00B62541"/>
    <w:rsid w:val="00B62B31"/>
    <w:rsid w:val="00B62E58"/>
    <w:rsid w:val="00B630BF"/>
    <w:rsid w:val="00B63248"/>
    <w:rsid w:val="00B6390F"/>
    <w:rsid w:val="00B6397F"/>
    <w:rsid w:val="00B63B8B"/>
    <w:rsid w:val="00B63D40"/>
    <w:rsid w:val="00B64273"/>
    <w:rsid w:val="00B64349"/>
    <w:rsid w:val="00B6478E"/>
    <w:rsid w:val="00B6495A"/>
    <w:rsid w:val="00B64A2F"/>
    <w:rsid w:val="00B64AAA"/>
    <w:rsid w:val="00B64F0B"/>
    <w:rsid w:val="00B6515D"/>
    <w:rsid w:val="00B65727"/>
    <w:rsid w:val="00B65870"/>
    <w:rsid w:val="00B65BF2"/>
    <w:rsid w:val="00B65E91"/>
    <w:rsid w:val="00B65E98"/>
    <w:rsid w:val="00B660C6"/>
    <w:rsid w:val="00B661AB"/>
    <w:rsid w:val="00B663B0"/>
    <w:rsid w:val="00B663B8"/>
    <w:rsid w:val="00B664E2"/>
    <w:rsid w:val="00B66630"/>
    <w:rsid w:val="00B668CE"/>
    <w:rsid w:val="00B66A46"/>
    <w:rsid w:val="00B67061"/>
    <w:rsid w:val="00B67227"/>
    <w:rsid w:val="00B6723E"/>
    <w:rsid w:val="00B678D4"/>
    <w:rsid w:val="00B67913"/>
    <w:rsid w:val="00B67A2A"/>
    <w:rsid w:val="00B67B52"/>
    <w:rsid w:val="00B67B7A"/>
    <w:rsid w:val="00B67C99"/>
    <w:rsid w:val="00B67CCA"/>
    <w:rsid w:val="00B70023"/>
    <w:rsid w:val="00B7004A"/>
    <w:rsid w:val="00B704A2"/>
    <w:rsid w:val="00B70661"/>
    <w:rsid w:val="00B7088F"/>
    <w:rsid w:val="00B708A8"/>
    <w:rsid w:val="00B70A7D"/>
    <w:rsid w:val="00B70DC1"/>
    <w:rsid w:val="00B70E70"/>
    <w:rsid w:val="00B71514"/>
    <w:rsid w:val="00B71626"/>
    <w:rsid w:val="00B7199B"/>
    <w:rsid w:val="00B71A22"/>
    <w:rsid w:val="00B71AC0"/>
    <w:rsid w:val="00B72457"/>
    <w:rsid w:val="00B727F6"/>
    <w:rsid w:val="00B72E8D"/>
    <w:rsid w:val="00B7300A"/>
    <w:rsid w:val="00B734B8"/>
    <w:rsid w:val="00B735C6"/>
    <w:rsid w:val="00B73AF7"/>
    <w:rsid w:val="00B73E90"/>
    <w:rsid w:val="00B73EFA"/>
    <w:rsid w:val="00B7407D"/>
    <w:rsid w:val="00B74122"/>
    <w:rsid w:val="00B743AC"/>
    <w:rsid w:val="00B74550"/>
    <w:rsid w:val="00B745D5"/>
    <w:rsid w:val="00B746F1"/>
    <w:rsid w:val="00B748B9"/>
    <w:rsid w:val="00B748BB"/>
    <w:rsid w:val="00B7490B"/>
    <w:rsid w:val="00B749BE"/>
    <w:rsid w:val="00B74C23"/>
    <w:rsid w:val="00B74E96"/>
    <w:rsid w:val="00B75202"/>
    <w:rsid w:val="00B755D4"/>
    <w:rsid w:val="00B75765"/>
    <w:rsid w:val="00B75B73"/>
    <w:rsid w:val="00B75B7D"/>
    <w:rsid w:val="00B75C7A"/>
    <w:rsid w:val="00B75CA9"/>
    <w:rsid w:val="00B75F07"/>
    <w:rsid w:val="00B75F51"/>
    <w:rsid w:val="00B7615D"/>
    <w:rsid w:val="00B7646A"/>
    <w:rsid w:val="00B76650"/>
    <w:rsid w:val="00B76EBC"/>
    <w:rsid w:val="00B76F48"/>
    <w:rsid w:val="00B77074"/>
    <w:rsid w:val="00B770B7"/>
    <w:rsid w:val="00B773ED"/>
    <w:rsid w:val="00B776FE"/>
    <w:rsid w:val="00B77B2C"/>
    <w:rsid w:val="00B77D57"/>
    <w:rsid w:val="00B77EEF"/>
    <w:rsid w:val="00B80302"/>
    <w:rsid w:val="00B80350"/>
    <w:rsid w:val="00B80452"/>
    <w:rsid w:val="00B805B7"/>
    <w:rsid w:val="00B805E2"/>
    <w:rsid w:val="00B80909"/>
    <w:rsid w:val="00B80A76"/>
    <w:rsid w:val="00B80C0B"/>
    <w:rsid w:val="00B8115E"/>
    <w:rsid w:val="00B81248"/>
    <w:rsid w:val="00B812F2"/>
    <w:rsid w:val="00B81510"/>
    <w:rsid w:val="00B81D2C"/>
    <w:rsid w:val="00B82114"/>
    <w:rsid w:val="00B82123"/>
    <w:rsid w:val="00B821C3"/>
    <w:rsid w:val="00B822EA"/>
    <w:rsid w:val="00B82575"/>
    <w:rsid w:val="00B82694"/>
    <w:rsid w:val="00B827CD"/>
    <w:rsid w:val="00B827E6"/>
    <w:rsid w:val="00B82F38"/>
    <w:rsid w:val="00B830AD"/>
    <w:rsid w:val="00B833A2"/>
    <w:rsid w:val="00B833D5"/>
    <w:rsid w:val="00B833E9"/>
    <w:rsid w:val="00B835A9"/>
    <w:rsid w:val="00B836B8"/>
    <w:rsid w:val="00B83754"/>
    <w:rsid w:val="00B83793"/>
    <w:rsid w:val="00B837FD"/>
    <w:rsid w:val="00B83D17"/>
    <w:rsid w:val="00B83E86"/>
    <w:rsid w:val="00B8420F"/>
    <w:rsid w:val="00B8423D"/>
    <w:rsid w:val="00B84275"/>
    <w:rsid w:val="00B84488"/>
    <w:rsid w:val="00B844E6"/>
    <w:rsid w:val="00B8450C"/>
    <w:rsid w:val="00B8463D"/>
    <w:rsid w:val="00B848DD"/>
    <w:rsid w:val="00B848EC"/>
    <w:rsid w:val="00B84C9D"/>
    <w:rsid w:val="00B84E17"/>
    <w:rsid w:val="00B85747"/>
    <w:rsid w:val="00B85C7C"/>
    <w:rsid w:val="00B86385"/>
    <w:rsid w:val="00B868F3"/>
    <w:rsid w:val="00B86B36"/>
    <w:rsid w:val="00B86E6F"/>
    <w:rsid w:val="00B8727E"/>
    <w:rsid w:val="00B8746D"/>
    <w:rsid w:val="00B87853"/>
    <w:rsid w:val="00B8786A"/>
    <w:rsid w:val="00B879BA"/>
    <w:rsid w:val="00B87A0E"/>
    <w:rsid w:val="00B87D8F"/>
    <w:rsid w:val="00B9002E"/>
    <w:rsid w:val="00B90274"/>
    <w:rsid w:val="00B90414"/>
    <w:rsid w:val="00B90632"/>
    <w:rsid w:val="00B9083F"/>
    <w:rsid w:val="00B90917"/>
    <w:rsid w:val="00B90EC8"/>
    <w:rsid w:val="00B9158D"/>
    <w:rsid w:val="00B91776"/>
    <w:rsid w:val="00B91811"/>
    <w:rsid w:val="00B91DE7"/>
    <w:rsid w:val="00B91FA4"/>
    <w:rsid w:val="00B91FE0"/>
    <w:rsid w:val="00B922DD"/>
    <w:rsid w:val="00B9263E"/>
    <w:rsid w:val="00B9270C"/>
    <w:rsid w:val="00B92A5C"/>
    <w:rsid w:val="00B92B40"/>
    <w:rsid w:val="00B92C8D"/>
    <w:rsid w:val="00B9317D"/>
    <w:rsid w:val="00B933BD"/>
    <w:rsid w:val="00B93983"/>
    <w:rsid w:val="00B93999"/>
    <w:rsid w:val="00B93A9A"/>
    <w:rsid w:val="00B93BC8"/>
    <w:rsid w:val="00B93D12"/>
    <w:rsid w:val="00B93EA3"/>
    <w:rsid w:val="00B93F2E"/>
    <w:rsid w:val="00B93FA0"/>
    <w:rsid w:val="00B940A2"/>
    <w:rsid w:val="00B94102"/>
    <w:rsid w:val="00B9412B"/>
    <w:rsid w:val="00B94686"/>
    <w:rsid w:val="00B9493B"/>
    <w:rsid w:val="00B94B42"/>
    <w:rsid w:val="00B94C70"/>
    <w:rsid w:val="00B94CBA"/>
    <w:rsid w:val="00B94CDB"/>
    <w:rsid w:val="00B94EA9"/>
    <w:rsid w:val="00B95328"/>
    <w:rsid w:val="00B95347"/>
    <w:rsid w:val="00B95396"/>
    <w:rsid w:val="00B95A8E"/>
    <w:rsid w:val="00B95DFA"/>
    <w:rsid w:val="00B960E3"/>
    <w:rsid w:val="00B96225"/>
    <w:rsid w:val="00B962AB"/>
    <w:rsid w:val="00B963D3"/>
    <w:rsid w:val="00B9676A"/>
    <w:rsid w:val="00B96835"/>
    <w:rsid w:val="00B96E21"/>
    <w:rsid w:val="00B972AE"/>
    <w:rsid w:val="00B9730D"/>
    <w:rsid w:val="00B977B3"/>
    <w:rsid w:val="00B978D2"/>
    <w:rsid w:val="00B97F0F"/>
    <w:rsid w:val="00BA0019"/>
    <w:rsid w:val="00BA0375"/>
    <w:rsid w:val="00BA0966"/>
    <w:rsid w:val="00BA1388"/>
    <w:rsid w:val="00BA13D3"/>
    <w:rsid w:val="00BA178B"/>
    <w:rsid w:val="00BA1870"/>
    <w:rsid w:val="00BA1B59"/>
    <w:rsid w:val="00BA1C0A"/>
    <w:rsid w:val="00BA1CDF"/>
    <w:rsid w:val="00BA1DE3"/>
    <w:rsid w:val="00BA1F64"/>
    <w:rsid w:val="00BA2102"/>
    <w:rsid w:val="00BA2130"/>
    <w:rsid w:val="00BA2528"/>
    <w:rsid w:val="00BA2CBA"/>
    <w:rsid w:val="00BA2F86"/>
    <w:rsid w:val="00BA2FE0"/>
    <w:rsid w:val="00BA3208"/>
    <w:rsid w:val="00BA33A3"/>
    <w:rsid w:val="00BA342F"/>
    <w:rsid w:val="00BA34CE"/>
    <w:rsid w:val="00BA3677"/>
    <w:rsid w:val="00BA3786"/>
    <w:rsid w:val="00BA3795"/>
    <w:rsid w:val="00BA391A"/>
    <w:rsid w:val="00BA4051"/>
    <w:rsid w:val="00BA47BE"/>
    <w:rsid w:val="00BA4815"/>
    <w:rsid w:val="00BA4A82"/>
    <w:rsid w:val="00BA4B4D"/>
    <w:rsid w:val="00BA4CE6"/>
    <w:rsid w:val="00BA50B0"/>
    <w:rsid w:val="00BA50FA"/>
    <w:rsid w:val="00BA533D"/>
    <w:rsid w:val="00BA53B5"/>
    <w:rsid w:val="00BA53B9"/>
    <w:rsid w:val="00BA5630"/>
    <w:rsid w:val="00BA5634"/>
    <w:rsid w:val="00BA5813"/>
    <w:rsid w:val="00BA5F5B"/>
    <w:rsid w:val="00BA5FFD"/>
    <w:rsid w:val="00BA6054"/>
    <w:rsid w:val="00BA681A"/>
    <w:rsid w:val="00BA6B2B"/>
    <w:rsid w:val="00BA6FDE"/>
    <w:rsid w:val="00BA7066"/>
    <w:rsid w:val="00BA708E"/>
    <w:rsid w:val="00BA71D2"/>
    <w:rsid w:val="00BA71FD"/>
    <w:rsid w:val="00BA7295"/>
    <w:rsid w:val="00BA73CF"/>
    <w:rsid w:val="00BA79D7"/>
    <w:rsid w:val="00BA7AD0"/>
    <w:rsid w:val="00BA7B96"/>
    <w:rsid w:val="00BA7CD7"/>
    <w:rsid w:val="00BA7F0E"/>
    <w:rsid w:val="00BA7F7C"/>
    <w:rsid w:val="00BA7FB2"/>
    <w:rsid w:val="00BB000B"/>
    <w:rsid w:val="00BB00BC"/>
    <w:rsid w:val="00BB0201"/>
    <w:rsid w:val="00BB06CE"/>
    <w:rsid w:val="00BB08BC"/>
    <w:rsid w:val="00BB0CA3"/>
    <w:rsid w:val="00BB12A3"/>
    <w:rsid w:val="00BB15B9"/>
    <w:rsid w:val="00BB164C"/>
    <w:rsid w:val="00BB16B8"/>
    <w:rsid w:val="00BB17A4"/>
    <w:rsid w:val="00BB180F"/>
    <w:rsid w:val="00BB182C"/>
    <w:rsid w:val="00BB1849"/>
    <w:rsid w:val="00BB188B"/>
    <w:rsid w:val="00BB1A90"/>
    <w:rsid w:val="00BB1B06"/>
    <w:rsid w:val="00BB1BB7"/>
    <w:rsid w:val="00BB1E87"/>
    <w:rsid w:val="00BB1F8C"/>
    <w:rsid w:val="00BB20BF"/>
    <w:rsid w:val="00BB20D9"/>
    <w:rsid w:val="00BB2119"/>
    <w:rsid w:val="00BB213D"/>
    <w:rsid w:val="00BB23AF"/>
    <w:rsid w:val="00BB24D7"/>
    <w:rsid w:val="00BB2C73"/>
    <w:rsid w:val="00BB2D92"/>
    <w:rsid w:val="00BB34FC"/>
    <w:rsid w:val="00BB35FD"/>
    <w:rsid w:val="00BB36B2"/>
    <w:rsid w:val="00BB37D7"/>
    <w:rsid w:val="00BB3825"/>
    <w:rsid w:val="00BB3956"/>
    <w:rsid w:val="00BB3962"/>
    <w:rsid w:val="00BB39A4"/>
    <w:rsid w:val="00BB3CB4"/>
    <w:rsid w:val="00BB516B"/>
    <w:rsid w:val="00BB5270"/>
    <w:rsid w:val="00BB5282"/>
    <w:rsid w:val="00BB530B"/>
    <w:rsid w:val="00BB64DC"/>
    <w:rsid w:val="00BB686C"/>
    <w:rsid w:val="00BB688B"/>
    <w:rsid w:val="00BB6933"/>
    <w:rsid w:val="00BB6B18"/>
    <w:rsid w:val="00BB6B4F"/>
    <w:rsid w:val="00BB6DB8"/>
    <w:rsid w:val="00BB6DC4"/>
    <w:rsid w:val="00BB6DDD"/>
    <w:rsid w:val="00BB6FA0"/>
    <w:rsid w:val="00BB718B"/>
    <w:rsid w:val="00BB76A9"/>
    <w:rsid w:val="00BB779A"/>
    <w:rsid w:val="00BB785E"/>
    <w:rsid w:val="00BB78F4"/>
    <w:rsid w:val="00BB7C52"/>
    <w:rsid w:val="00BB7F66"/>
    <w:rsid w:val="00BC00E4"/>
    <w:rsid w:val="00BC017F"/>
    <w:rsid w:val="00BC0317"/>
    <w:rsid w:val="00BC06EF"/>
    <w:rsid w:val="00BC07BF"/>
    <w:rsid w:val="00BC0B3C"/>
    <w:rsid w:val="00BC197E"/>
    <w:rsid w:val="00BC19B1"/>
    <w:rsid w:val="00BC1A17"/>
    <w:rsid w:val="00BC20B5"/>
    <w:rsid w:val="00BC20C5"/>
    <w:rsid w:val="00BC2380"/>
    <w:rsid w:val="00BC2452"/>
    <w:rsid w:val="00BC2A88"/>
    <w:rsid w:val="00BC2DE7"/>
    <w:rsid w:val="00BC2E86"/>
    <w:rsid w:val="00BC311D"/>
    <w:rsid w:val="00BC31EB"/>
    <w:rsid w:val="00BC3ABC"/>
    <w:rsid w:val="00BC3D32"/>
    <w:rsid w:val="00BC3D55"/>
    <w:rsid w:val="00BC3D9D"/>
    <w:rsid w:val="00BC42C4"/>
    <w:rsid w:val="00BC4C81"/>
    <w:rsid w:val="00BC4EF0"/>
    <w:rsid w:val="00BC4FA1"/>
    <w:rsid w:val="00BC5003"/>
    <w:rsid w:val="00BC5C2A"/>
    <w:rsid w:val="00BC5EB9"/>
    <w:rsid w:val="00BC6722"/>
    <w:rsid w:val="00BC6C1C"/>
    <w:rsid w:val="00BC6CF6"/>
    <w:rsid w:val="00BC6E46"/>
    <w:rsid w:val="00BC6E9F"/>
    <w:rsid w:val="00BC727E"/>
    <w:rsid w:val="00BC74AC"/>
    <w:rsid w:val="00BC74CF"/>
    <w:rsid w:val="00BC7590"/>
    <w:rsid w:val="00BC75AE"/>
    <w:rsid w:val="00BC762A"/>
    <w:rsid w:val="00BC77F6"/>
    <w:rsid w:val="00BC7C3B"/>
    <w:rsid w:val="00BC7C5E"/>
    <w:rsid w:val="00BC7DBD"/>
    <w:rsid w:val="00BD0132"/>
    <w:rsid w:val="00BD03AE"/>
    <w:rsid w:val="00BD0477"/>
    <w:rsid w:val="00BD04A1"/>
    <w:rsid w:val="00BD04F8"/>
    <w:rsid w:val="00BD062D"/>
    <w:rsid w:val="00BD07CE"/>
    <w:rsid w:val="00BD0864"/>
    <w:rsid w:val="00BD0865"/>
    <w:rsid w:val="00BD0871"/>
    <w:rsid w:val="00BD1083"/>
    <w:rsid w:val="00BD15E0"/>
    <w:rsid w:val="00BD1916"/>
    <w:rsid w:val="00BD1A35"/>
    <w:rsid w:val="00BD1BC0"/>
    <w:rsid w:val="00BD1C0E"/>
    <w:rsid w:val="00BD1C5C"/>
    <w:rsid w:val="00BD1D6F"/>
    <w:rsid w:val="00BD1E01"/>
    <w:rsid w:val="00BD20B5"/>
    <w:rsid w:val="00BD22D4"/>
    <w:rsid w:val="00BD2439"/>
    <w:rsid w:val="00BD246D"/>
    <w:rsid w:val="00BD284C"/>
    <w:rsid w:val="00BD2881"/>
    <w:rsid w:val="00BD28E2"/>
    <w:rsid w:val="00BD2A14"/>
    <w:rsid w:val="00BD2A41"/>
    <w:rsid w:val="00BD2FA0"/>
    <w:rsid w:val="00BD3021"/>
    <w:rsid w:val="00BD323C"/>
    <w:rsid w:val="00BD33E3"/>
    <w:rsid w:val="00BD389B"/>
    <w:rsid w:val="00BD398F"/>
    <w:rsid w:val="00BD3AD5"/>
    <w:rsid w:val="00BD3D18"/>
    <w:rsid w:val="00BD3E98"/>
    <w:rsid w:val="00BD4014"/>
    <w:rsid w:val="00BD4097"/>
    <w:rsid w:val="00BD4216"/>
    <w:rsid w:val="00BD4541"/>
    <w:rsid w:val="00BD45AA"/>
    <w:rsid w:val="00BD476B"/>
    <w:rsid w:val="00BD47A1"/>
    <w:rsid w:val="00BD4838"/>
    <w:rsid w:val="00BD4881"/>
    <w:rsid w:val="00BD4B7B"/>
    <w:rsid w:val="00BD4BC4"/>
    <w:rsid w:val="00BD4C84"/>
    <w:rsid w:val="00BD5422"/>
    <w:rsid w:val="00BD5868"/>
    <w:rsid w:val="00BD58EB"/>
    <w:rsid w:val="00BD58FA"/>
    <w:rsid w:val="00BD592D"/>
    <w:rsid w:val="00BD5A9F"/>
    <w:rsid w:val="00BD5B02"/>
    <w:rsid w:val="00BD5B8D"/>
    <w:rsid w:val="00BD5D6C"/>
    <w:rsid w:val="00BD6173"/>
    <w:rsid w:val="00BD61E2"/>
    <w:rsid w:val="00BD6374"/>
    <w:rsid w:val="00BD6578"/>
    <w:rsid w:val="00BD661A"/>
    <w:rsid w:val="00BD6693"/>
    <w:rsid w:val="00BD6DAE"/>
    <w:rsid w:val="00BD6E40"/>
    <w:rsid w:val="00BD703F"/>
    <w:rsid w:val="00BD70D9"/>
    <w:rsid w:val="00BD751F"/>
    <w:rsid w:val="00BD7531"/>
    <w:rsid w:val="00BD77B3"/>
    <w:rsid w:val="00BD7936"/>
    <w:rsid w:val="00BD7A78"/>
    <w:rsid w:val="00BD7B99"/>
    <w:rsid w:val="00BE0251"/>
    <w:rsid w:val="00BE0646"/>
    <w:rsid w:val="00BE08BB"/>
    <w:rsid w:val="00BE08CC"/>
    <w:rsid w:val="00BE0DA4"/>
    <w:rsid w:val="00BE101A"/>
    <w:rsid w:val="00BE152D"/>
    <w:rsid w:val="00BE1642"/>
    <w:rsid w:val="00BE1777"/>
    <w:rsid w:val="00BE1B5D"/>
    <w:rsid w:val="00BE1D63"/>
    <w:rsid w:val="00BE1EC5"/>
    <w:rsid w:val="00BE1EC8"/>
    <w:rsid w:val="00BE2210"/>
    <w:rsid w:val="00BE2390"/>
    <w:rsid w:val="00BE2913"/>
    <w:rsid w:val="00BE2A4C"/>
    <w:rsid w:val="00BE2B8C"/>
    <w:rsid w:val="00BE2D44"/>
    <w:rsid w:val="00BE3462"/>
    <w:rsid w:val="00BE34BA"/>
    <w:rsid w:val="00BE34CF"/>
    <w:rsid w:val="00BE3828"/>
    <w:rsid w:val="00BE39E0"/>
    <w:rsid w:val="00BE3A11"/>
    <w:rsid w:val="00BE3A16"/>
    <w:rsid w:val="00BE3D75"/>
    <w:rsid w:val="00BE44C7"/>
    <w:rsid w:val="00BE45A3"/>
    <w:rsid w:val="00BE45EE"/>
    <w:rsid w:val="00BE4A80"/>
    <w:rsid w:val="00BE4D22"/>
    <w:rsid w:val="00BE4DC7"/>
    <w:rsid w:val="00BE4E38"/>
    <w:rsid w:val="00BE4E70"/>
    <w:rsid w:val="00BE5172"/>
    <w:rsid w:val="00BE5379"/>
    <w:rsid w:val="00BE559D"/>
    <w:rsid w:val="00BE56FD"/>
    <w:rsid w:val="00BE57BE"/>
    <w:rsid w:val="00BE5C09"/>
    <w:rsid w:val="00BE5D26"/>
    <w:rsid w:val="00BE5F08"/>
    <w:rsid w:val="00BE6027"/>
    <w:rsid w:val="00BE688E"/>
    <w:rsid w:val="00BE68FB"/>
    <w:rsid w:val="00BE690E"/>
    <w:rsid w:val="00BE698D"/>
    <w:rsid w:val="00BE6EA6"/>
    <w:rsid w:val="00BE7149"/>
    <w:rsid w:val="00BE7372"/>
    <w:rsid w:val="00BE756C"/>
    <w:rsid w:val="00BE7722"/>
    <w:rsid w:val="00BE782A"/>
    <w:rsid w:val="00BE78E2"/>
    <w:rsid w:val="00BE7DFC"/>
    <w:rsid w:val="00BE7E33"/>
    <w:rsid w:val="00BE7E4A"/>
    <w:rsid w:val="00BF0193"/>
    <w:rsid w:val="00BF01D5"/>
    <w:rsid w:val="00BF026B"/>
    <w:rsid w:val="00BF03F6"/>
    <w:rsid w:val="00BF0565"/>
    <w:rsid w:val="00BF05B1"/>
    <w:rsid w:val="00BF08A2"/>
    <w:rsid w:val="00BF09B2"/>
    <w:rsid w:val="00BF0A04"/>
    <w:rsid w:val="00BF1104"/>
    <w:rsid w:val="00BF1128"/>
    <w:rsid w:val="00BF150B"/>
    <w:rsid w:val="00BF1596"/>
    <w:rsid w:val="00BF16E2"/>
    <w:rsid w:val="00BF17AA"/>
    <w:rsid w:val="00BF1833"/>
    <w:rsid w:val="00BF18B8"/>
    <w:rsid w:val="00BF1C78"/>
    <w:rsid w:val="00BF1E57"/>
    <w:rsid w:val="00BF1E61"/>
    <w:rsid w:val="00BF1F7A"/>
    <w:rsid w:val="00BF2100"/>
    <w:rsid w:val="00BF218E"/>
    <w:rsid w:val="00BF2343"/>
    <w:rsid w:val="00BF26A6"/>
    <w:rsid w:val="00BF2AD5"/>
    <w:rsid w:val="00BF2B0B"/>
    <w:rsid w:val="00BF2C4A"/>
    <w:rsid w:val="00BF2F79"/>
    <w:rsid w:val="00BF2FC4"/>
    <w:rsid w:val="00BF32F0"/>
    <w:rsid w:val="00BF3333"/>
    <w:rsid w:val="00BF34AF"/>
    <w:rsid w:val="00BF38D0"/>
    <w:rsid w:val="00BF3ACE"/>
    <w:rsid w:val="00BF3BB2"/>
    <w:rsid w:val="00BF404B"/>
    <w:rsid w:val="00BF424E"/>
    <w:rsid w:val="00BF4892"/>
    <w:rsid w:val="00BF495D"/>
    <w:rsid w:val="00BF4A85"/>
    <w:rsid w:val="00BF4AE8"/>
    <w:rsid w:val="00BF4EEE"/>
    <w:rsid w:val="00BF4F26"/>
    <w:rsid w:val="00BF4FCC"/>
    <w:rsid w:val="00BF50A2"/>
    <w:rsid w:val="00BF5241"/>
    <w:rsid w:val="00BF54C3"/>
    <w:rsid w:val="00BF550F"/>
    <w:rsid w:val="00BF564A"/>
    <w:rsid w:val="00BF56AA"/>
    <w:rsid w:val="00BF56C2"/>
    <w:rsid w:val="00BF58B7"/>
    <w:rsid w:val="00BF5902"/>
    <w:rsid w:val="00BF5DBD"/>
    <w:rsid w:val="00BF5FAE"/>
    <w:rsid w:val="00BF60E2"/>
    <w:rsid w:val="00BF61A9"/>
    <w:rsid w:val="00BF62AB"/>
    <w:rsid w:val="00BF634D"/>
    <w:rsid w:val="00BF6388"/>
    <w:rsid w:val="00BF66AB"/>
    <w:rsid w:val="00BF6D7C"/>
    <w:rsid w:val="00BF75A0"/>
    <w:rsid w:val="00BF790B"/>
    <w:rsid w:val="00BF7B54"/>
    <w:rsid w:val="00BF7D0F"/>
    <w:rsid w:val="00BF7D8A"/>
    <w:rsid w:val="00C00064"/>
    <w:rsid w:val="00C002D9"/>
    <w:rsid w:val="00C0030F"/>
    <w:rsid w:val="00C0031B"/>
    <w:rsid w:val="00C006FC"/>
    <w:rsid w:val="00C00AB3"/>
    <w:rsid w:val="00C00B22"/>
    <w:rsid w:val="00C00DF2"/>
    <w:rsid w:val="00C0119A"/>
    <w:rsid w:val="00C012BF"/>
    <w:rsid w:val="00C013BB"/>
    <w:rsid w:val="00C01428"/>
    <w:rsid w:val="00C015D8"/>
    <w:rsid w:val="00C01637"/>
    <w:rsid w:val="00C0180A"/>
    <w:rsid w:val="00C01E12"/>
    <w:rsid w:val="00C02099"/>
    <w:rsid w:val="00C020C8"/>
    <w:rsid w:val="00C025F0"/>
    <w:rsid w:val="00C02D54"/>
    <w:rsid w:val="00C03037"/>
    <w:rsid w:val="00C030D5"/>
    <w:rsid w:val="00C0322A"/>
    <w:rsid w:val="00C03461"/>
    <w:rsid w:val="00C03617"/>
    <w:rsid w:val="00C0372D"/>
    <w:rsid w:val="00C03907"/>
    <w:rsid w:val="00C03A4A"/>
    <w:rsid w:val="00C03A6E"/>
    <w:rsid w:val="00C04138"/>
    <w:rsid w:val="00C04260"/>
    <w:rsid w:val="00C048CA"/>
    <w:rsid w:val="00C048D2"/>
    <w:rsid w:val="00C04AF0"/>
    <w:rsid w:val="00C04AFC"/>
    <w:rsid w:val="00C04CF7"/>
    <w:rsid w:val="00C051DD"/>
    <w:rsid w:val="00C053CF"/>
    <w:rsid w:val="00C05402"/>
    <w:rsid w:val="00C05696"/>
    <w:rsid w:val="00C0580F"/>
    <w:rsid w:val="00C0599D"/>
    <w:rsid w:val="00C05ACB"/>
    <w:rsid w:val="00C05B3B"/>
    <w:rsid w:val="00C06554"/>
    <w:rsid w:val="00C06927"/>
    <w:rsid w:val="00C069EF"/>
    <w:rsid w:val="00C06B91"/>
    <w:rsid w:val="00C06BE2"/>
    <w:rsid w:val="00C06D60"/>
    <w:rsid w:val="00C06D6A"/>
    <w:rsid w:val="00C07075"/>
    <w:rsid w:val="00C074CB"/>
    <w:rsid w:val="00C07817"/>
    <w:rsid w:val="00C07AE4"/>
    <w:rsid w:val="00C07BDF"/>
    <w:rsid w:val="00C07DCC"/>
    <w:rsid w:val="00C07EE4"/>
    <w:rsid w:val="00C101B3"/>
    <w:rsid w:val="00C102AE"/>
    <w:rsid w:val="00C10322"/>
    <w:rsid w:val="00C106EF"/>
    <w:rsid w:val="00C10798"/>
    <w:rsid w:val="00C10A98"/>
    <w:rsid w:val="00C10B6A"/>
    <w:rsid w:val="00C10CB7"/>
    <w:rsid w:val="00C116B8"/>
    <w:rsid w:val="00C118BA"/>
    <w:rsid w:val="00C11DCE"/>
    <w:rsid w:val="00C121B4"/>
    <w:rsid w:val="00C12371"/>
    <w:rsid w:val="00C12676"/>
    <w:rsid w:val="00C128F6"/>
    <w:rsid w:val="00C12D15"/>
    <w:rsid w:val="00C12D8B"/>
    <w:rsid w:val="00C12DDC"/>
    <w:rsid w:val="00C12FB8"/>
    <w:rsid w:val="00C12FBA"/>
    <w:rsid w:val="00C13231"/>
    <w:rsid w:val="00C13954"/>
    <w:rsid w:val="00C1395F"/>
    <w:rsid w:val="00C13ABA"/>
    <w:rsid w:val="00C1404E"/>
    <w:rsid w:val="00C14730"/>
    <w:rsid w:val="00C147B7"/>
    <w:rsid w:val="00C14A3D"/>
    <w:rsid w:val="00C14B05"/>
    <w:rsid w:val="00C14E03"/>
    <w:rsid w:val="00C15529"/>
    <w:rsid w:val="00C155DE"/>
    <w:rsid w:val="00C156D1"/>
    <w:rsid w:val="00C1571F"/>
    <w:rsid w:val="00C15801"/>
    <w:rsid w:val="00C15D42"/>
    <w:rsid w:val="00C16296"/>
    <w:rsid w:val="00C164D5"/>
    <w:rsid w:val="00C165F0"/>
    <w:rsid w:val="00C16BE9"/>
    <w:rsid w:val="00C16DCB"/>
    <w:rsid w:val="00C16FA4"/>
    <w:rsid w:val="00C171F6"/>
    <w:rsid w:val="00C172A7"/>
    <w:rsid w:val="00C172ED"/>
    <w:rsid w:val="00C173DC"/>
    <w:rsid w:val="00C17597"/>
    <w:rsid w:val="00C17671"/>
    <w:rsid w:val="00C17743"/>
    <w:rsid w:val="00C17E91"/>
    <w:rsid w:val="00C17EF8"/>
    <w:rsid w:val="00C200A4"/>
    <w:rsid w:val="00C200F7"/>
    <w:rsid w:val="00C2029D"/>
    <w:rsid w:val="00C20681"/>
    <w:rsid w:val="00C2072D"/>
    <w:rsid w:val="00C20961"/>
    <w:rsid w:val="00C20977"/>
    <w:rsid w:val="00C20E67"/>
    <w:rsid w:val="00C20F59"/>
    <w:rsid w:val="00C2101B"/>
    <w:rsid w:val="00C21155"/>
    <w:rsid w:val="00C21169"/>
    <w:rsid w:val="00C21225"/>
    <w:rsid w:val="00C21386"/>
    <w:rsid w:val="00C213BB"/>
    <w:rsid w:val="00C218AE"/>
    <w:rsid w:val="00C21B1F"/>
    <w:rsid w:val="00C21C75"/>
    <w:rsid w:val="00C21C80"/>
    <w:rsid w:val="00C21ED6"/>
    <w:rsid w:val="00C21F1A"/>
    <w:rsid w:val="00C22380"/>
    <w:rsid w:val="00C2245C"/>
    <w:rsid w:val="00C22B58"/>
    <w:rsid w:val="00C22B8A"/>
    <w:rsid w:val="00C22D76"/>
    <w:rsid w:val="00C22FA8"/>
    <w:rsid w:val="00C231E6"/>
    <w:rsid w:val="00C2332F"/>
    <w:rsid w:val="00C23668"/>
    <w:rsid w:val="00C2372E"/>
    <w:rsid w:val="00C2393E"/>
    <w:rsid w:val="00C23A7F"/>
    <w:rsid w:val="00C23BA6"/>
    <w:rsid w:val="00C23CF4"/>
    <w:rsid w:val="00C240FF"/>
    <w:rsid w:val="00C24227"/>
    <w:rsid w:val="00C2427A"/>
    <w:rsid w:val="00C24384"/>
    <w:rsid w:val="00C24403"/>
    <w:rsid w:val="00C24630"/>
    <w:rsid w:val="00C24918"/>
    <w:rsid w:val="00C25191"/>
    <w:rsid w:val="00C25456"/>
    <w:rsid w:val="00C254BB"/>
    <w:rsid w:val="00C25524"/>
    <w:rsid w:val="00C2559D"/>
    <w:rsid w:val="00C25962"/>
    <w:rsid w:val="00C2599A"/>
    <w:rsid w:val="00C25DA0"/>
    <w:rsid w:val="00C25DFC"/>
    <w:rsid w:val="00C26056"/>
    <w:rsid w:val="00C261DB"/>
    <w:rsid w:val="00C2632A"/>
    <w:rsid w:val="00C2662B"/>
    <w:rsid w:val="00C26756"/>
    <w:rsid w:val="00C269E9"/>
    <w:rsid w:val="00C269F7"/>
    <w:rsid w:val="00C26BCD"/>
    <w:rsid w:val="00C271C2"/>
    <w:rsid w:val="00C271DA"/>
    <w:rsid w:val="00C271EC"/>
    <w:rsid w:val="00C27324"/>
    <w:rsid w:val="00C278DB"/>
    <w:rsid w:val="00C279E0"/>
    <w:rsid w:val="00C27B43"/>
    <w:rsid w:val="00C27B5E"/>
    <w:rsid w:val="00C27DA3"/>
    <w:rsid w:val="00C3035F"/>
    <w:rsid w:val="00C303AB"/>
    <w:rsid w:val="00C305B0"/>
    <w:rsid w:val="00C307BF"/>
    <w:rsid w:val="00C308DD"/>
    <w:rsid w:val="00C309F6"/>
    <w:rsid w:val="00C30CE5"/>
    <w:rsid w:val="00C31414"/>
    <w:rsid w:val="00C31930"/>
    <w:rsid w:val="00C319B7"/>
    <w:rsid w:val="00C31DBA"/>
    <w:rsid w:val="00C31DDF"/>
    <w:rsid w:val="00C3230A"/>
    <w:rsid w:val="00C32443"/>
    <w:rsid w:val="00C32664"/>
    <w:rsid w:val="00C32669"/>
    <w:rsid w:val="00C326C3"/>
    <w:rsid w:val="00C327F4"/>
    <w:rsid w:val="00C32C42"/>
    <w:rsid w:val="00C32CB1"/>
    <w:rsid w:val="00C32DF8"/>
    <w:rsid w:val="00C330C0"/>
    <w:rsid w:val="00C33252"/>
    <w:rsid w:val="00C336B5"/>
    <w:rsid w:val="00C33714"/>
    <w:rsid w:val="00C337A6"/>
    <w:rsid w:val="00C33CB5"/>
    <w:rsid w:val="00C33EC2"/>
    <w:rsid w:val="00C33FAF"/>
    <w:rsid w:val="00C345AE"/>
    <w:rsid w:val="00C34D29"/>
    <w:rsid w:val="00C34FFE"/>
    <w:rsid w:val="00C35267"/>
    <w:rsid w:val="00C352FC"/>
    <w:rsid w:val="00C359D4"/>
    <w:rsid w:val="00C35BB1"/>
    <w:rsid w:val="00C35F62"/>
    <w:rsid w:val="00C36100"/>
    <w:rsid w:val="00C361F2"/>
    <w:rsid w:val="00C36B2B"/>
    <w:rsid w:val="00C36DCE"/>
    <w:rsid w:val="00C37202"/>
    <w:rsid w:val="00C37301"/>
    <w:rsid w:val="00C376AC"/>
    <w:rsid w:val="00C37718"/>
    <w:rsid w:val="00C37CC4"/>
    <w:rsid w:val="00C37D33"/>
    <w:rsid w:val="00C40375"/>
    <w:rsid w:val="00C405DC"/>
    <w:rsid w:val="00C407D6"/>
    <w:rsid w:val="00C408C1"/>
    <w:rsid w:val="00C4097C"/>
    <w:rsid w:val="00C40B3A"/>
    <w:rsid w:val="00C40BFA"/>
    <w:rsid w:val="00C41136"/>
    <w:rsid w:val="00C4115D"/>
    <w:rsid w:val="00C4169C"/>
    <w:rsid w:val="00C4171F"/>
    <w:rsid w:val="00C4182C"/>
    <w:rsid w:val="00C4190E"/>
    <w:rsid w:val="00C41D48"/>
    <w:rsid w:val="00C41DD9"/>
    <w:rsid w:val="00C4239B"/>
    <w:rsid w:val="00C42453"/>
    <w:rsid w:val="00C4250C"/>
    <w:rsid w:val="00C428D5"/>
    <w:rsid w:val="00C428DA"/>
    <w:rsid w:val="00C42924"/>
    <w:rsid w:val="00C42982"/>
    <w:rsid w:val="00C429DA"/>
    <w:rsid w:val="00C42B88"/>
    <w:rsid w:val="00C42B97"/>
    <w:rsid w:val="00C42DEE"/>
    <w:rsid w:val="00C433C9"/>
    <w:rsid w:val="00C434C7"/>
    <w:rsid w:val="00C434CD"/>
    <w:rsid w:val="00C4352F"/>
    <w:rsid w:val="00C436AD"/>
    <w:rsid w:val="00C43A00"/>
    <w:rsid w:val="00C43AF1"/>
    <w:rsid w:val="00C43BF7"/>
    <w:rsid w:val="00C43C39"/>
    <w:rsid w:val="00C43DD8"/>
    <w:rsid w:val="00C43E3E"/>
    <w:rsid w:val="00C44092"/>
    <w:rsid w:val="00C4422B"/>
    <w:rsid w:val="00C443F4"/>
    <w:rsid w:val="00C44745"/>
    <w:rsid w:val="00C44B60"/>
    <w:rsid w:val="00C44EC5"/>
    <w:rsid w:val="00C451E8"/>
    <w:rsid w:val="00C452AB"/>
    <w:rsid w:val="00C453C2"/>
    <w:rsid w:val="00C459F9"/>
    <w:rsid w:val="00C45C68"/>
    <w:rsid w:val="00C46064"/>
    <w:rsid w:val="00C460E3"/>
    <w:rsid w:val="00C466CC"/>
    <w:rsid w:val="00C46859"/>
    <w:rsid w:val="00C46A7E"/>
    <w:rsid w:val="00C46C37"/>
    <w:rsid w:val="00C46C3E"/>
    <w:rsid w:val="00C46FEE"/>
    <w:rsid w:val="00C47267"/>
    <w:rsid w:val="00C474F1"/>
    <w:rsid w:val="00C4784F"/>
    <w:rsid w:val="00C47AF8"/>
    <w:rsid w:val="00C47B33"/>
    <w:rsid w:val="00C47E76"/>
    <w:rsid w:val="00C47ECF"/>
    <w:rsid w:val="00C5015E"/>
    <w:rsid w:val="00C501AF"/>
    <w:rsid w:val="00C507AC"/>
    <w:rsid w:val="00C5092F"/>
    <w:rsid w:val="00C50A78"/>
    <w:rsid w:val="00C51031"/>
    <w:rsid w:val="00C51059"/>
    <w:rsid w:val="00C51243"/>
    <w:rsid w:val="00C515E1"/>
    <w:rsid w:val="00C51854"/>
    <w:rsid w:val="00C51A1C"/>
    <w:rsid w:val="00C51A37"/>
    <w:rsid w:val="00C51B80"/>
    <w:rsid w:val="00C51C3D"/>
    <w:rsid w:val="00C5221B"/>
    <w:rsid w:val="00C5228A"/>
    <w:rsid w:val="00C523C6"/>
    <w:rsid w:val="00C523F1"/>
    <w:rsid w:val="00C52638"/>
    <w:rsid w:val="00C52A93"/>
    <w:rsid w:val="00C52EDE"/>
    <w:rsid w:val="00C52F0F"/>
    <w:rsid w:val="00C52F65"/>
    <w:rsid w:val="00C53561"/>
    <w:rsid w:val="00C537C1"/>
    <w:rsid w:val="00C53832"/>
    <w:rsid w:val="00C539BB"/>
    <w:rsid w:val="00C53CD7"/>
    <w:rsid w:val="00C53E6C"/>
    <w:rsid w:val="00C53E8F"/>
    <w:rsid w:val="00C54035"/>
    <w:rsid w:val="00C543C4"/>
    <w:rsid w:val="00C54470"/>
    <w:rsid w:val="00C546E5"/>
    <w:rsid w:val="00C546F3"/>
    <w:rsid w:val="00C547D5"/>
    <w:rsid w:val="00C5497E"/>
    <w:rsid w:val="00C54A11"/>
    <w:rsid w:val="00C54EA6"/>
    <w:rsid w:val="00C550BA"/>
    <w:rsid w:val="00C55208"/>
    <w:rsid w:val="00C55214"/>
    <w:rsid w:val="00C5535F"/>
    <w:rsid w:val="00C556F1"/>
    <w:rsid w:val="00C559C8"/>
    <w:rsid w:val="00C559DD"/>
    <w:rsid w:val="00C55A11"/>
    <w:rsid w:val="00C55F76"/>
    <w:rsid w:val="00C55FA6"/>
    <w:rsid w:val="00C560D2"/>
    <w:rsid w:val="00C561DE"/>
    <w:rsid w:val="00C562C6"/>
    <w:rsid w:val="00C566D3"/>
    <w:rsid w:val="00C56771"/>
    <w:rsid w:val="00C567F4"/>
    <w:rsid w:val="00C56918"/>
    <w:rsid w:val="00C56AAE"/>
    <w:rsid w:val="00C56C0A"/>
    <w:rsid w:val="00C56CFD"/>
    <w:rsid w:val="00C572CD"/>
    <w:rsid w:val="00C5767B"/>
    <w:rsid w:val="00C5780A"/>
    <w:rsid w:val="00C5791D"/>
    <w:rsid w:val="00C60105"/>
    <w:rsid w:val="00C605E3"/>
    <w:rsid w:val="00C60603"/>
    <w:rsid w:val="00C609BB"/>
    <w:rsid w:val="00C60CC6"/>
    <w:rsid w:val="00C60DEC"/>
    <w:rsid w:val="00C6129F"/>
    <w:rsid w:val="00C616BF"/>
    <w:rsid w:val="00C62389"/>
    <w:rsid w:val="00C62571"/>
    <w:rsid w:val="00C627AD"/>
    <w:rsid w:val="00C6285F"/>
    <w:rsid w:val="00C62B7A"/>
    <w:rsid w:val="00C62CD7"/>
    <w:rsid w:val="00C62F46"/>
    <w:rsid w:val="00C630D2"/>
    <w:rsid w:val="00C631BE"/>
    <w:rsid w:val="00C633F9"/>
    <w:rsid w:val="00C635F3"/>
    <w:rsid w:val="00C63682"/>
    <w:rsid w:val="00C63A82"/>
    <w:rsid w:val="00C63E1A"/>
    <w:rsid w:val="00C63F40"/>
    <w:rsid w:val="00C64373"/>
    <w:rsid w:val="00C646EB"/>
    <w:rsid w:val="00C64AD3"/>
    <w:rsid w:val="00C64BAB"/>
    <w:rsid w:val="00C64BBB"/>
    <w:rsid w:val="00C65481"/>
    <w:rsid w:val="00C6556C"/>
    <w:rsid w:val="00C65874"/>
    <w:rsid w:val="00C659CF"/>
    <w:rsid w:val="00C65A3D"/>
    <w:rsid w:val="00C65B0C"/>
    <w:rsid w:val="00C65D9A"/>
    <w:rsid w:val="00C662BB"/>
    <w:rsid w:val="00C662E8"/>
    <w:rsid w:val="00C6642E"/>
    <w:rsid w:val="00C66506"/>
    <w:rsid w:val="00C66611"/>
    <w:rsid w:val="00C6674F"/>
    <w:rsid w:val="00C66D60"/>
    <w:rsid w:val="00C66FD0"/>
    <w:rsid w:val="00C67C28"/>
    <w:rsid w:val="00C67C36"/>
    <w:rsid w:val="00C67E34"/>
    <w:rsid w:val="00C7040B"/>
    <w:rsid w:val="00C7046F"/>
    <w:rsid w:val="00C705B0"/>
    <w:rsid w:val="00C7074A"/>
    <w:rsid w:val="00C70752"/>
    <w:rsid w:val="00C70A6C"/>
    <w:rsid w:val="00C70CA3"/>
    <w:rsid w:val="00C70E21"/>
    <w:rsid w:val="00C70F43"/>
    <w:rsid w:val="00C7103A"/>
    <w:rsid w:val="00C710B9"/>
    <w:rsid w:val="00C710C0"/>
    <w:rsid w:val="00C711EF"/>
    <w:rsid w:val="00C71242"/>
    <w:rsid w:val="00C7124E"/>
    <w:rsid w:val="00C712DD"/>
    <w:rsid w:val="00C71401"/>
    <w:rsid w:val="00C71DFF"/>
    <w:rsid w:val="00C7233C"/>
    <w:rsid w:val="00C72507"/>
    <w:rsid w:val="00C7259B"/>
    <w:rsid w:val="00C72675"/>
    <w:rsid w:val="00C72753"/>
    <w:rsid w:val="00C72844"/>
    <w:rsid w:val="00C7295D"/>
    <w:rsid w:val="00C72A64"/>
    <w:rsid w:val="00C72BEB"/>
    <w:rsid w:val="00C72F0A"/>
    <w:rsid w:val="00C72F4A"/>
    <w:rsid w:val="00C7306B"/>
    <w:rsid w:val="00C7325B"/>
    <w:rsid w:val="00C735A5"/>
    <w:rsid w:val="00C735DC"/>
    <w:rsid w:val="00C738CD"/>
    <w:rsid w:val="00C73A17"/>
    <w:rsid w:val="00C73D45"/>
    <w:rsid w:val="00C73D94"/>
    <w:rsid w:val="00C73F79"/>
    <w:rsid w:val="00C7434A"/>
    <w:rsid w:val="00C74501"/>
    <w:rsid w:val="00C74793"/>
    <w:rsid w:val="00C74BF7"/>
    <w:rsid w:val="00C74FE9"/>
    <w:rsid w:val="00C7523B"/>
    <w:rsid w:val="00C75435"/>
    <w:rsid w:val="00C7546E"/>
    <w:rsid w:val="00C756B0"/>
    <w:rsid w:val="00C75902"/>
    <w:rsid w:val="00C75A28"/>
    <w:rsid w:val="00C75CF9"/>
    <w:rsid w:val="00C75D3C"/>
    <w:rsid w:val="00C76178"/>
    <w:rsid w:val="00C76361"/>
    <w:rsid w:val="00C76468"/>
    <w:rsid w:val="00C76675"/>
    <w:rsid w:val="00C76AB6"/>
    <w:rsid w:val="00C76B8C"/>
    <w:rsid w:val="00C7729C"/>
    <w:rsid w:val="00C77337"/>
    <w:rsid w:val="00C77362"/>
    <w:rsid w:val="00C774AB"/>
    <w:rsid w:val="00C7753D"/>
    <w:rsid w:val="00C7794B"/>
    <w:rsid w:val="00C77A69"/>
    <w:rsid w:val="00C77A70"/>
    <w:rsid w:val="00C77AEE"/>
    <w:rsid w:val="00C77AFA"/>
    <w:rsid w:val="00C77B09"/>
    <w:rsid w:val="00C77C40"/>
    <w:rsid w:val="00C77DD9"/>
    <w:rsid w:val="00C77F83"/>
    <w:rsid w:val="00C80165"/>
    <w:rsid w:val="00C805FB"/>
    <w:rsid w:val="00C8064A"/>
    <w:rsid w:val="00C8072A"/>
    <w:rsid w:val="00C80AA7"/>
    <w:rsid w:val="00C8124C"/>
    <w:rsid w:val="00C8128E"/>
    <w:rsid w:val="00C812AB"/>
    <w:rsid w:val="00C81594"/>
    <w:rsid w:val="00C81E86"/>
    <w:rsid w:val="00C81F7C"/>
    <w:rsid w:val="00C81FDC"/>
    <w:rsid w:val="00C8213D"/>
    <w:rsid w:val="00C82408"/>
    <w:rsid w:val="00C8249A"/>
    <w:rsid w:val="00C824E8"/>
    <w:rsid w:val="00C82519"/>
    <w:rsid w:val="00C82670"/>
    <w:rsid w:val="00C8298F"/>
    <w:rsid w:val="00C82B18"/>
    <w:rsid w:val="00C82C0D"/>
    <w:rsid w:val="00C82F28"/>
    <w:rsid w:val="00C830FA"/>
    <w:rsid w:val="00C830FE"/>
    <w:rsid w:val="00C8316C"/>
    <w:rsid w:val="00C8317F"/>
    <w:rsid w:val="00C831D8"/>
    <w:rsid w:val="00C83246"/>
    <w:rsid w:val="00C832DB"/>
    <w:rsid w:val="00C83335"/>
    <w:rsid w:val="00C83782"/>
    <w:rsid w:val="00C83835"/>
    <w:rsid w:val="00C83CBA"/>
    <w:rsid w:val="00C84237"/>
    <w:rsid w:val="00C84598"/>
    <w:rsid w:val="00C84777"/>
    <w:rsid w:val="00C84922"/>
    <w:rsid w:val="00C84A17"/>
    <w:rsid w:val="00C84C5A"/>
    <w:rsid w:val="00C84D5B"/>
    <w:rsid w:val="00C8528D"/>
    <w:rsid w:val="00C854CD"/>
    <w:rsid w:val="00C85632"/>
    <w:rsid w:val="00C857C7"/>
    <w:rsid w:val="00C85801"/>
    <w:rsid w:val="00C85C70"/>
    <w:rsid w:val="00C85F31"/>
    <w:rsid w:val="00C85F60"/>
    <w:rsid w:val="00C8620D"/>
    <w:rsid w:val="00C86306"/>
    <w:rsid w:val="00C8670D"/>
    <w:rsid w:val="00C86911"/>
    <w:rsid w:val="00C86993"/>
    <w:rsid w:val="00C86BF3"/>
    <w:rsid w:val="00C86CD7"/>
    <w:rsid w:val="00C86F62"/>
    <w:rsid w:val="00C87636"/>
    <w:rsid w:val="00C87AFA"/>
    <w:rsid w:val="00C90323"/>
    <w:rsid w:val="00C903B8"/>
    <w:rsid w:val="00C904BF"/>
    <w:rsid w:val="00C90864"/>
    <w:rsid w:val="00C909EB"/>
    <w:rsid w:val="00C90A3F"/>
    <w:rsid w:val="00C90BC3"/>
    <w:rsid w:val="00C9194E"/>
    <w:rsid w:val="00C91DBD"/>
    <w:rsid w:val="00C91E24"/>
    <w:rsid w:val="00C923E6"/>
    <w:rsid w:val="00C92864"/>
    <w:rsid w:val="00C9291F"/>
    <w:rsid w:val="00C929C3"/>
    <w:rsid w:val="00C92B2D"/>
    <w:rsid w:val="00C92C47"/>
    <w:rsid w:val="00C92D1A"/>
    <w:rsid w:val="00C93513"/>
    <w:rsid w:val="00C935DF"/>
    <w:rsid w:val="00C93674"/>
    <w:rsid w:val="00C9374B"/>
    <w:rsid w:val="00C93B39"/>
    <w:rsid w:val="00C93BAD"/>
    <w:rsid w:val="00C93EC4"/>
    <w:rsid w:val="00C940A2"/>
    <w:rsid w:val="00C944BD"/>
    <w:rsid w:val="00C94560"/>
    <w:rsid w:val="00C94BCB"/>
    <w:rsid w:val="00C94D5A"/>
    <w:rsid w:val="00C952AE"/>
    <w:rsid w:val="00C9532B"/>
    <w:rsid w:val="00C954C3"/>
    <w:rsid w:val="00C956DA"/>
    <w:rsid w:val="00C957A3"/>
    <w:rsid w:val="00C95843"/>
    <w:rsid w:val="00C95847"/>
    <w:rsid w:val="00C95E17"/>
    <w:rsid w:val="00C95F23"/>
    <w:rsid w:val="00C9633B"/>
    <w:rsid w:val="00C96520"/>
    <w:rsid w:val="00C96A19"/>
    <w:rsid w:val="00C96A20"/>
    <w:rsid w:val="00C96C09"/>
    <w:rsid w:val="00C96CDD"/>
    <w:rsid w:val="00C96CFD"/>
    <w:rsid w:val="00C96EF8"/>
    <w:rsid w:val="00C9765E"/>
    <w:rsid w:val="00C9777E"/>
    <w:rsid w:val="00C977E8"/>
    <w:rsid w:val="00C97997"/>
    <w:rsid w:val="00CA0229"/>
    <w:rsid w:val="00CA02D8"/>
    <w:rsid w:val="00CA03BC"/>
    <w:rsid w:val="00CA0456"/>
    <w:rsid w:val="00CA0545"/>
    <w:rsid w:val="00CA0727"/>
    <w:rsid w:val="00CA089A"/>
    <w:rsid w:val="00CA0985"/>
    <w:rsid w:val="00CA0B7A"/>
    <w:rsid w:val="00CA0B9E"/>
    <w:rsid w:val="00CA0CA4"/>
    <w:rsid w:val="00CA1412"/>
    <w:rsid w:val="00CA146F"/>
    <w:rsid w:val="00CA1AD0"/>
    <w:rsid w:val="00CA1B4C"/>
    <w:rsid w:val="00CA1BD8"/>
    <w:rsid w:val="00CA2222"/>
    <w:rsid w:val="00CA23CF"/>
    <w:rsid w:val="00CA2534"/>
    <w:rsid w:val="00CA25B3"/>
    <w:rsid w:val="00CA25F6"/>
    <w:rsid w:val="00CA264B"/>
    <w:rsid w:val="00CA284D"/>
    <w:rsid w:val="00CA287C"/>
    <w:rsid w:val="00CA289F"/>
    <w:rsid w:val="00CA2A28"/>
    <w:rsid w:val="00CA2B11"/>
    <w:rsid w:val="00CA30DE"/>
    <w:rsid w:val="00CA3302"/>
    <w:rsid w:val="00CA388F"/>
    <w:rsid w:val="00CA3A5F"/>
    <w:rsid w:val="00CA3AE6"/>
    <w:rsid w:val="00CA3BC8"/>
    <w:rsid w:val="00CA3E1C"/>
    <w:rsid w:val="00CA3E7F"/>
    <w:rsid w:val="00CA40B0"/>
    <w:rsid w:val="00CA4316"/>
    <w:rsid w:val="00CA4424"/>
    <w:rsid w:val="00CA4D88"/>
    <w:rsid w:val="00CA4E7D"/>
    <w:rsid w:val="00CA4F56"/>
    <w:rsid w:val="00CA4F83"/>
    <w:rsid w:val="00CA5157"/>
    <w:rsid w:val="00CA5277"/>
    <w:rsid w:val="00CA52DF"/>
    <w:rsid w:val="00CA5489"/>
    <w:rsid w:val="00CA5A25"/>
    <w:rsid w:val="00CA5B49"/>
    <w:rsid w:val="00CA5E92"/>
    <w:rsid w:val="00CA619F"/>
    <w:rsid w:val="00CA662F"/>
    <w:rsid w:val="00CA6819"/>
    <w:rsid w:val="00CA6834"/>
    <w:rsid w:val="00CA6A0F"/>
    <w:rsid w:val="00CA6C83"/>
    <w:rsid w:val="00CA6F2D"/>
    <w:rsid w:val="00CA71AF"/>
    <w:rsid w:val="00CA7591"/>
    <w:rsid w:val="00CA75F8"/>
    <w:rsid w:val="00CA774D"/>
    <w:rsid w:val="00CA7A85"/>
    <w:rsid w:val="00CA7A8D"/>
    <w:rsid w:val="00CA7CC2"/>
    <w:rsid w:val="00CA7E19"/>
    <w:rsid w:val="00CA7EE2"/>
    <w:rsid w:val="00CA7FC6"/>
    <w:rsid w:val="00CB004E"/>
    <w:rsid w:val="00CB00DB"/>
    <w:rsid w:val="00CB0210"/>
    <w:rsid w:val="00CB02E7"/>
    <w:rsid w:val="00CB040A"/>
    <w:rsid w:val="00CB0455"/>
    <w:rsid w:val="00CB0525"/>
    <w:rsid w:val="00CB06CF"/>
    <w:rsid w:val="00CB078B"/>
    <w:rsid w:val="00CB0868"/>
    <w:rsid w:val="00CB1057"/>
    <w:rsid w:val="00CB1157"/>
    <w:rsid w:val="00CB192D"/>
    <w:rsid w:val="00CB1A11"/>
    <w:rsid w:val="00CB1B0A"/>
    <w:rsid w:val="00CB2835"/>
    <w:rsid w:val="00CB2884"/>
    <w:rsid w:val="00CB2E79"/>
    <w:rsid w:val="00CB31B4"/>
    <w:rsid w:val="00CB334A"/>
    <w:rsid w:val="00CB34E8"/>
    <w:rsid w:val="00CB37BF"/>
    <w:rsid w:val="00CB38B3"/>
    <w:rsid w:val="00CB39D2"/>
    <w:rsid w:val="00CB3F36"/>
    <w:rsid w:val="00CB435B"/>
    <w:rsid w:val="00CB44B4"/>
    <w:rsid w:val="00CB44DA"/>
    <w:rsid w:val="00CB4673"/>
    <w:rsid w:val="00CB4B3C"/>
    <w:rsid w:val="00CB4B63"/>
    <w:rsid w:val="00CB5088"/>
    <w:rsid w:val="00CB5259"/>
    <w:rsid w:val="00CB52EF"/>
    <w:rsid w:val="00CB53F9"/>
    <w:rsid w:val="00CB5648"/>
    <w:rsid w:val="00CB579B"/>
    <w:rsid w:val="00CB5A54"/>
    <w:rsid w:val="00CB5B12"/>
    <w:rsid w:val="00CB5BC0"/>
    <w:rsid w:val="00CB5EE6"/>
    <w:rsid w:val="00CB6013"/>
    <w:rsid w:val="00CB608E"/>
    <w:rsid w:val="00CB612F"/>
    <w:rsid w:val="00CB6239"/>
    <w:rsid w:val="00CB66AA"/>
    <w:rsid w:val="00CB6A52"/>
    <w:rsid w:val="00CB7017"/>
    <w:rsid w:val="00CB7080"/>
    <w:rsid w:val="00CB71D0"/>
    <w:rsid w:val="00CB71D6"/>
    <w:rsid w:val="00CB7282"/>
    <w:rsid w:val="00CB74A3"/>
    <w:rsid w:val="00CB760D"/>
    <w:rsid w:val="00CB76AD"/>
    <w:rsid w:val="00CB76B1"/>
    <w:rsid w:val="00CB76CD"/>
    <w:rsid w:val="00CB76D6"/>
    <w:rsid w:val="00CB76EF"/>
    <w:rsid w:val="00CB7712"/>
    <w:rsid w:val="00CB7811"/>
    <w:rsid w:val="00CB7AA9"/>
    <w:rsid w:val="00CB7B0F"/>
    <w:rsid w:val="00CB7B7F"/>
    <w:rsid w:val="00CB7E88"/>
    <w:rsid w:val="00CC03D6"/>
    <w:rsid w:val="00CC05F6"/>
    <w:rsid w:val="00CC0765"/>
    <w:rsid w:val="00CC08BE"/>
    <w:rsid w:val="00CC0A90"/>
    <w:rsid w:val="00CC0D96"/>
    <w:rsid w:val="00CC1464"/>
    <w:rsid w:val="00CC1967"/>
    <w:rsid w:val="00CC19C0"/>
    <w:rsid w:val="00CC1AA4"/>
    <w:rsid w:val="00CC1AF1"/>
    <w:rsid w:val="00CC205E"/>
    <w:rsid w:val="00CC2185"/>
    <w:rsid w:val="00CC222D"/>
    <w:rsid w:val="00CC2451"/>
    <w:rsid w:val="00CC24FF"/>
    <w:rsid w:val="00CC265A"/>
    <w:rsid w:val="00CC2801"/>
    <w:rsid w:val="00CC3152"/>
    <w:rsid w:val="00CC318F"/>
    <w:rsid w:val="00CC3830"/>
    <w:rsid w:val="00CC39FC"/>
    <w:rsid w:val="00CC3A62"/>
    <w:rsid w:val="00CC3C50"/>
    <w:rsid w:val="00CC3CCC"/>
    <w:rsid w:val="00CC405F"/>
    <w:rsid w:val="00CC43AB"/>
    <w:rsid w:val="00CC4428"/>
    <w:rsid w:val="00CC47DD"/>
    <w:rsid w:val="00CC49D5"/>
    <w:rsid w:val="00CC4A62"/>
    <w:rsid w:val="00CC4DF9"/>
    <w:rsid w:val="00CC4E8C"/>
    <w:rsid w:val="00CC51CD"/>
    <w:rsid w:val="00CC5617"/>
    <w:rsid w:val="00CC5A73"/>
    <w:rsid w:val="00CC5BD3"/>
    <w:rsid w:val="00CC5F1B"/>
    <w:rsid w:val="00CC643C"/>
    <w:rsid w:val="00CC649D"/>
    <w:rsid w:val="00CC6667"/>
    <w:rsid w:val="00CC6874"/>
    <w:rsid w:val="00CC6952"/>
    <w:rsid w:val="00CC6AF9"/>
    <w:rsid w:val="00CC6B70"/>
    <w:rsid w:val="00CC6DCA"/>
    <w:rsid w:val="00CC7328"/>
    <w:rsid w:val="00CC7438"/>
    <w:rsid w:val="00CC7B56"/>
    <w:rsid w:val="00CC7E0E"/>
    <w:rsid w:val="00CD0167"/>
    <w:rsid w:val="00CD02F8"/>
    <w:rsid w:val="00CD0A93"/>
    <w:rsid w:val="00CD0BA8"/>
    <w:rsid w:val="00CD0BC6"/>
    <w:rsid w:val="00CD0C2B"/>
    <w:rsid w:val="00CD0C81"/>
    <w:rsid w:val="00CD0CE3"/>
    <w:rsid w:val="00CD0E4C"/>
    <w:rsid w:val="00CD0E50"/>
    <w:rsid w:val="00CD14BB"/>
    <w:rsid w:val="00CD1528"/>
    <w:rsid w:val="00CD1816"/>
    <w:rsid w:val="00CD18E9"/>
    <w:rsid w:val="00CD1BBC"/>
    <w:rsid w:val="00CD1F31"/>
    <w:rsid w:val="00CD1F90"/>
    <w:rsid w:val="00CD212E"/>
    <w:rsid w:val="00CD2481"/>
    <w:rsid w:val="00CD2A24"/>
    <w:rsid w:val="00CD2A6D"/>
    <w:rsid w:val="00CD2E20"/>
    <w:rsid w:val="00CD2F61"/>
    <w:rsid w:val="00CD3130"/>
    <w:rsid w:val="00CD3342"/>
    <w:rsid w:val="00CD3674"/>
    <w:rsid w:val="00CD3C1C"/>
    <w:rsid w:val="00CD3D72"/>
    <w:rsid w:val="00CD3DA6"/>
    <w:rsid w:val="00CD400E"/>
    <w:rsid w:val="00CD4031"/>
    <w:rsid w:val="00CD408D"/>
    <w:rsid w:val="00CD4124"/>
    <w:rsid w:val="00CD44F6"/>
    <w:rsid w:val="00CD47C3"/>
    <w:rsid w:val="00CD4B75"/>
    <w:rsid w:val="00CD4BA7"/>
    <w:rsid w:val="00CD4D18"/>
    <w:rsid w:val="00CD542C"/>
    <w:rsid w:val="00CD54D6"/>
    <w:rsid w:val="00CD54DA"/>
    <w:rsid w:val="00CD57F2"/>
    <w:rsid w:val="00CD5932"/>
    <w:rsid w:val="00CD59B7"/>
    <w:rsid w:val="00CD5B35"/>
    <w:rsid w:val="00CD61FF"/>
    <w:rsid w:val="00CD6374"/>
    <w:rsid w:val="00CD63AD"/>
    <w:rsid w:val="00CD6408"/>
    <w:rsid w:val="00CD672F"/>
    <w:rsid w:val="00CD682D"/>
    <w:rsid w:val="00CD6A22"/>
    <w:rsid w:val="00CD6AF8"/>
    <w:rsid w:val="00CD6B1F"/>
    <w:rsid w:val="00CD6B40"/>
    <w:rsid w:val="00CD7255"/>
    <w:rsid w:val="00CD746D"/>
    <w:rsid w:val="00CD751B"/>
    <w:rsid w:val="00CD78A1"/>
    <w:rsid w:val="00CD7DE0"/>
    <w:rsid w:val="00CE034E"/>
    <w:rsid w:val="00CE03D3"/>
    <w:rsid w:val="00CE03F6"/>
    <w:rsid w:val="00CE057C"/>
    <w:rsid w:val="00CE0732"/>
    <w:rsid w:val="00CE07B3"/>
    <w:rsid w:val="00CE08F6"/>
    <w:rsid w:val="00CE0945"/>
    <w:rsid w:val="00CE0AAF"/>
    <w:rsid w:val="00CE0D70"/>
    <w:rsid w:val="00CE0F6D"/>
    <w:rsid w:val="00CE1057"/>
    <w:rsid w:val="00CE11AD"/>
    <w:rsid w:val="00CE1266"/>
    <w:rsid w:val="00CE1330"/>
    <w:rsid w:val="00CE1405"/>
    <w:rsid w:val="00CE1561"/>
    <w:rsid w:val="00CE156A"/>
    <w:rsid w:val="00CE1585"/>
    <w:rsid w:val="00CE15BD"/>
    <w:rsid w:val="00CE1620"/>
    <w:rsid w:val="00CE17D8"/>
    <w:rsid w:val="00CE1DBC"/>
    <w:rsid w:val="00CE1E97"/>
    <w:rsid w:val="00CE1F16"/>
    <w:rsid w:val="00CE20F2"/>
    <w:rsid w:val="00CE23E5"/>
    <w:rsid w:val="00CE2727"/>
    <w:rsid w:val="00CE282A"/>
    <w:rsid w:val="00CE3074"/>
    <w:rsid w:val="00CE3097"/>
    <w:rsid w:val="00CE3381"/>
    <w:rsid w:val="00CE3440"/>
    <w:rsid w:val="00CE34FA"/>
    <w:rsid w:val="00CE3848"/>
    <w:rsid w:val="00CE3AEE"/>
    <w:rsid w:val="00CE3D77"/>
    <w:rsid w:val="00CE3DF0"/>
    <w:rsid w:val="00CE3DF6"/>
    <w:rsid w:val="00CE3FF8"/>
    <w:rsid w:val="00CE42E2"/>
    <w:rsid w:val="00CE48D5"/>
    <w:rsid w:val="00CE4E69"/>
    <w:rsid w:val="00CE4F3C"/>
    <w:rsid w:val="00CE50A6"/>
    <w:rsid w:val="00CE524D"/>
    <w:rsid w:val="00CE550E"/>
    <w:rsid w:val="00CE5550"/>
    <w:rsid w:val="00CE58FB"/>
    <w:rsid w:val="00CE5A1A"/>
    <w:rsid w:val="00CE5DE7"/>
    <w:rsid w:val="00CE5F5E"/>
    <w:rsid w:val="00CE5FBC"/>
    <w:rsid w:val="00CE6064"/>
    <w:rsid w:val="00CE6478"/>
    <w:rsid w:val="00CE688C"/>
    <w:rsid w:val="00CE6AFC"/>
    <w:rsid w:val="00CE6C4C"/>
    <w:rsid w:val="00CE6EE3"/>
    <w:rsid w:val="00CE7145"/>
    <w:rsid w:val="00CE7252"/>
    <w:rsid w:val="00CE72B1"/>
    <w:rsid w:val="00CE74AF"/>
    <w:rsid w:val="00CE74CC"/>
    <w:rsid w:val="00CE7D75"/>
    <w:rsid w:val="00CE7E17"/>
    <w:rsid w:val="00CE7FBF"/>
    <w:rsid w:val="00CF0387"/>
    <w:rsid w:val="00CF075C"/>
    <w:rsid w:val="00CF08F8"/>
    <w:rsid w:val="00CF09AF"/>
    <w:rsid w:val="00CF0AA9"/>
    <w:rsid w:val="00CF0AEE"/>
    <w:rsid w:val="00CF0B76"/>
    <w:rsid w:val="00CF0D80"/>
    <w:rsid w:val="00CF1251"/>
    <w:rsid w:val="00CF155C"/>
    <w:rsid w:val="00CF19D7"/>
    <w:rsid w:val="00CF19FA"/>
    <w:rsid w:val="00CF1B39"/>
    <w:rsid w:val="00CF1D3E"/>
    <w:rsid w:val="00CF1FA6"/>
    <w:rsid w:val="00CF2005"/>
    <w:rsid w:val="00CF2037"/>
    <w:rsid w:val="00CF2382"/>
    <w:rsid w:val="00CF2496"/>
    <w:rsid w:val="00CF249F"/>
    <w:rsid w:val="00CF28D6"/>
    <w:rsid w:val="00CF3027"/>
    <w:rsid w:val="00CF3149"/>
    <w:rsid w:val="00CF36BC"/>
    <w:rsid w:val="00CF37CE"/>
    <w:rsid w:val="00CF3C18"/>
    <w:rsid w:val="00CF431D"/>
    <w:rsid w:val="00CF4350"/>
    <w:rsid w:val="00CF438F"/>
    <w:rsid w:val="00CF46DE"/>
    <w:rsid w:val="00CF487E"/>
    <w:rsid w:val="00CF48D4"/>
    <w:rsid w:val="00CF4D1B"/>
    <w:rsid w:val="00CF4DDE"/>
    <w:rsid w:val="00CF4FED"/>
    <w:rsid w:val="00CF5004"/>
    <w:rsid w:val="00CF527A"/>
    <w:rsid w:val="00CF53C0"/>
    <w:rsid w:val="00CF584A"/>
    <w:rsid w:val="00CF58F9"/>
    <w:rsid w:val="00CF5BD1"/>
    <w:rsid w:val="00CF5E36"/>
    <w:rsid w:val="00CF5EF5"/>
    <w:rsid w:val="00CF60B4"/>
    <w:rsid w:val="00CF618D"/>
    <w:rsid w:val="00CF63C4"/>
    <w:rsid w:val="00CF6850"/>
    <w:rsid w:val="00CF6B28"/>
    <w:rsid w:val="00CF6E8F"/>
    <w:rsid w:val="00CF7437"/>
    <w:rsid w:val="00CF7793"/>
    <w:rsid w:val="00CF77F6"/>
    <w:rsid w:val="00D00265"/>
    <w:rsid w:val="00D0044B"/>
    <w:rsid w:val="00D004E8"/>
    <w:rsid w:val="00D00722"/>
    <w:rsid w:val="00D00F18"/>
    <w:rsid w:val="00D00FBA"/>
    <w:rsid w:val="00D016D6"/>
    <w:rsid w:val="00D016F5"/>
    <w:rsid w:val="00D01812"/>
    <w:rsid w:val="00D01987"/>
    <w:rsid w:val="00D02027"/>
    <w:rsid w:val="00D02064"/>
    <w:rsid w:val="00D02099"/>
    <w:rsid w:val="00D029B7"/>
    <w:rsid w:val="00D02B8F"/>
    <w:rsid w:val="00D02C7E"/>
    <w:rsid w:val="00D02E37"/>
    <w:rsid w:val="00D0376E"/>
    <w:rsid w:val="00D037AF"/>
    <w:rsid w:val="00D03E4C"/>
    <w:rsid w:val="00D03FB5"/>
    <w:rsid w:val="00D04235"/>
    <w:rsid w:val="00D044CB"/>
    <w:rsid w:val="00D048AA"/>
    <w:rsid w:val="00D04B0D"/>
    <w:rsid w:val="00D04CCC"/>
    <w:rsid w:val="00D05B0B"/>
    <w:rsid w:val="00D05FEB"/>
    <w:rsid w:val="00D0620F"/>
    <w:rsid w:val="00D06244"/>
    <w:rsid w:val="00D0631E"/>
    <w:rsid w:val="00D06408"/>
    <w:rsid w:val="00D06603"/>
    <w:rsid w:val="00D066E6"/>
    <w:rsid w:val="00D06769"/>
    <w:rsid w:val="00D06856"/>
    <w:rsid w:val="00D06A33"/>
    <w:rsid w:val="00D06D52"/>
    <w:rsid w:val="00D06ED7"/>
    <w:rsid w:val="00D06FF7"/>
    <w:rsid w:val="00D07262"/>
    <w:rsid w:val="00D07435"/>
    <w:rsid w:val="00D07991"/>
    <w:rsid w:val="00D100A5"/>
    <w:rsid w:val="00D101D5"/>
    <w:rsid w:val="00D104BE"/>
    <w:rsid w:val="00D10832"/>
    <w:rsid w:val="00D1085F"/>
    <w:rsid w:val="00D109B7"/>
    <w:rsid w:val="00D109D7"/>
    <w:rsid w:val="00D10A3F"/>
    <w:rsid w:val="00D10BD7"/>
    <w:rsid w:val="00D10D12"/>
    <w:rsid w:val="00D11177"/>
    <w:rsid w:val="00D114DD"/>
    <w:rsid w:val="00D115AD"/>
    <w:rsid w:val="00D11612"/>
    <w:rsid w:val="00D116B2"/>
    <w:rsid w:val="00D117CB"/>
    <w:rsid w:val="00D119FA"/>
    <w:rsid w:val="00D11C81"/>
    <w:rsid w:val="00D11CE6"/>
    <w:rsid w:val="00D11E30"/>
    <w:rsid w:val="00D11EFF"/>
    <w:rsid w:val="00D12132"/>
    <w:rsid w:val="00D121F7"/>
    <w:rsid w:val="00D124B9"/>
    <w:rsid w:val="00D12601"/>
    <w:rsid w:val="00D1294C"/>
    <w:rsid w:val="00D129C4"/>
    <w:rsid w:val="00D12BD6"/>
    <w:rsid w:val="00D12D3A"/>
    <w:rsid w:val="00D12EEB"/>
    <w:rsid w:val="00D1366D"/>
    <w:rsid w:val="00D13678"/>
    <w:rsid w:val="00D1374E"/>
    <w:rsid w:val="00D13820"/>
    <w:rsid w:val="00D13EDE"/>
    <w:rsid w:val="00D14269"/>
    <w:rsid w:val="00D1439E"/>
    <w:rsid w:val="00D145CC"/>
    <w:rsid w:val="00D14618"/>
    <w:rsid w:val="00D1485E"/>
    <w:rsid w:val="00D149F2"/>
    <w:rsid w:val="00D14C89"/>
    <w:rsid w:val="00D14E69"/>
    <w:rsid w:val="00D14E73"/>
    <w:rsid w:val="00D14FEA"/>
    <w:rsid w:val="00D155EA"/>
    <w:rsid w:val="00D1583C"/>
    <w:rsid w:val="00D1589D"/>
    <w:rsid w:val="00D15FDA"/>
    <w:rsid w:val="00D16395"/>
    <w:rsid w:val="00D1652E"/>
    <w:rsid w:val="00D16944"/>
    <w:rsid w:val="00D16B1F"/>
    <w:rsid w:val="00D16FFD"/>
    <w:rsid w:val="00D170AB"/>
    <w:rsid w:val="00D170DD"/>
    <w:rsid w:val="00D171E3"/>
    <w:rsid w:val="00D173CC"/>
    <w:rsid w:val="00D17561"/>
    <w:rsid w:val="00D17757"/>
    <w:rsid w:val="00D17D5E"/>
    <w:rsid w:val="00D200DC"/>
    <w:rsid w:val="00D2036C"/>
    <w:rsid w:val="00D20387"/>
    <w:rsid w:val="00D20521"/>
    <w:rsid w:val="00D205F2"/>
    <w:rsid w:val="00D2097A"/>
    <w:rsid w:val="00D209CD"/>
    <w:rsid w:val="00D20A78"/>
    <w:rsid w:val="00D20AB7"/>
    <w:rsid w:val="00D20B66"/>
    <w:rsid w:val="00D20F48"/>
    <w:rsid w:val="00D21313"/>
    <w:rsid w:val="00D21395"/>
    <w:rsid w:val="00D213AD"/>
    <w:rsid w:val="00D21646"/>
    <w:rsid w:val="00D217E5"/>
    <w:rsid w:val="00D218C5"/>
    <w:rsid w:val="00D219B1"/>
    <w:rsid w:val="00D21AB8"/>
    <w:rsid w:val="00D21ADD"/>
    <w:rsid w:val="00D21B06"/>
    <w:rsid w:val="00D21B8F"/>
    <w:rsid w:val="00D21D79"/>
    <w:rsid w:val="00D222C0"/>
    <w:rsid w:val="00D2244D"/>
    <w:rsid w:val="00D2276D"/>
    <w:rsid w:val="00D22A0F"/>
    <w:rsid w:val="00D230D9"/>
    <w:rsid w:val="00D2341B"/>
    <w:rsid w:val="00D236B0"/>
    <w:rsid w:val="00D23714"/>
    <w:rsid w:val="00D2378A"/>
    <w:rsid w:val="00D23A8D"/>
    <w:rsid w:val="00D23A91"/>
    <w:rsid w:val="00D23DFE"/>
    <w:rsid w:val="00D23E62"/>
    <w:rsid w:val="00D2406B"/>
    <w:rsid w:val="00D24080"/>
    <w:rsid w:val="00D240D1"/>
    <w:rsid w:val="00D244A7"/>
    <w:rsid w:val="00D2474F"/>
    <w:rsid w:val="00D24998"/>
    <w:rsid w:val="00D24CC6"/>
    <w:rsid w:val="00D2506E"/>
    <w:rsid w:val="00D25523"/>
    <w:rsid w:val="00D25A65"/>
    <w:rsid w:val="00D25B42"/>
    <w:rsid w:val="00D25BD9"/>
    <w:rsid w:val="00D25D48"/>
    <w:rsid w:val="00D25E72"/>
    <w:rsid w:val="00D2604B"/>
    <w:rsid w:val="00D26085"/>
    <w:rsid w:val="00D2661F"/>
    <w:rsid w:val="00D267DB"/>
    <w:rsid w:val="00D26A14"/>
    <w:rsid w:val="00D26A34"/>
    <w:rsid w:val="00D26BDD"/>
    <w:rsid w:val="00D26C25"/>
    <w:rsid w:val="00D26FC8"/>
    <w:rsid w:val="00D2718E"/>
    <w:rsid w:val="00D271C6"/>
    <w:rsid w:val="00D27297"/>
    <w:rsid w:val="00D274DC"/>
    <w:rsid w:val="00D278E8"/>
    <w:rsid w:val="00D27B3D"/>
    <w:rsid w:val="00D304FA"/>
    <w:rsid w:val="00D30853"/>
    <w:rsid w:val="00D30A7D"/>
    <w:rsid w:val="00D30C35"/>
    <w:rsid w:val="00D30E77"/>
    <w:rsid w:val="00D3148B"/>
    <w:rsid w:val="00D31BCF"/>
    <w:rsid w:val="00D3232B"/>
    <w:rsid w:val="00D3233F"/>
    <w:rsid w:val="00D32407"/>
    <w:rsid w:val="00D32678"/>
    <w:rsid w:val="00D32E6D"/>
    <w:rsid w:val="00D32EAB"/>
    <w:rsid w:val="00D32FC2"/>
    <w:rsid w:val="00D334CE"/>
    <w:rsid w:val="00D337F5"/>
    <w:rsid w:val="00D33BAF"/>
    <w:rsid w:val="00D33C40"/>
    <w:rsid w:val="00D33E7B"/>
    <w:rsid w:val="00D33F5A"/>
    <w:rsid w:val="00D342EA"/>
    <w:rsid w:val="00D344FE"/>
    <w:rsid w:val="00D34720"/>
    <w:rsid w:val="00D347B3"/>
    <w:rsid w:val="00D349CC"/>
    <w:rsid w:val="00D34C4E"/>
    <w:rsid w:val="00D34C9D"/>
    <w:rsid w:val="00D34CD3"/>
    <w:rsid w:val="00D34E41"/>
    <w:rsid w:val="00D34FA8"/>
    <w:rsid w:val="00D35105"/>
    <w:rsid w:val="00D3523F"/>
    <w:rsid w:val="00D353CC"/>
    <w:rsid w:val="00D357E4"/>
    <w:rsid w:val="00D358DE"/>
    <w:rsid w:val="00D3599A"/>
    <w:rsid w:val="00D35AF9"/>
    <w:rsid w:val="00D35C2F"/>
    <w:rsid w:val="00D35DDD"/>
    <w:rsid w:val="00D35F7F"/>
    <w:rsid w:val="00D3609B"/>
    <w:rsid w:val="00D36391"/>
    <w:rsid w:val="00D36832"/>
    <w:rsid w:val="00D36944"/>
    <w:rsid w:val="00D36CA6"/>
    <w:rsid w:val="00D370FC"/>
    <w:rsid w:val="00D3725D"/>
    <w:rsid w:val="00D376B6"/>
    <w:rsid w:val="00D377B9"/>
    <w:rsid w:val="00D37884"/>
    <w:rsid w:val="00D37944"/>
    <w:rsid w:val="00D37A96"/>
    <w:rsid w:val="00D37B12"/>
    <w:rsid w:val="00D37D07"/>
    <w:rsid w:val="00D37E40"/>
    <w:rsid w:val="00D37F3E"/>
    <w:rsid w:val="00D37F88"/>
    <w:rsid w:val="00D37F9B"/>
    <w:rsid w:val="00D37FEA"/>
    <w:rsid w:val="00D403B8"/>
    <w:rsid w:val="00D4049D"/>
    <w:rsid w:val="00D407C6"/>
    <w:rsid w:val="00D40862"/>
    <w:rsid w:val="00D40C66"/>
    <w:rsid w:val="00D40D72"/>
    <w:rsid w:val="00D414E6"/>
    <w:rsid w:val="00D414F6"/>
    <w:rsid w:val="00D4165F"/>
    <w:rsid w:val="00D417D9"/>
    <w:rsid w:val="00D41ADE"/>
    <w:rsid w:val="00D41CED"/>
    <w:rsid w:val="00D41D3E"/>
    <w:rsid w:val="00D41E08"/>
    <w:rsid w:val="00D41F38"/>
    <w:rsid w:val="00D41F82"/>
    <w:rsid w:val="00D423EF"/>
    <w:rsid w:val="00D42635"/>
    <w:rsid w:val="00D42683"/>
    <w:rsid w:val="00D427D0"/>
    <w:rsid w:val="00D4282E"/>
    <w:rsid w:val="00D42EB2"/>
    <w:rsid w:val="00D42FE1"/>
    <w:rsid w:val="00D4308E"/>
    <w:rsid w:val="00D4330C"/>
    <w:rsid w:val="00D43566"/>
    <w:rsid w:val="00D435F4"/>
    <w:rsid w:val="00D43BC1"/>
    <w:rsid w:val="00D43DDB"/>
    <w:rsid w:val="00D441F8"/>
    <w:rsid w:val="00D4425B"/>
    <w:rsid w:val="00D442DF"/>
    <w:rsid w:val="00D44355"/>
    <w:rsid w:val="00D444CB"/>
    <w:rsid w:val="00D446D0"/>
    <w:rsid w:val="00D4481D"/>
    <w:rsid w:val="00D448D8"/>
    <w:rsid w:val="00D44A6F"/>
    <w:rsid w:val="00D44AB8"/>
    <w:rsid w:val="00D44C01"/>
    <w:rsid w:val="00D452DF"/>
    <w:rsid w:val="00D45561"/>
    <w:rsid w:val="00D45568"/>
    <w:rsid w:val="00D45698"/>
    <w:rsid w:val="00D4588E"/>
    <w:rsid w:val="00D45E7F"/>
    <w:rsid w:val="00D461F0"/>
    <w:rsid w:val="00D46256"/>
    <w:rsid w:val="00D4626E"/>
    <w:rsid w:val="00D46467"/>
    <w:rsid w:val="00D467BA"/>
    <w:rsid w:val="00D4685D"/>
    <w:rsid w:val="00D468A5"/>
    <w:rsid w:val="00D469EF"/>
    <w:rsid w:val="00D46A13"/>
    <w:rsid w:val="00D46C00"/>
    <w:rsid w:val="00D46FB4"/>
    <w:rsid w:val="00D47342"/>
    <w:rsid w:val="00D473B3"/>
    <w:rsid w:val="00D47440"/>
    <w:rsid w:val="00D47A47"/>
    <w:rsid w:val="00D47B73"/>
    <w:rsid w:val="00D47C61"/>
    <w:rsid w:val="00D47F3D"/>
    <w:rsid w:val="00D500FA"/>
    <w:rsid w:val="00D50127"/>
    <w:rsid w:val="00D504E6"/>
    <w:rsid w:val="00D50A38"/>
    <w:rsid w:val="00D50ACD"/>
    <w:rsid w:val="00D50FD7"/>
    <w:rsid w:val="00D5108A"/>
    <w:rsid w:val="00D5136B"/>
    <w:rsid w:val="00D517E1"/>
    <w:rsid w:val="00D51C57"/>
    <w:rsid w:val="00D5210A"/>
    <w:rsid w:val="00D52279"/>
    <w:rsid w:val="00D525C9"/>
    <w:rsid w:val="00D529D1"/>
    <w:rsid w:val="00D52AD1"/>
    <w:rsid w:val="00D531CD"/>
    <w:rsid w:val="00D531E7"/>
    <w:rsid w:val="00D532AC"/>
    <w:rsid w:val="00D533B9"/>
    <w:rsid w:val="00D537C1"/>
    <w:rsid w:val="00D53900"/>
    <w:rsid w:val="00D53A55"/>
    <w:rsid w:val="00D53BAF"/>
    <w:rsid w:val="00D53C3D"/>
    <w:rsid w:val="00D53C3F"/>
    <w:rsid w:val="00D53D88"/>
    <w:rsid w:val="00D53E5D"/>
    <w:rsid w:val="00D54187"/>
    <w:rsid w:val="00D542AB"/>
    <w:rsid w:val="00D544EC"/>
    <w:rsid w:val="00D5455D"/>
    <w:rsid w:val="00D545CE"/>
    <w:rsid w:val="00D54AA4"/>
    <w:rsid w:val="00D54D1B"/>
    <w:rsid w:val="00D54E15"/>
    <w:rsid w:val="00D555CE"/>
    <w:rsid w:val="00D5560A"/>
    <w:rsid w:val="00D55724"/>
    <w:rsid w:val="00D5575A"/>
    <w:rsid w:val="00D559AB"/>
    <w:rsid w:val="00D55C24"/>
    <w:rsid w:val="00D55C81"/>
    <w:rsid w:val="00D55CD9"/>
    <w:rsid w:val="00D55F99"/>
    <w:rsid w:val="00D56025"/>
    <w:rsid w:val="00D5641D"/>
    <w:rsid w:val="00D56848"/>
    <w:rsid w:val="00D56B12"/>
    <w:rsid w:val="00D56D57"/>
    <w:rsid w:val="00D56DEE"/>
    <w:rsid w:val="00D57473"/>
    <w:rsid w:val="00D574FA"/>
    <w:rsid w:val="00D576F9"/>
    <w:rsid w:val="00D5777A"/>
    <w:rsid w:val="00D57996"/>
    <w:rsid w:val="00D57AEA"/>
    <w:rsid w:val="00D57AFC"/>
    <w:rsid w:val="00D57D30"/>
    <w:rsid w:val="00D60122"/>
    <w:rsid w:val="00D60287"/>
    <w:rsid w:val="00D604BF"/>
    <w:rsid w:val="00D604DB"/>
    <w:rsid w:val="00D60626"/>
    <w:rsid w:val="00D6087F"/>
    <w:rsid w:val="00D6096B"/>
    <w:rsid w:val="00D60970"/>
    <w:rsid w:val="00D60D4F"/>
    <w:rsid w:val="00D60DD0"/>
    <w:rsid w:val="00D60FE0"/>
    <w:rsid w:val="00D61264"/>
    <w:rsid w:val="00D61674"/>
    <w:rsid w:val="00D6185B"/>
    <w:rsid w:val="00D61F01"/>
    <w:rsid w:val="00D621EC"/>
    <w:rsid w:val="00D62347"/>
    <w:rsid w:val="00D62440"/>
    <w:rsid w:val="00D6247E"/>
    <w:rsid w:val="00D62552"/>
    <w:rsid w:val="00D6255A"/>
    <w:rsid w:val="00D625C0"/>
    <w:rsid w:val="00D62A29"/>
    <w:rsid w:val="00D62A3F"/>
    <w:rsid w:val="00D62AA7"/>
    <w:rsid w:val="00D62B9D"/>
    <w:rsid w:val="00D63291"/>
    <w:rsid w:val="00D638E1"/>
    <w:rsid w:val="00D63A63"/>
    <w:rsid w:val="00D63BD7"/>
    <w:rsid w:val="00D63E05"/>
    <w:rsid w:val="00D63E4A"/>
    <w:rsid w:val="00D63F26"/>
    <w:rsid w:val="00D642EC"/>
    <w:rsid w:val="00D6438C"/>
    <w:rsid w:val="00D6439B"/>
    <w:rsid w:val="00D645A5"/>
    <w:rsid w:val="00D64691"/>
    <w:rsid w:val="00D648D2"/>
    <w:rsid w:val="00D64CC6"/>
    <w:rsid w:val="00D64D3A"/>
    <w:rsid w:val="00D64D7F"/>
    <w:rsid w:val="00D651B5"/>
    <w:rsid w:val="00D656C3"/>
    <w:rsid w:val="00D658B3"/>
    <w:rsid w:val="00D659C2"/>
    <w:rsid w:val="00D65A46"/>
    <w:rsid w:val="00D65B20"/>
    <w:rsid w:val="00D65D15"/>
    <w:rsid w:val="00D65E40"/>
    <w:rsid w:val="00D65FB7"/>
    <w:rsid w:val="00D6613C"/>
    <w:rsid w:val="00D6655A"/>
    <w:rsid w:val="00D6671F"/>
    <w:rsid w:val="00D6681D"/>
    <w:rsid w:val="00D66854"/>
    <w:rsid w:val="00D6687F"/>
    <w:rsid w:val="00D66B13"/>
    <w:rsid w:val="00D66DBF"/>
    <w:rsid w:val="00D66E51"/>
    <w:rsid w:val="00D66FB1"/>
    <w:rsid w:val="00D670E4"/>
    <w:rsid w:val="00D671D3"/>
    <w:rsid w:val="00D671E3"/>
    <w:rsid w:val="00D677C3"/>
    <w:rsid w:val="00D67834"/>
    <w:rsid w:val="00D67A2E"/>
    <w:rsid w:val="00D67C53"/>
    <w:rsid w:val="00D67D3E"/>
    <w:rsid w:val="00D7044C"/>
    <w:rsid w:val="00D704BA"/>
    <w:rsid w:val="00D704CE"/>
    <w:rsid w:val="00D70AA6"/>
    <w:rsid w:val="00D70CC3"/>
    <w:rsid w:val="00D70E81"/>
    <w:rsid w:val="00D70F4D"/>
    <w:rsid w:val="00D713D7"/>
    <w:rsid w:val="00D71BEA"/>
    <w:rsid w:val="00D71C47"/>
    <w:rsid w:val="00D71C6F"/>
    <w:rsid w:val="00D71ED1"/>
    <w:rsid w:val="00D72324"/>
    <w:rsid w:val="00D72420"/>
    <w:rsid w:val="00D724CF"/>
    <w:rsid w:val="00D725FC"/>
    <w:rsid w:val="00D7267A"/>
    <w:rsid w:val="00D7273C"/>
    <w:rsid w:val="00D72A95"/>
    <w:rsid w:val="00D72BD2"/>
    <w:rsid w:val="00D72C9B"/>
    <w:rsid w:val="00D72D1A"/>
    <w:rsid w:val="00D7301E"/>
    <w:rsid w:val="00D73040"/>
    <w:rsid w:val="00D73669"/>
    <w:rsid w:val="00D73B1F"/>
    <w:rsid w:val="00D73D72"/>
    <w:rsid w:val="00D73E9F"/>
    <w:rsid w:val="00D74207"/>
    <w:rsid w:val="00D7425C"/>
    <w:rsid w:val="00D74465"/>
    <w:rsid w:val="00D74495"/>
    <w:rsid w:val="00D74ABF"/>
    <w:rsid w:val="00D74E5D"/>
    <w:rsid w:val="00D74FF9"/>
    <w:rsid w:val="00D74FFC"/>
    <w:rsid w:val="00D75070"/>
    <w:rsid w:val="00D752A9"/>
    <w:rsid w:val="00D752FD"/>
    <w:rsid w:val="00D75392"/>
    <w:rsid w:val="00D75448"/>
    <w:rsid w:val="00D75506"/>
    <w:rsid w:val="00D755E6"/>
    <w:rsid w:val="00D75645"/>
    <w:rsid w:val="00D756AE"/>
    <w:rsid w:val="00D75810"/>
    <w:rsid w:val="00D7596E"/>
    <w:rsid w:val="00D759CC"/>
    <w:rsid w:val="00D759FA"/>
    <w:rsid w:val="00D75AA3"/>
    <w:rsid w:val="00D75B3E"/>
    <w:rsid w:val="00D75CC9"/>
    <w:rsid w:val="00D75E41"/>
    <w:rsid w:val="00D76546"/>
    <w:rsid w:val="00D76752"/>
    <w:rsid w:val="00D767AC"/>
    <w:rsid w:val="00D76D5E"/>
    <w:rsid w:val="00D76DD7"/>
    <w:rsid w:val="00D76EEC"/>
    <w:rsid w:val="00D77107"/>
    <w:rsid w:val="00D774CB"/>
    <w:rsid w:val="00D7799A"/>
    <w:rsid w:val="00D77A32"/>
    <w:rsid w:val="00D77AD1"/>
    <w:rsid w:val="00D77C3A"/>
    <w:rsid w:val="00D77F55"/>
    <w:rsid w:val="00D8000A"/>
    <w:rsid w:val="00D80104"/>
    <w:rsid w:val="00D8081D"/>
    <w:rsid w:val="00D80965"/>
    <w:rsid w:val="00D809B1"/>
    <w:rsid w:val="00D80BD8"/>
    <w:rsid w:val="00D80C2B"/>
    <w:rsid w:val="00D80C90"/>
    <w:rsid w:val="00D80D22"/>
    <w:rsid w:val="00D816C8"/>
    <w:rsid w:val="00D8175E"/>
    <w:rsid w:val="00D817EB"/>
    <w:rsid w:val="00D81990"/>
    <w:rsid w:val="00D81AD7"/>
    <w:rsid w:val="00D81C6F"/>
    <w:rsid w:val="00D81DC1"/>
    <w:rsid w:val="00D81E7D"/>
    <w:rsid w:val="00D81F49"/>
    <w:rsid w:val="00D82198"/>
    <w:rsid w:val="00D8219D"/>
    <w:rsid w:val="00D82606"/>
    <w:rsid w:val="00D82967"/>
    <w:rsid w:val="00D82A59"/>
    <w:rsid w:val="00D830BD"/>
    <w:rsid w:val="00D831CE"/>
    <w:rsid w:val="00D83319"/>
    <w:rsid w:val="00D83350"/>
    <w:rsid w:val="00D83483"/>
    <w:rsid w:val="00D83540"/>
    <w:rsid w:val="00D837EA"/>
    <w:rsid w:val="00D839F8"/>
    <w:rsid w:val="00D84000"/>
    <w:rsid w:val="00D8403C"/>
    <w:rsid w:val="00D84216"/>
    <w:rsid w:val="00D8452A"/>
    <w:rsid w:val="00D848EB"/>
    <w:rsid w:val="00D84BF0"/>
    <w:rsid w:val="00D84C41"/>
    <w:rsid w:val="00D84D7B"/>
    <w:rsid w:val="00D8501C"/>
    <w:rsid w:val="00D85265"/>
    <w:rsid w:val="00D852EE"/>
    <w:rsid w:val="00D85395"/>
    <w:rsid w:val="00D85593"/>
    <w:rsid w:val="00D85B96"/>
    <w:rsid w:val="00D8606F"/>
    <w:rsid w:val="00D860C9"/>
    <w:rsid w:val="00D860DC"/>
    <w:rsid w:val="00D86208"/>
    <w:rsid w:val="00D862A5"/>
    <w:rsid w:val="00D8657A"/>
    <w:rsid w:val="00D867AB"/>
    <w:rsid w:val="00D86836"/>
    <w:rsid w:val="00D86A9B"/>
    <w:rsid w:val="00D86C87"/>
    <w:rsid w:val="00D86DBD"/>
    <w:rsid w:val="00D86DC8"/>
    <w:rsid w:val="00D86E91"/>
    <w:rsid w:val="00D87631"/>
    <w:rsid w:val="00D87688"/>
    <w:rsid w:val="00D87828"/>
    <w:rsid w:val="00D879E0"/>
    <w:rsid w:val="00D87A68"/>
    <w:rsid w:val="00D87C18"/>
    <w:rsid w:val="00D87DB1"/>
    <w:rsid w:val="00D87E0A"/>
    <w:rsid w:val="00D901BF"/>
    <w:rsid w:val="00D90284"/>
    <w:rsid w:val="00D9068A"/>
    <w:rsid w:val="00D9072C"/>
    <w:rsid w:val="00D909FE"/>
    <w:rsid w:val="00D90C03"/>
    <w:rsid w:val="00D90C8E"/>
    <w:rsid w:val="00D9121A"/>
    <w:rsid w:val="00D914D4"/>
    <w:rsid w:val="00D91593"/>
    <w:rsid w:val="00D915FF"/>
    <w:rsid w:val="00D916D6"/>
    <w:rsid w:val="00D91AB9"/>
    <w:rsid w:val="00D91B46"/>
    <w:rsid w:val="00D91F58"/>
    <w:rsid w:val="00D921BC"/>
    <w:rsid w:val="00D9255D"/>
    <w:rsid w:val="00D92661"/>
    <w:rsid w:val="00D929B8"/>
    <w:rsid w:val="00D92C98"/>
    <w:rsid w:val="00D92E86"/>
    <w:rsid w:val="00D938C5"/>
    <w:rsid w:val="00D939AE"/>
    <w:rsid w:val="00D93B55"/>
    <w:rsid w:val="00D93BE1"/>
    <w:rsid w:val="00D93EF6"/>
    <w:rsid w:val="00D94195"/>
    <w:rsid w:val="00D94360"/>
    <w:rsid w:val="00D947C4"/>
    <w:rsid w:val="00D94A3F"/>
    <w:rsid w:val="00D94CEF"/>
    <w:rsid w:val="00D95CAD"/>
    <w:rsid w:val="00D95D8F"/>
    <w:rsid w:val="00D95E58"/>
    <w:rsid w:val="00D95EE7"/>
    <w:rsid w:val="00D95F0A"/>
    <w:rsid w:val="00D95FEB"/>
    <w:rsid w:val="00D962D1"/>
    <w:rsid w:val="00D965DD"/>
    <w:rsid w:val="00D966DF"/>
    <w:rsid w:val="00D96B01"/>
    <w:rsid w:val="00D96B19"/>
    <w:rsid w:val="00D96B95"/>
    <w:rsid w:val="00D96BF6"/>
    <w:rsid w:val="00D970E3"/>
    <w:rsid w:val="00D97117"/>
    <w:rsid w:val="00D97687"/>
    <w:rsid w:val="00D97CD1"/>
    <w:rsid w:val="00D97CFB"/>
    <w:rsid w:val="00D97EA2"/>
    <w:rsid w:val="00DA04B7"/>
    <w:rsid w:val="00DA055C"/>
    <w:rsid w:val="00DA06FC"/>
    <w:rsid w:val="00DA0711"/>
    <w:rsid w:val="00DA07E9"/>
    <w:rsid w:val="00DA08F5"/>
    <w:rsid w:val="00DA0A55"/>
    <w:rsid w:val="00DA0D89"/>
    <w:rsid w:val="00DA0DEB"/>
    <w:rsid w:val="00DA1283"/>
    <w:rsid w:val="00DA1803"/>
    <w:rsid w:val="00DA1B7C"/>
    <w:rsid w:val="00DA1C9A"/>
    <w:rsid w:val="00DA1E0E"/>
    <w:rsid w:val="00DA2233"/>
    <w:rsid w:val="00DA24AE"/>
    <w:rsid w:val="00DA2667"/>
    <w:rsid w:val="00DA2A79"/>
    <w:rsid w:val="00DA333C"/>
    <w:rsid w:val="00DA34B5"/>
    <w:rsid w:val="00DA35E7"/>
    <w:rsid w:val="00DA370A"/>
    <w:rsid w:val="00DA394B"/>
    <w:rsid w:val="00DA3954"/>
    <w:rsid w:val="00DA3FD0"/>
    <w:rsid w:val="00DA4419"/>
    <w:rsid w:val="00DA44EA"/>
    <w:rsid w:val="00DA455C"/>
    <w:rsid w:val="00DA4822"/>
    <w:rsid w:val="00DA4BFB"/>
    <w:rsid w:val="00DA4C66"/>
    <w:rsid w:val="00DA4CB2"/>
    <w:rsid w:val="00DA4D1E"/>
    <w:rsid w:val="00DA4FE7"/>
    <w:rsid w:val="00DA5693"/>
    <w:rsid w:val="00DA57DE"/>
    <w:rsid w:val="00DA5BD3"/>
    <w:rsid w:val="00DA60EE"/>
    <w:rsid w:val="00DA6324"/>
    <w:rsid w:val="00DA639D"/>
    <w:rsid w:val="00DA6420"/>
    <w:rsid w:val="00DA656C"/>
    <w:rsid w:val="00DA68EF"/>
    <w:rsid w:val="00DA6B1B"/>
    <w:rsid w:val="00DA6BF1"/>
    <w:rsid w:val="00DA6EEE"/>
    <w:rsid w:val="00DA751D"/>
    <w:rsid w:val="00DA75B0"/>
    <w:rsid w:val="00DA7976"/>
    <w:rsid w:val="00DA7EB6"/>
    <w:rsid w:val="00DB0146"/>
    <w:rsid w:val="00DB0446"/>
    <w:rsid w:val="00DB049F"/>
    <w:rsid w:val="00DB0672"/>
    <w:rsid w:val="00DB0BD1"/>
    <w:rsid w:val="00DB0D90"/>
    <w:rsid w:val="00DB0DD4"/>
    <w:rsid w:val="00DB0DD9"/>
    <w:rsid w:val="00DB1270"/>
    <w:rsid w:val="00DB12A8"/>
    <w:rsid w:val="00DB14C3"/>
    <w:rsid w:val="00DB1B5F"/>
    <w:rsid w:val="00DB1BA0"/>
    <w:rsid w:val="00DB1D33"/>
    <w:rsid w:val="00DB1FCD"/>
    <w:rsid w:val="00DB20CB"/>
    <w:rsid w:val="00DB24F1"/>
    <w:rsid w:val="00DB27CC"/>
    <w:rsid w:val="00DB2AFC"/>
    <w:rsid w:val="00DB2E36"/>
    <w:rsid w:val="00DB2EF6"/>
    <w:rsid w:val="00DB32CA"/>
    <w:rsid w:val="00DB33E5"/>
    <w:rsid w:val="00DB372D"/>
    <w:rsid w:val="00DB37C7"/>
    <w:rsid w:val="00DB38A2"/>
    <w:rsid w:val="00DB3B08"/>
    <w:rsid w:val="00DB3C26"/>
    <w:rsid w:val="00DB3CA5"/>
    <w:rsid w:val="00DB3CDF"/>
    <w:rsid w:val="00DB3EBB"/>
    <w:rsid w:val="00DB3FE4"/>
    <w:rsid w:val="00DB4121"/>
    <w:rsid w:val="00DB49A2"/>
    <w:rsid w:val="00DB4AEB"/>
    <w:rsid w:val="00DB53C9"/>
    <w:rsid w:val="00DB5419"/>
    <w:rsid w:val="00DB5476"/>
    <w:rsid w:val="00DB54C3"/>
    <w:rsid w:val="00DB5924"/>
    <w:rsid w:val="00DB5BA4"/>
    <w:rsid w:val="00DB5DCD"/>
    <w:rsid w:val="00DB61C5"/>
    <w:rsid w:val="00DB62E5"/>
    <w:rsid w:val="00DB6339"/>
    <w:rsid w:val="00DB65C8"/>
    <w:rsid w:val="00DB67DA"/>
    <w:rsid w:val="00DB6863"/>
    <w:rsid w:val="00DB6BC6"/>
    <w:rsid w:val="00DB6EBD"/>
    <w:rsid w:val="00DB7151"/>
    <w:rsid w:val="00DB75F5"/>
    <w:rsid w:val="00DB7B98"/>
    <w:rsid w:val="00DB7E12"/>
    <w:rsid w:val="00DB7E6B"/>
    <w:rsid w:val="00DC013C"/>
    <w:rsid w:val="00DC0181"/>
    <w:rsid w:val="00DC04B5"/>
    <w:rsid w:val="00DC04CF"/>
    <w:rsid w:val="00DC0539"/>
    <w:rsid w:val="00DC05C6"/>
    <w:rsid w:val="00DC079A"/>
    <w:rsid w:val="00DC0CFE"/>
    <w:rsid w:val="00DC0E0A"/>
    <w:rsid w:val="00DC0E22"/>
    <w:rsid w:val="00DC11E6"/>
    <w:rsid w:val="00DC127F"/>
    <w:rsid w:val="00DC1405"/>
    <w:rsid w:val="00DC142F"/>
    <w:rsid w:val="00DC18DE"/>
    <w:rsid w:val="00DC19A1"/>
    <w:rsid w:val="00DC1F37"/>
    <w:rsid w:val="00DC218C"/>
    <w:rsid w:val="00DC24BF"/>
    <w:rsid w:val="00DC2516"/>
    <w:rsid w:val="00DC26CB"/>
    <w:rsid w:val="00DC293D"/>
    <w:rsid w:val="00DC2A70"/>
    <w:rsid w:val="00DC2E72"/>
    <w:rsid w:val="00DC2E84"/>
    <w:rsid w:val="00DC300D"/>
    <w:rsid w:val="00DC310B"/>
    <w:rsid w:val="00DC3188"/>
    <w:rsid w:val="00DC32A0"/>
    <w:rsid w:val="00DC3386"/>
    <w:rsid w:val="00DC33E0"/>
    <w:rsid w:val="00DC34A7"/>
    <w:rsid w:val="00DC3868"/>
    <w:rsid w:val="00DC3BE0"/>
    <w:rsid w:val="00DC3C53"/>
    <w:rsid w:val="00DC41CC"/>
    <w:rsid w:val="00DC4499"/>
    <w:rsid w:val="00DC4733"/>
    <w:rsid w:val="00DC47DC"/>
    <w:rsid w:val="00DC4854"/>
    <w:rsid w:val="00DC4970"/>
    <w:rsid w:val="00DC5056"/>
    <w:rsid w:val="00DC5113"/>
    <w:rsid w:val="00DC545E"/>
    <w:rsid w:val="00DC5724"/>
    <w:rsid w:val="00DC58A8"/>
    <w:rsid w:val="00DC59A3"/>
    <w:rsid w:val="00DC5D84"/>
    <w:rsid w:val="00DC5E83"/>
    <w:rsid w:val="00DC5EA9"/>
    <w:rsid w:val="00DC5F3F"/>
    <w:rsid w:val="00DC625F"/>
    <w:rsid w:val="00DC630F"/>
    <w:rsid w:val="00DC6B1B"/>
    <w:rsid w:val="00DC6B22"/>
    <w:rsid w:val="00DC6B3B"/>
    <w:rsid w:val="00DC6E89"/>
    <w:rsid w:val="00DC7007"/>
    <w:rsid w:val="00DC724F"/>
    <w:rsid w:val="00DC7255"/>
    <w:rsid w:val="00DC736D"/>
    <w:rsid w:val="00DC781E"/>
    <w:rsid w:val="00DC7858"/>
    <w:rsid w:val="00DC79CF"/>
    <w:rsid w:val="00DD01D1"/>
    <w:rsid w:val="00DD02D1"/>
    <w:rsid w:val="00DD059A"/>
    <w:rsid w:val="00DD05DC"/>
    <w:rsid w:val="00DD0637"/>
    <w:rsid w:val="00DD06C0"/>
    <w:rsid w:val="00DD06D8"/>
    <w:rsid w:val="00DD0CB6"/>
    <w:rsid w:val="00DD0D1D"/>
    <w:rsid w:val="00DD0E27"/>
    <w:rsid w:val="00DD0FA9"/>
    <w:rsid w:val="00DD0FC7"/>
    <w:rsid w:val="00DD1163"/>
    <w:rsid w:val="00DD154B"/>
    <w:rsid w:val="00DD1641"/>
    <w:rsid w:val="00DD1A19"/>
    <w:rsid w:val="00DD1A5F"/>
    <w:rsid w:val="00DD1C6F"/>
    <w:rsid w:val="00DD1D03"/>
    <w:rsid w:val="00DD1D05"/>
    <w:rsid w:val="00DD1E6E"/>
    <w:rsid w:val="00DD2241"/>
    <w:rsid w:val="00DD260B"/>
    <w:rsid w:val="00DD2863"/>
    <w:rsid w:val="00DD29F7"/>
    <w:rsid w:val="00DD3063"/>
    <w:rsid w:val="00DD3130"/>
    <w:rsid w:val="00DD327C"/>
    <w:rsid w:val="00DD35A3"/>
    <w:rsid w:val="00DD37F1"/>
    <w:rsid w:val="00DD3890"/>
    <w:rsid w:val="00DD39D4"/>
    <w:rsid w:val="00DD4243"/>
    <w:rsid w:val="00DD469A"/>
    <w:rsid w:val="00DD480A"/>
    <w:rsid w:val="00DD4A40"/>
    <w:rsid w:val="00DD4AFA"/>
    <w:rsid w:val="00DD4C26"/>
    <w:rsid w:val="00DD4CBF"/>
    <w:rsid w:val="00DD4FEC"/>
    <w:rsid w:val="00DD5050"/>
    <w:rsid w:val="00DD5541"/>
    <w:rsid w:val="00DD5653"/>
    <w:rsid w:val="00DD5DAB"/>
    <w:rsid w:val="00DD5ED4"/>
    <w:rsid w:val="00DD5F53"/>
    <w:rsid w:val="00DD6089"/>
    <w:rsid w:val="00DD6180"/>
    <w:rsid w:val="00DD6181"/>
    <w:rsid w:val="00DD67B3"/>
    <w:rsid w:val="00DD6AFA"/>
    <w:rsid w:val="00DD6DFC"/>
    <w:rsid w:val="00DD6E1F"/>
    <w:rsid w:val="00DD6E8A"/>
    <w:rsid w:val="00DD6FA3"/>
    <w:rsid w:val="00DD7307"/>
    <w:rsid w:val="00DD7363"/>
    <w:rsid w:val="00DD764E"/>
    <w:rsid w:val="00DD7652"/>
    <w:rsid w:val="00DD767E"/>
    <w:rsid w:val="00DD792D"/>
    <w:rsid w:val="00DD7956"/>
    <w:rsid w:val="00DD7C88"/>
    <w:rsid w:val="00DD7F34"/>
    <w:rsid w:val="00DD7F73"/>
    <w:rsid w:val="00DD7FA4"/>
    <w:rsid w:val="00DE004F"/>
    <w:rsid w:val="00DE0068"/>
    <w:rsid w:val="00DE006E"/>
    <w:rsid w:val="00DE0168"/>
    <w:rsid w:val="00DE057C"/>
    <w:rsid w:val="00DE0776"/>
    <w:rsid w:val="00DE086A"/>
    <w:rsid w:val="00DE088F"/>
    <w:rsid w:val="00DE0944"/>
    <w:rsid w:val="00DE0BC6"/>
    <w:rsid w:val="00DE0D38"/>
    <w:rsid w:val="00DE0DF1"/>
    <w:rsid w:val="00DE1035"/>
    <w:rsid w:val="00DE1E7C"/>
    <w:rsid w:val="00DE229B"/>
    <w:rsid w:val="00DE2498"/>
    <w:rsid w:val="00DE24DD"/>
    <w:rsid w:val="00DE276D"/>
    <w:rsid w:val="00DE298F"/>
    <w:rsid w:val="00DE2AEB"/>
    <w:rsid w:val="00DE2FBC"/>
    <w:rsid w:val="00DE32A7"/>
    <w:rsid w:val="00DE36EF"/>
    <w:rsid w:val="00DE36F9"/>
    <w:rsid w:val="00DE3867"/>
    <w:rsid w:val="00DE3CB3"/>
    <w:rsid w:val="00DE3DA9"/>
    <w:rsid w:val="00DE4352"/>
    <w:rsid w:val="00DE4880"/>
    <w:rsid w:val="00DE4996"/>
    <w:rsid w:val="00DE4AD3"/>
    <w:rsid w:val="00DE4E67"/>
    <w:rsid w:val="00DE50FD"/>
    <w:rsid w:val="00DE51EF"/>
    <w:rsid w:val="00DE5269"/>
    <w:rsid w:val="00DE57DE"/>
    <w:rsid w:val="00DE5A3F"/>
    <w:rsid w:val="00DE5A41"/>
    <w:rsid w:val="00DE5B6A"/>
    <w:rsid w:val="00DE5E9E"/>
    <w:rsid w:val="00DE5FF1"/>
    <w:rsid w:val="00DE62D9"/>
    <w:rsid w:val="00DE6323"/>
    <w:rsid w:val="00DE6479"/>
    <w:rsid w:val="00DE6C50"/>
    <w:rsid w:val="00DE6CD1"/>
    <w:rsid w:val="00DE6D45"/>
    <w:rsid w:val="00DE70E9"/>
    <w:rsid w:val="00DE77A2"/>
    <w:rsid w:val="00DE7821"/>
    <w:rsid w:val="00DE7924"/>
    <w:rsid w:val="00DE7A09"/>
    <w:rsid w:val="00DE7B73"/>
    <w:rsid w:val="00DE7D06"/>
    <w:rsid w:val="00DE7E0B"/>
    <w:rsid w:val="00DF012E"/>
    <w:rsid w:val="00DF0496"/>
    <w:rsid w:val="00DF082C"/>
    <w:rsid w:val="00DF096C"/>
    <w:rsid w:val="00DF0974"/>
    <w:rsid w:val="00DF0A19"/>
    <w:rsid w:val="00DF0AFE"/>
    <w:rsid w:val="00DF0BC3"/>
    <w:rsid w:val="00DF0F5E"/>
    <w:rsid w:val="00DF1093"/>
    <w:rsid w:val="00DF10AF"/>
    <w:rsid w:val="00DF1723"/>
    <w:rsid w:val="00DF178B"/>
    <w:rsid w:val="00DF18F7"/>
    <w:rsid w:val="00DF1976"/>
    <w:rsid w:val="00DF1E3D"/>
    <w:rsid w:val="00DF1FDC"/>
    <w:rsid w:val="00DF218E"/>
    <w:rsid w:val="00DF2471"/>
    <w:rsid w:val="00DF256F"/>
    <w:rsid w:val="00DF27D8"/>
    <w:rsid w:val="00DF27E4"/>
    <w:rsid w:val="00DF27F5"/>
    <w:rsid w:val="00DF295B"/>
    <w:rsid w:val="00DF2991"/>
    <w:rsid w:val="00DF30EE"/>
    <w:rsid w:val="00DF3151"/>
    <w:rsid w:val="00DF335B"/>
    <w:rsid w:val="00DF35BB"/>
    <w:rsid w:val="00DF37E5"/>
    <w:rsid w:val="00DF387E"/>
    <w:rsid w:val="00DF427A"/>
    <w:rsid w:val="00DF42B7"/>
    <w:rsid w:val="00DF4CF4"/>
    <w:rsid w:val="00DF4FA5"/>
    <w:rsid w:val="00DF509C"/>
    <w:rsid w:val="00DF5178"/>
    <w:rsid w:val="00DF5194"/>
    <w:rsid w:val="00DF5335"/>
    <w:rsid w:val="00DF54B4"/>
    <w:rsid w:val="00DF54D8"/>
    <w:rsid w:val="00DF5964"/>
    <w:rsid w:val="00DF59DD"/>
    <w:rsid w:val="00DF5BD7"/>
    <w:rsid w:val="00DF5C0C"/>
    <w:rsid w:val="00DF5CB2"/>
    <w:rsid w:val="00DF5D0C"/>
    <w:rsid w:val="00DF5D78"/>
    <w:rsid w:val="00DF5FE3"/>
    <w:rsid w:val="00DF6002"/>
    <w:rsid w:val="00DF6247"/>
    <w:rsid w:val="00DF624B"/>
    <w:rsid w:val="00DF63BD"/>
    <w:rsid w:val="00DF6AC0"/>
    <w:rsid w:val="00DF6BD3"/>
    <w:rsid w:val="00DF6C20"/>
    <w:rsid w:val="00DF6D90"/>
    <w:rsid w:val="00DF6FE0"/>
    <w:rsid w:val="00DF723B"/>
    <w:rsid w:val="00DF72B1"/>
    <w:rsid w:val="00DF734B"/>
    <w:rsid w:val="00DF7421"/>
    <w:rsid w:val="00DF755A"/>
    <w:rsid w:val="00DF757E"/>
    <w:rsid w:val="00DF7587"/>
    <w:rsid w:val="00DF771C"/>
    <w:rsid w:val="00DF7868"/>
    <w:rsid w:val="00DF7BBB"/>
    <w:rsid w:val="00DF7C9E"/>
    <w:rsid w:val="00DF7D36"/>
    <w:rsid w:val="00DF7E40"/>
    <w:rsid w:val="00DF7F70"/>
    <w:rsid w:val="00E000CC"/>
    <w:rsid w:val="00E00554"/>
    <w:rsid w:val="00E0066A"/>
    <w:rsid w:val="00E00759"/>
    <w:rsid w:val="00E0129B"/>
    <w:rsid w:val="00E0164A"/>
    <w:rsid w:val="00E01743"/>
    <w:rsid w:val="00E01976"/>
    <w:rsid w:val="00E01A36"/>
    <w:rsid w:val="00E01B6A"/>
    <w:rsid w:val="00E01CBF"/>
    <w:rsid w:val="00E01D7A"/>
    <w:rsid w:val="00E02113"/>
    <w:rsid w:val="00E021C3"/>
    <w:rsid w:val="00E025DD"/>
    <w:rsid w:val="00E027E3"/>
    <w:rsid w:val="00E028C1"/>
    <w:rsid w:val="00E02977"/>
    <w:rsid w:val="00E02AF1"/>
    <w:rsid w:val="00E02D31"/>
    <w:rsid w:val="00E02E4B"/>
    <w:rsid w:val="00E033EC"/>
    <w:rsid w:val="00E036AD"/>
    <w:rsid w:val="00E03794"/>
    <w:rsid w:val="00E037EB"/>
    <w:rsid w:val="00E03920"/>
    <w:rsid w:val="00E03B6E"/>
    <w:rsid w:val="00E03CF0"/>
    <w:rsid w:val="00E03E2A"/>
    <w:rsid w:val="00E03E79"/>
    <w:rsid w:val="00E03EE1"/>
    <w:rsid w:val="00E041B5"/>
    <w:rsid w:val="00E0454C"/>
    <w:rsid w:val="00E04882"/>
    <w:rsid w:val="00E04AAA"/>
    <w:rsid w:val="00E04DAD"/>
    <w:rsid w:val="00E04DB9"/>
    <w:rsid w:val="00E04E9A"/>
    <w:rsid w:val="00E04F9D"/>
    <w:rsid w:val="00E052ED"/>
    <w:rsid w:val="00E0535E"/>
    <w:rsid w:val="00E055C0"/>
    <w:rsid w:val="00E058E8"/>
    <w:rsid w:val="00E05AB7"/>
    <w:rsid w:val="00E05B98"/>
    <w:rsid w:val="00E05CBF"/>
    <w:rsid w:val="00E05FFD"/>
    <w:rsid w:val="00E06B08"/>
    <w:rsid w:val="00E06BA9"/>
    <w:rsid w:val="00E06C96"/>
    <w:rsid w:val="00E073E7"/>
    <w:rsid w:val="00E074C3"/>
    <w:rsid w:val="00E0753E"/>
    <w:rsid w:val="00E078E7"/>
    <w:rsid w:val="00E078EC"/>
    <w:rsid w:val="00E07F75"/>
    <w:rsid w:val="00E100DC"/>
    <w:rsid w:val="00E100F6"/>
    <w:rsid w:val="00E101CE"/>
    <w:rsid w:val="00E10A8A"/>
    <w:rsid w:val="00E10E90"/>
    <w:rsid w:val="00E1156F"/>
    <w:rsid w:val="00E11754"/>
    <w:rsid w:val="00E11892"/>
    <w:rsid w:val="00E11A90"/>
    <w:rsid w:val="00E11EA4"/>
    <w:rsid w:val="00E11EAC"/>
    <w:rsid w:val="00E11EFE"/>
    <w:rsid w:val="00E12169"/>
    <w:rsid w:val="00E124D1"/>
    <w:rsid w:val="00E12596"/>
    <w:rsid w:val="00E126FF"/>
    <w:rsid w:val="00E1276B"/>
    <w:rsid w:val="00E128C7"/>
    <w:rsid w:val="00E13097"/>
    <w:rsid w:val="00E13286"/>
    <w:rsid w:val="00E1337E"/>
    <w:rsid w:val="00E13474"/>
    <w:rsid w:val="00E1379E"/>
    <w:rsid w:val="00E13888"/>
    <w:rsid w:val="00E13F68"/>
    <w:rsid w:val="00E14240"/>
    <w:rsid w:val="00E14555"/>
    <w:rsid w:val="00E145E6"/>
    <w:rsid w:val="00E14626"/>
    <w:rsid w:val="00E1463E"/>
    <w:rsid w:val="00E149A1"/>
    <w:rsid w:val="00E14A05"/>
    <w:rsid w:val="00E14A52"/>
    <w:rsid w:val="00E14CC1"/>
    <w:rsid w:val="00E1507C"/>
    <w:rsid w:val="00E15155"/>
    <w:rsid w:val="00E1515C"/>
    <w:rsid w:val="00E1538F"/>
    <w:rsid w:val="00E1539B"/>
    <w:rsid w:val="00E1541D"/>
    <w:rsid w:val="00E1542B"/>
    <w:rsid w:val="00E1590E"/>
    <w:rsid w:val="00E159F7"/>
    <w:rsid w:val="00E15AC4"/>
    <w:rsid w:val="00E15E2F"/>
    <w:rsid w:val="00E160A7"/>
    <w:rsid w:val="00E161F1"/>
    <w:rsid w:val="00E164CD"/>
    <w:rsid w:val="00E169F3"/>
    <w:rsid w:val="00E16F09"/>
    <w:rsid w:val="00E16F72"/>
    <w:rsid w:val="00E1702A"/>
    <w:rsid w:val="00E17799"/>
    <w:rsid w:val="00E177E7"/>
    <w:rsid w:val="00E17B1E"/>
    <w:rsid w:val="00E17B87"/>
    <w:rsid w:val="00E17D37"/>
    <w:rsid w:val="00E200D9"/>
    <w:rsid w:val="00E2037C"/>
    <w:rsid w:val="00E2043C"/>
    <w:rsid w:val="00E20EA1"/>
    <w:rsid w:val="00E210C3"/>
    <w:rsid w:val="00E2152D"/>
    <w:rsid w:val="00E21685"/>
    <w:rsid w:val="00E21A77"/>
    <w:rsid w:val="00E21ADE"/>
    <w:rsid w:val="00E21BED"/>
    <w:rsid w:val="00E2208E"/>
    <w:rsid w:val="00E22281"/>
    <w:rsid w:val="00E224FB"/>
    <w:rsid w:val="00E22637"/>
    <w:rsid w:val="00E2288D"/>
    <w:rsid w:val="00E22CBB"/>
    <w:rsid w:val="00E2305D"/>
    <w:rsid w:val="00E233A5"/>
    <w:rsid w:val="00E23518"/>
    <w:rsid w:val="00E236EF"/>
    <w:rsid w:val="00E237A5"/>
    <w:rsid w:val="00E23BD1"/>
    <w:rsid w:val="00E243FE"/>
    <w:rsid w:val="00E24429"/>
    <w:rsid w:val="00E24771"/>
    <w:rsid w:val="00E249D3"/>
    <w:rsid w:val="00E24B30"/>
    <w:rsid w:val="00E24BE6"/>
    <w:rsid w:val="00E24D0B"/>
    <w:rsid w:val="00E24F8B"/>
    <w:rsid w:val="00E25334"/>
    <w:rsid w:val="00E2543B"/>
    <w:rsid w:val="00E25747"/>
    <w:rsid w:val="00E25903"/>
    <w:rsid w:val="00E259BF"/>
    <w:rsid w:val="00E25A4B"/>
    <w:rsid w:val="00E25AF3"/>
    <w:rsid w:val="00E25E97"/>
    <w:rsid w:val="00E25F85"/>
    <w:rsid w:val="00E25F92"/>
    <w:rsid w:val="00E261B3"/>
    <w:rsid w:val="00E2680C"/>
    <w:rsid w:val="00E26852"/>
    <w:rsid w:val="00E269E4"/>
    <w:rsid w:val="00E26A05"/>
    <w:rsid w:val="00E26C59"/>
    <w:rsid w:val="00E26CFE"/>
    <w:rsid w:val="00E26FEB"/>
    <w:rsid w:val="00E271EB"/>
    <w:rsid w:val="00E2726B"/>
    <w:rsid w:val="00E27A87"/>
    <w:rsid w:val="00E27B8F"/>
    <w:rsid w:val="00E3042A"/>
    <w:rsid w:val="00E30521"/>
    <w:rsid w:val="00E3052B"/>
    <w:rsid w:val="00E30787"/>
    <w:rsid w:val="00E30BF4"/>
    <w:rsid w:val="00E30C99"/>
    <w:rsid w:val="00E30ECE"/>
    <w:rsid w:val="00E311D0"/>
    <w:rsid w:val="00E31945"/>
    <w:rsid w:val="00E31DBF"/>
    <w:rsid w:val="00E32353"/>
    <w:rsid w:val="00E32492"/>
    <w:rsid w:val="00E325E9"/>
    <w:rsid w:val="00E32D7D"/>
    <w:rsid w:val="00E33097"/>
    <w:rsid w:val="00E33101"/>
    <w:rsid w:val="00E3323F"/>
    <w:rsid w:val="00E3339F"/>
    <w:rsid w:val="00E336BF"/>
    <w:rsid w:val="00E33921"/>
    <w:rsid w:val="00E33DD6"/>
    <w:rsid w:val="00E33F9D"/>
    <w:rsid w:val="00E33FB5"/>
    <w:rsid w:val="00E34474"/>
    <w:rsid w:val="00E345C9"/>
    <w:rsid w:val="00E347A9"/>
    <w:rsid w:val="00E34809"/>
    <w:rsid w:val="00E34A50"/>
    <w:rsid w:val="00E34A9E"/>
    <w:rsid w:val="00E34AC5"/>
    <w:rsid w:val="00E34E99"/>
    <w:rsid w:val="00E35123"/>
    <w:rsid w:val="00E35245"/>
    <w:rsid w:val="00E35710"/>
    <w:rsid w:val="00E35945"/>
    <w:rsid w:val="00E35A1D"/>
    <w:rsid w:val="00E35AA4"/>
    <w:rsid w:val="00E36143"/>
    <w:rsid w:val="00E362C3"/>
    <w:rsid w:val="00E363BA"/>
    <w:rsid w:val="00E364AB"/>
    <w:rsid w:val="00E366B9"/>
    <w:rsid w:val="00E36828"/>
    <w:rsid w:val="00E36CB4"/>
    <w:rsid w:val="00E36CE9"/>
    <w:rsid w:val="00E36D15"/>
    <w:rsid w:val="00E36E53"/>
    <w:rsid w:val="00E37187"/>
    <w:rsid w:val="00E37222"/>
    <w:rsid w:val="00E37332"/>
    <w:rsid w:val="00E37343"/>
    <w:rsid w:val="00E373AF"/>
    <w:rsid w:val="00E3756F"/>
    <w:rsid w:val="00E37803"/>
    <w:rsid w:val="00E3784B"/>
    <w:rsid w:val="00E37E9B"/>
    <w:rsid w:val="00E4015A"/>
    <w:rsid w:val="00E40245"/>
    <w:rsid w:val="00E406BF"/>
    <w:rsid w:val="00E406F2"/>
    <w:rsid w:val="00E408C8"/>
    <w:rsid w:val="00E40A54"/>
    <w:rsid w:val="00E40AA2"/>
    <w:rsid w:val="00E411CC"/>
    <w:rsid w:val="00E4137B"/>
    <w:rsid w:val="00E41B6D"/>
    <w:rsid w:val="00E41FB7"/>
    <w:rsid w:val="00E42125"/>
    <w:rsid w:val="00E4221F"/>
    <w:rsid w:val="00E424CD"/>
    <w:rsid w:val="00E4283E"/>
    <w:rsid w:val="00E42A66"/>
    <w:rsid w:val="00E42C1C"/>
    <w:rsid w:val="00E42E14"/>
    <w:rsid w:val="00E42EA6"/>
    <w:rsid w:val="00E4313A"/>
    <w:rsid w:val="00E4319B"/>
    <w:rsid w:val="00E432B9"/>
    <w:rsid w:val="00E432BC"/>
    <w:rsid w:val="00E43310"/>
    <w:rsid w:val="00E43394"/>
    <w:rsid w:val="00E434F5"/>
    <w:rsid w:val="00E43585"/>
    <w:rsid w:val="00E435F5"/>
    <w:rsid w:val="00E43638"/>
    <w:rsid w:val="00E4378D"/>
    <w:rsid w:val="00E437B4"/>
    <w:rsid w:val="00E43817"/>
    <w:rsid w:val="00E43872"/>
    <w:rsid w:val="00E441AD"/>
    <w:rsid w:val="00E44231"/>
    <w:rsid w:val="00E4437B"/>
    <w:rsid w:val="00E445BB"/>
    <w:rsid w:val="00E4464D"/>
    <w:rsid w:val="00E44683"/>
    <w:rsid w:val="00E44ACF"/>
    <w:rsid w:val="00E44AE1"/>
    <w:rsid w:val="00E44D43"/>
    <w:rsid w:val="00E44E58"/>
    <w:rsid w:val="00E453CD"/>
    <w:rsid w:val="00E45411"/>
    <w:rsid w:val="00E4555E"/>
    <w:rsid w:val="00E45AAE"/>
    <w:rsid w:val="00E45FA5"/>
    <w:rsid w:val="00E45FBA"/>
    <w:rsid w:val="00E462FB"/>
    <w:rsid w:val="00E46578"/>
    <w:rsid w:val="00E46647"/>
    <w:rsid w:val="00E4667B"/>
    <w:rsid w:val="00E466CF"/>
    <w:rsid w:val="00E46CFD"/>
    <w:rsid w:val="00E46F11"/>
    <w:rsid w:val="00E46F75"/>
    <w:rsid w:val="00E4749D"/>
    <w:rsid w:val="00E47BC1"/>
    <w:rsid w:val="00E47D94"/>
    <w:rsid w:val="00E47FAF"/>
    <w:rsid w:val="00E5005D"/>
    <w:rsid w:val="00E503FD"/>
    <w:rsid w:val="00E5049F"/>
    <w:rsid w:val="00E504DC"/>
    <w:rsid w:val="00E506F6"/>
    <w:rsid w:val="00E508B9"/>
    <w:rsid w:val="00E50CB1"/>
    <w:rsid w:val="00E50D98"/>
    <w:rsid w:val="00E50F01"/>
    <w:rsid w:val="00E50F19"/>
    <w:rsid w:val="00E50F1E"/>
    <w:rsid w:val="00E50F52"/>
    <w:rsid w:val="00E5114A"/>
    <w:rsid w:val="00E51342"/>
    <w:rsid w:val="00E517E4"/>
    <w:rsid w:val="00E51AD9"/>
    <w:rsid w:val="00E51B7C"/>
    <w:rsid w:val="00E51C2A"/>
    <w:rsid w:val="00E51CB5"/>
    <w:rsid w:val="00E51CBC"/>
    <w:rsid w:val="00E52291"/>
    <w:rsid w:val="00E52564"/>
    <w:rsid w:val="00E5285C"/>
    <w:rsid w:val="00E52FC8"/>
    <w:rsid w:val="00E52FEC"/>
    <w:rsid w:val="00E53552"/>
    <w:rsid w:val="00E5359F"/>
    <w:rsid w:val="00E535D7"/>
    <w:rsid w:val="00E5366A"/>
    <w:rsid w:val="00E53959"/>
    <w:rsid w:val="00E53A09"/>
    <w:rsid w:val="00E53B1F"/>
    <w:rsid w:val="00E540F7"/>
    <w:rsid w:val="00E54156"/>
    <w:rsid w:val="00E54162"/>
    <w:rsid w:val="00E542C0"/>
    <w:rsid w:val="00E54390"/>
    <w:rsid w:val="00E5445D"/>
    <w:rsid w:val="00E54667"/>
    <w:rsid w:val="00E54D50"/>
    <w:rsid w:val="00E54D55"/>
    <w:rsid w:val="00E54DD8"/>
    <w:rsid w:val="00E54E87"/>
    <w:rsid w:val="00E55135"/>
    <w:rsid w:val="00E55157"/>
    <w:rsid w:val="00E551DE"/>
    <w:rsid w:val="00E552D7"/>
    <w:rsid w:val="00E556D5"/>
    <w:rsid w:val="00E5579A"/>
    <w:rsid w:val="00E557D3"/>
    <w:rsid w:val="00E55B1A"/>
    <w:rsid w:val="00E55D0E"/>
    <w:rsid w:val="00E5610F"/>
    <w:rsid w:val="00E563FF"/>
    <w:rsid w:val="00E56420"/>
    <w:rsid w:val="00E5647C"/>
    <w:rsid w:val="00E564E9"/>
    <w:rsid w:val="00E567D7"/>
    <w:rsid w:val="00E568E6"/>
    <w:rsid w:val="00E5697B"/>
    <w:rsid w:val="00E56AA6"/>
    <w:rsid w:val="00E56E25"/>
    <w:rsid w:val="00E56E9D"/>
    <w:rsid w:val="00E56FCE"/>
    <w:rsid w:val="00E571A7"/>
    <w:rsid w:val="00E571C6"/>
    <w:rsid w:val="00E57216"/>
    <w:rsid w:val="00E572CD"/>
    <w:rsid w:val="00E574B1"/>
    <w:rsid w:val="00E574BE"/>
    <w:rsid w:val="00E57593"/>
    <w:rsid w:val="00E57605"/>
    <w:rsid w:val="00E577AD"/>
    <w:rsid w:val="00E57965"/>
    <w:rsid w:val="00E57AD9"/>
    <w:rsid w:val="00E57AF0"/>
    <w:rsid w:val="00E57F05"/>
    <w:rsid w:val="00E60186"/>
    <w:rsid w:val="00E6020F"/>
    <w:rsid w:val="00E603AE"/>
    <w:rsid w:val="00E60416"/>
    <w:rsid w:val="00E605DE"/>
    <w:rsid w:val="00E60786"/>
    <w:rsid w:val="00E60A06"/>
    <w:rsid w:val="00E60A10"/>
    <w:rsid w:val="00E60A94"/>
    <w:rsid w:val="00E60E85"/>
    <w:rsid w:val="00E6100F"/>
    <w:rsid w:val="00E61626"/>
    <w:rsid w:val="00E618DE"/>
    <w:rsid w:val="00E61B0B"/>
    <w:rsid w:val="00E61B31"/>
    <w:rsid w:val="00E61F50"/>
    <w:rsid w:val="00E61F6F"/>
    <w:rsid w:val="00E61FEA"/>
    <w:rsid w:val="00E62875"/>
    <w:rsid w:val="00E62AE9"/>
    <w:rsid w:val="00E62CA7"/>
    <w:rsid w:val="00E62CAE"/>
    <w:rsid w:val="00E62E94"/>
    <w:rsid w:val="00E62EBE"/>
    <w:rsid w:val="00E62F5A"/>
    <w:rsid w:val="00E63898"/>
    <w:rsid w:val="00E63931"/>
    <w:rsid w:val="00E639C3"/>
    <w:rsid w:val="00E639D4"/>
    <w:rsid w:val="00E63A9B"/>
    <w:rsid w:val="00E63F22"/>
    <w:rsid w:val="00E64074"/>
    <w:rsid w:val="00E640DC"/>
    <w:rsid w:val="00E642AD"/>
    <w:rsid w:val="00E64418"/>
    <w:rsid w:val="00E645B5"/>
    <w:rsid w:val="00E64706"/>
    <w:rsid w:val="00E64909"/>
    <w:rsid w:val="00E64931"/>
    <w:rsid w:val="00E64B9D"/>
    <w:rsid w:val="00E64EDB"/>
    <w:rsid w:val="00E6503C"/>
    <w:rsid w:val="00E65144"/>
    <w:rsid w:val="00E651C1"/>
    <w:rsid w:val="00E653A7"/>
    <w:rsid w:val="00E654CC"/>
    <w:rsid w:val="00E65523"/>
    <w:rsid w:val="00E65721"/>
    <w:rsid w:val="00E657DA"/>
    <w:rsid w:val="00E65A5B"/>
    <w:rsid w:val="00E65A92"/>
    <w:rsid w:val="00E65DCB"/>
    <w:rsid w:val="00E65EFE"/>
    <w:rsid w:val="00E660B4"/>
    <w:rsid w:val="00E6644D"/>
    <w:rsid w:val="00E66704"/>
    <w:rsid w:val="00E66772"/>
    <w:rsid w:val="00E66CDB"/>
    <w:rsid w:val="00E6704D"/>
    <w:rsid w:val="00E6768B"/>
    <w:rsid w:val="00E677D0"/>
    <w:rsid w:val="00E67880"/>
    <w:rsid w:val="00E679D5"/>
    <w:rsid w:val="00E67A19"/>
    <w:rsid w:val="00E67AC6"/>
    <w:rsid w:val="00E67B51"/>
    <w:rsid w:val="00E67D9E"/>
    <w:rsid w:val="00E67DB3"/>
    <w:rsid w:val="00E67F06"/>
    <w:rsid w:val="00E70550"/>
    <w:rsid w:val="00E70595"/>
    <w:rsid w:val="00E705F2"/>
    <w:rsid w:val="00E709BE"/>
    <w:rsid w:val="00E70A71"/>
    <w:rsid w:val="00E70AC7"/>
    <w:rsid w:val="00E70B0A"/>
    <w:rsid w:val="00E70B87"/>
    <w:rsid w:val="00E70B97"/>
    <w:rsid w:val="00E70EC4"/>
    <w:rsid w:val="00E710BB"/>
    <w:rsid w:val="00E7120F"/>
    <w:rsid w:val="00E71242"/>
    <w:rsid w:val="00E71459"/>
    <w:rsid w:val="00E7148E"/>
    <w:rsid w:val="00E714E1"/>
    <w:rsid w:val="00E71662"/>
    <w:rsid w:val="00E71671"/>
    <w:rsid w:val="00E716B7"/>
    <w:rsid w:val="00E71CDF"/>
    <w:rsid w:val="00E71CFA"/>
    <w:rsid w:val="00E71E4A"/>
    <w:rsid w:val="00E71F20"/>
    <w:rsid w:val="00E71FED"/>
    <w:rsid w:val="00E72081"/>
    <w:rsid w:val="00E72177"/>
    <w:rsid w:val="00E72B18"/>
    <w:rsid w:val="00E72BD5"/>
    <w:rsid w:val="00E72D5E"/>
    <w:rsid w:val="00E73401"/>
    <w:rsid w:val="00E734A9"/>
    <w:rsid w:val="00E734FF"/>
    <w:rsid w:val="00E73581"/>
    <w:rsid w:val="00E735D6"/>
    <w:rsid w:val="00E73615"/>
    <w:rsid w:val="00E73916"/>
    <w:rsid w:val="00E73947"/>
    <w:rsid w:val="00E73980"/>
    <w:rsid w:val="00E7425C"/>
    <w:rsid w:val="00E743FD"/>
    <w:rsid w:val="00E74BD8"/>
    <w:rsid w:val="00E74DDD"/>
    <w:rsid w:val="00E75009"/>
    <w:rsid w:val="00E759AA"/>
    <w:rsid w:val="00E75AFD"/>
    <w:rsid w:val="00E75B67"/>
    <w:rsid w:val="00E75BC8"/>
    <w:rsid w:val="00E7627F"/>
    <w:rsid w:val="00E76722"/>
    <w:rsid w:val="00E767C4"/>
    <w:rsid w:val="00E76959"/>
    <w:rsid w:val="00E76CF0"/>
    <w:rsid w:val="00E76D38"/>
    <w:rsid w:val="00E76D4E"/>
    <w:rsid w:val="00E772C8"/>
    <w:rsid w:val="00E77A67"/>
    <w:rsid w:val="00E77AE7"/>
    <w:rsid w:val="00E77C14"/>
    <w:rsid w:val="00E77C47"/>
    <w:rsid w:val="00E77D51"/>
    <w:rsid w:val="00E77DD0"/>
    <w:rsid w:val="00E77E42"/>
    <w:rsid w:val="00E77FD3"/>
    <w:rsid w:val="00E801B2"/>
    <w:rsid w:val="00E8028B"/>
    <w:rsid w:val="00E80373"/>
    <w:rsid w:val="00E803B6"/>
    <w:rsid w:val="00E80CB9"/>
    <w:rsid w:val="00E80D89"/>
    <w:rsid w:val="00E81134"/>
    <w:rsid w:val="00E81145"/>
    <w:rsid w:val="00E811CF"/>
    <w:rsid w:val="00E8141B"/>
    <w:rsid w:val="00E818D0"/>
    <w:rsid w:val="00E81C71"/>
    <w:rsid w:val="00E81EF3"/>
    <w:rsid w:val="00E82247"/>
    <w:rsid w:val="00E82283"/>
    <w:rsid w:val="00E82559"/>
    <w:rsid w:val="00E829AD"/>
    <w:rsid w:val="00E82C06"/>
    <w:rsid w:val="00E82DD4"/>
    <w:rsid w:val="00E83076"/>
    <w:rsid w:val="00E83C1F"/>
    <w:rsid w:val="00E83F62"/>
    <w:rsid w:val="00E83FEA"/>
    <w:rsid w:val="00E84007"/>
    <w:rsid w:val="00E84283"/>
    <w:rsid w:val="00E843A9"/>
    <w:rsid w:val="00E8444D"/>
    <w:rsid w:val="00E84A8D"/>
    <w:rsid w:val="00E850AF"/>
    <w:rsid w:val="00E8523B"/>
    <w:rsid w:val="00E855E3"/>
    <w:rsid w:val="00E857C1"/>
    <w:rsid w:val="00E8583D"/>
    <w:rsid w:val="00E858FA"/>
    <w:rsid w:val="00E8593D"/>
    <w:rsid w:val="00E85A2F"/>
    <w:rsid w:val="00E85AA9"/>
    <w:rsid w:val="00E85AEC"/>
    <w:rsid w:val="00E85B37"/>
    <w:rsid w:val="00E8635F"/>
    <w:rsid w:val="00E86407"/>
    <w:rsid w:val="00E8654C"/>
    <w:rsid w:val="00E86653"/>
    <w:rsid w:val="00E8677B"/>
    <w:rsid w:val="00E86807"/>
    <w:rsid w:val="00E86944"/>
    <w:rsid w:val="00E86C6D"/>
    <w:rsid w:val="00E86CD7"/>
    <w:rsid w:val="00E87456"/>
    <w:rsid w:val="00E874D8"/>
    <w:rsid w:val="00E8781C"/>
    <w:rsid w:val="00E87B55"/>
    <w:rsid w:val="00E87DDA"/>
    <w:rsid w:val="00E87EBF"/>
    <w:rsid w:val="00E87ECE"/>
    <w:rsid w:val="00E900D8"/>
    <w:rsid w:val="00E900E7"/>
    <w:rsid w:val="00E90343"/>
    <w:rsid w:val="00E90345"/>
    <w:rsid w:val="00E9041A"/>
    <w:rsid w:val="00E9073C"/>
    <w:rsid w:val="00E90C77"/>
    <w:rsid w:val="00E90D12"/>
    <w:rsid w:val="00E90EBA"/>
    <w:rsid w:val="00E90F00"/>
    <w:rsid w:val="00E90F68"/>
    <w:rsid w:val="00E91537"/>
    <w:rsid w:val="00E91A5E"/>
    <w:rsid w:val="00E91D52"/>
    <w:rsid w:val="00E92032"/>
    <w:rsid w:val="00E926AA"/>
    <w:rsid w:val="00E92A71"/>
    <w:rsid w:val="00E92BBE"/>
    <w:rsid w:val="00E92C1A"/>
    <w:rsid w:val="00E92FEA"/>
    <w:rsid w:val="00E9321A"/>
    <w:rsid w:val="00E93292"/>
    <w:rsid w:val="00E9398C"/>
    <w:rsid w:val="00E93B15"/>
    <w:rsid w:val="00E93B18"/>
    <w:rsid w:val="00E93C99"/>
    <w:rsid w:val="00E93E58"/>
    <w:rsid w:val="00E94435"/>
    <w:rsid w:val="00E945F0"/>
    <w:rsid w:val="00E945F5"/>
    <w:rsid w:val="00E9529D"/>
    <w:rsid w:val="00E9539B"/>
    <w:rsid w:val="00E953DC"/>
    <w:rsid w:val="00E95514"/>
    <w:rsid w:val="00E95785"/>
    <w:rsid w:val="00E957CB"/>
    <w:rsid w:val="00E95925"/>
    <w:rsid w:val="00E95A9D"/>
    <w:rsid w:val="00E95AA4"/>
    <w:rsid w:val="00E95C32"/>
    <w:rsid w:val="00E95E9B"/>
    <w:rsid w:val="00E96129"/>
    <w:rsid w:val="00E96148"/>
    <w:rsid w:val="00E964C4"/>
    <w:rsid w:val="00E965A7"/>
    <w:rsid w:val="00E96682"/>
    <w:rsid w:val="00E96840"/>
    <w:rsid w:val="00E96AB1"/>
    <w:rsid w:val="00E96CAE"/>
    <w:rsid w:val="00E96EEB"/>
    <w:rsid w:val="00E972BB"/>
    <w:rsid w:val="00E97467"/>
    <w:rsid w:val="00E9759D"/>
    <w:rsid w:val="00E976D4"/>
    <w:rsid w:val="00E979A2"/>
    <w:rsid w:val="00E97AC5"/>
    <w:rsid w:val="00E97C8F"/>
    <w:rsid w:val="00EA0045"/>
    <w:rsid w:val="00EA01CD"/>
    <w:rsid w:val="00EA055E"/>
    <w:rsid w:val="00EA0A5D"/>
    <w:rsid w:val="00EA0B4A"/>
    <w:rsid w:val="00EA0CA1"/>
    <w:rsid w:val="00EA0EA4"/>
    <w:rsid w:val="00EA1293"/>
    <w:rsid w:val="00EA1603"/>
    <w:rsid w:val="00EA1989"/>
    <w:rsid w:val="00EA19DA"/>
    <w:rsid w:val="00EA23CB"/>
    <w:rsid w:val="00EA266B"/>
    <w:rsid w:val="00EA2722"/>
    <w:rsid w:val="00EA283E"/>
    <w:rsid w:val="00EA2D5B"/>
    <w:rsid w:val="00EA3110"/>
    <w:rsid w:val="00EA33F5"/>
    <w:rsid w:val="00EA3636"/>
    <w:rsid w:val="00EA371B"/>
    <w:rsid w:val="00EA3824"/>
    <w:rsid w:val="00EA3858"/>
    <w:rsid w:val="00EA3F34"/>
    <w:rsid w:val="00EA4223"/>
    <w:rsid w:val="00EA43CF"/>
    <w:rsid w:val="00EA466E"/>
    <w:rsid w:val="00EA4875"/>
    <w:rsid w:val="00EA4BB2"/>
    <w:rsid w:val="00EA4F72"/>
    <w:rsid w:val="00EA55CD"/>
    <w:rsid w:val="00EA5649"/>
    <w:rsid w:val="00EA5953"/>
    <w:rsid w:val="00EA598E"/>
    <w:rsid w:val="00EA5DC6"/>
    <w:rsid w:val="00EA5F6B"/>
    <w:rsid w:val="00EA5FE7"/>
    <w:rsid w:val="00EA607B"/>
    <w:rsid w:val="00EA612E"/>
    <w:rsid w:val="00EA619D"/>
    <w:rsid w:val="00EA6398"/>
    <w:rsid w:val="00EA64A4"/>
    <w:rsid w:val="00EA64F9"/>
    <w:rsid w:val="00EA6AAE"/>
    <w:rsid w:val="00EA6B63"/>
    <w:rsid w:val="00EA6F2B"/>
    <w:rsid w:val="00EA72A2"/>
    <w:rsid w:val="00EA7657"/>
    <w:rsid w:val="00EA7977"/>
    <w:rsid w:val="00EA797C"/>
    <w:rsid w:val="00EA7BD5"/>
    <w:rsid w:val="00EB03AF"/>
    <w:rsid w:val="00EB04D9"/>
    <w:rsid w:val="00EB051F"/>
    <w:rsid w:val="00EB0600"/>
    <w:rsid w:val="00EB0781"/>
    <w:rsid w:val="00EB078C"/>
    <w:rsid w:val="00EB0C46"/>
    <w:rsid w:val="00EB1165"/>
    <w:rsid w:val="00EB16D0"/>
    <w:rsid w:val="00EB177A"/>
    <w:rsid w:val="00EB1789"/>
    <w:rsid w:val="00EB1881"/>
    <w:rsid w:val="00EB19EA"/>
    <w:rsid w:val="00EB2082"/>
    <w:rsid w:val="00EB2199"/>
    <w:rsid w:val="00EB27EF"/>
    <w:rsid w:val="00EB2A05"/>
    <w:rsid w:val="00EB2A98"/>
    <w:rsid w:val="00EB2BD8"/>
    <w:rsid w:val="00EB2D1E"/>
    <w:rsid w:val="00EB3194"/>
    <w:rsid w:val="00EB36D2"/>
    <w:rsid w:val="00EB3780"/>
    <w:rsid w:val="00EB3A04"/>
    <w:rsid w:val="00EB3A5B"/>
    <w:rsid w:val="00EB3B11"/>
    <w:rsid w:val="00EB3B62"/>
    <w:rsid w:val="00EB3DD4"/>
    <w:rsid w:val="00EB3F9C"/>
    <w:rsid w:val="00EB401C"/>
    <w:rsid w:val="00EB45AC"/>
    <w:rsid w:val="00EB466B"/>
    <w:rsid w:val="00EB4805"/>
    <w:rsid w:val="00EB4D8D"/>
    <w:rsid w:val="00EB4DAE"/>
    <w:rsid w:val="00EB4E2E"/>
    <w:rsid w:val="00EB4EC6"/>
    <w:rsid w:val="00EB5032"/>
    <w:rsid w:val="00EB503F"/>
    <w:rsid w:val="00EB5101"/>
    <w:rsid w:val="00EB530F"/>
    <w:rsid w:val="00EB5397"/>
    <w:rsid w:val="00EB55AA"/>
    <w:rsid w:val="00EB5670"/>
    <w:rsid w:val="00EB5878"/>
    <w:rsid w:val="00EB595D"/>
    <w:rsid w:val="00EB59DC"/>
    <w:rsid w:val="00EB5FF5"/>
    <w:rsid w:val="00EB63B1"/>
    <w:rsid w:val="00EB686B"/>
    <w:rsid w:val="00EB6968"/>
    <w:rsid w:val="00EB6D74"/>
    <w:rsid w:val="00EB6F14"/>
    <w:rsid w:val="00EB71E8"/>
    <w:rsid w:val="00EB7A02"/>
    <w:rsid w:val="00EB7AE1"/>
    <w:rsid w:val="00EB7B2C"/>
    <w:rsid w:val="00EC0061"/>
    <w:rsid w:val="00EC00DA"/>
    <w:rsid w:val="00EC031F"/>
    <w:rsid w:val="00EC034F"/>
    <w:rsid w:val="00EC045C"/>
    <w:rsid w:val="00EC049F"/>
    <w:rsid w:val="00EC04AD"/>
    <w:rsid w:val="00EC06E3"/>
    <w:rsid w:val="00EC07D1"/>
    <w:rsid w:val="00EC0AE0"/>
    <w:rsid w:val="00EC0C7D"/>
    <w:rsid w:val="00EC0E46"/>
    <w:rsid w:val="00EC0F06"/>
    <w:rsid w:val="00EC0FCD"/>
    <w:rsid w:val="00EC1487"/>
    <w:rsid w:val="00EC187C"/>
    <w:rsid w:val="00EC1A0A"/>
    <w:rsid w:val="00EC1BC9"/>
    <w:rsid w:val="00EC21D8"/>
    <w:rsid w:val="00EC26D2"/>
    <w:rsid w:val="00EC2C04"/>
    <w:rsid w:val="00EC2D7B"/>
    <w:rsid w:val="00EC30B9"/>
    <w:rsid w:val="00EC31A7"/>
    <w:rsid w:val="00EC3281"/>
    <w:rsid w:val="00EC34A3"/>
    <w:rsid w:val="00EC3B41"/>
    <w:rsid w:val="00EC4111"/>
    <w:rsid w:val="00EC41E0"/>
    <w:rsid w:val="00EC42ED"/>
    <w:rsid w:val="00EC467C"/>
    <w:rsid w:val="00EC48BF"/>
    <w:rsid w:val="00EC4ADC"/>
    <w:rsid w:val="00EC4F8F"/>
    <w:rsid w:val="00EC5141"/>
    <w:rsid w:val="00EC56B8"/>
    <w:rsid w:val="00EC5784"/>
    <w:rsid w:val="00EC57A9"/>
    <w:rsid w:val="00EC5B0B"/>
    <w:rsid w:val="00EC5C2B"/>
    <w:rsid w:val="00EC5C80"/>
    <w:rsid w:val="00EC5ECD"/>
    <w:rsid w:val="00EC5F1C"/>
    <w:rsid w:val="00EC6091"/>
    <w:rsid w:val="00EC6137"/>
    <w:rsid w:val="00EC6518"/>
    <w:rsid w:val="00EC6534"/>
    <w:rsid w:val="00EC65DB"/>
    <w:rsid w:val="00EC6BF5"/>
    <w:rsid w:val="00EC6C77"/>
    <w:rsid w:val="00EC6D88"/>
    <w:rsid w:val="00EC6FA7"/>
    <w:rsid w:val="00EC7020"/>
    <w:rsid w:val="00EC70EA"/>
    <w:rsid w:val="00EC729A"/>
    <w:rsid w:val="00EC72F0"/>
    <w:rsid w:val="00EC7458"/>
    <w:rsid w:val="00EC780F"/>
    <w:rsid w:val="00EC7890"/>
    <w:rsid w:val="00EC78B7"/>
    <w:rsid w:val="00EC7A68"/>
    <w:rsid w:val="00EC7B24"/>
    <w:rsid w:val="00ED0005"/>
    <w:rsid w:val="00ED01C2"/>
    <w:rsid w:val="00ED01ED"/>
    <w:rsid w:val="00ED06EC"/>
    <w:rsid w:val="00ED070A"/>
    <w:rsid w:val="00ED09C6"/>
    <w:rsid w:val="00ED0A31"/>
    <w:rsid w:val="00ED0B55"/>
    <w:rsid w:val="00ED0C10"/>
    <w:rsid w:val="00ED0D31"/>
    <w:rsid w:val="00ED0EC3"/>
    <w:rsid w:val="00ED0F49"/>
    <w:rsid w:val="00ED0FD6"/>
    <w:rsid w:val="00ED106A"/>
    <w:rsid w:val="00ED1443"/>
    <w:rsid w:val="00ED14B2"/>
    <w:rsid w:val="00ED1B17"/>
    <w:rsid w:val="00ED1B78"/>
    <w:rsid w:val="00ED1D3F"/>
    <w:rsid w:val="00ED1DEC"/>
    <w:rsid w:val="00ED227C"/>
    <w:rsid w:val="00ED29CC"/>
    <w:rsid w:val="00ED2AA4"/>
    <w:rsid w:val="00ED2C18"/>
    <w:rsid w:val="00ED2CB3"/>
    <w:rsid w:val="00ED2DA9"/>
    <w:rsid w:val="00ED2EC3"/>
    <w:rsid w:val="00ED2F4C"/>
    <w:rsid w:val="00ED2FB6"/>
    <w:rsid w:val="00ED3192"/>
    <w:rsid w:val="00ED321E"/>
    <w:rsid w:val="00ED3257"/>
    <w:rsid w:val="00ED325E"/>
    <w:rsid w:val="00ED376F"/>
    <w:rsid w:val="00ED389A"/>
    <w:rsid w:val="00ED3907"/>
    <w:rsid w:val="00ED3CCA"/>
    <w:rsid w:val="00ED4A04"/>
    <w:rsid w:val="00ED4AB3"/>
    <w:rsid w:val="00ED4B03"/>
    <w:rsid w:val="00ED5618"/>
    <w:rsid w:val="00ED5771"/>
    <w:rsid w:val="00ED582A"/>
    <w:rsid w:val="00ED5919"/>
    <w:rsid w:val="00ED5A5F"/>
    <w:rsid w:val="00ED5E11"/>
    <w:rsid w:val="00ED609D"/>
    <w:rsid w:val="00ED6117"/>
    <w:rsid w:val="00ED61AA"/>
    <w:rsid w:val="00ED61DC"/>
    <w:rsid w:val="00ED63BF"/>
    <w:rsid w:val="00ED656C"/>
    <w:rsid w:val="00ED68B7"/>
    <w:rsid w:val="00ED68CD"/>
    <w:rsid w:val="00ED6BBB"/>
    <w:rsid w:val="00ED6D43"/>
    <w:rsid w:val="00ED6D68"/>
    <w:rsid w:val="00ED6D78"/>
    <w:rsid w:val="00ED712F"/>
    <w:rsid w:val="00ED7922"/>
    <w:rsid w:val="00ED7CF4"/>
    <w:rsid w:val="00ED7EDC"/>
    <w:rsid w:val="00EE0022"/>
    <w:rsid w:val="00EE03BD"/>
    <w:rsid w:val="00EE04F3"/>
    <w:rsid w:val="00EE0B32"/>
    <w:rsid w:val="00EE0BAE"/>
    <w:rsid w:val="00EE0D39"/>
    <w:rsid w:val="00EE0EF5"/>
    <w:rsid w:val="00EE102B"/>
    <w:rsid w:val="00EE104E"/>
    <w:rsid w:val="00EE1145"/>
    <w:rsid w:val="00EE150C"/>
    <w:rsid w:val="00EE1681"/>
    <w:rsid w:val="00EE1891"/>
    <w:rsid w:val="00EE198F"/>
    <w:rsid w:val="00EE1A01"/>
    <w:rsid w:val="00EE1AE0"/>
    <w:rsid w:val="00EE1B3E"/>
    <w:rsid w:val="00EE1DC2"/>
    <w:rsid w:val="00EE1E8F"/>
    <w:rsid w:val="00EE2254"/>
    <w:rsid w:val="00EE231C"/>
    <w:rsid w:val="00EE24AB"/>
    <w:rsid w:val="00EE2645"/>
    <w:rsid w:val="00EE269F"/>
    <w:rsid w:val="00EE26A6"/>
    <w:rsid w:val="00EE2CB0"/>
    <w:rsid w:val="00EE2DC0"/>
    <w:rsid w:val="00EE2F83"/>
    <w:rsid w:val="00EE3079"/>
    <w:rsid w:val="00EE308D"/>
    <w:rsid w:val="00EE3911"/>
    <w:rsid w:val="00EE3DAD"/>
    <w:rsid w:val="00EE40E6"/>
    <w:rsid w:val="00EE425C"/>
    <w:rsid w:val="00EE4732"/>
    <w:rsid w:val="00EE47F9"/>
    <w:rsid w:val="00EE4975"/>
    <w:rsid w:val="00EE4B26"/>
    <w:rsid w:val="00EE5259"/>
    <w:rsid w:val="00EE5274"/>
    <w:rsid w:val="00EE5646"/>
    <w:rsid w:val="00EE5686"/>
    <w:rsid w:val="00EE57E3"/>
    <w:rsid w:val="00EE5B63"/>
    <w:rsid w:val="00EE5BF2"/>
    <w:rsid w:val="00EE6258"/>
    <w:rsid w:val="00EE64D2"/>
    <w:rsid w:val="00EE6533"/>
    <w:rsid w:val="00EE68BD"/>
    <w:rsid w:val="00EE692A"/>
    <w:rsid w:val="00EE6E03"/>
    <w:rsid w:val="00EE6E83"/>
    <w:rsid w:val="00EE7230"/>
    <w:rsid w:val="00EE72D0"/>
    <w:rsid w:val="00EE72F3"/>
    <w:rsid w:val="00EE7347"/>
    <w:rsid w:val="00EE742E"/>
    <w:rsid w:val="00EE7769"/>
    <w:rsid w:val="00EF0439"/>
    <w:rsid w:val="00EF04D0"/>
    <w:rsid w:val="00EF0AFA"/>
    <w:rsid w:val="00EF0C88"/>
    <w:rsid w:val="00EF0CE8"/>
    <w:rsid w:val="00EF15D5"/>
    <w:rsid w:val="00EF17C4"/>
    <w:rsid w:val="00EF1B97"/>
    <w:rsid w:val="00EF1E69"/>
    <w:rsid w:val="00EF20E0"/>
    <w:rsid w:val="00EF20EB"/>
    <w:rsid w:val="00EF258D"/>
    <w:rsid w:val="00EF2824"/>
    <w:rsid w:val="00EF28D2"/>
    <w:rsid w:val="00EF2BE2"/>
    <w:rsid w:val="00EF35E8"/>
    <w:rsid w:val="00EF38AA"/>
    <w:rsid w:val="00EF3A2E"/>
    <w:rsid w:val="00EF3C76"/>
    <w:rsid w:val="00EF3F07"/>
    <w:rsid w:val="00EF44B6"/>
    <w:rsid w:val="00EF47E8"/>
    <w:rsid w:val="00EF49CA"/>
    <w:rsid w:val="00EF4E99"/>
    <w:rsid w:val="00EF5377"/>
    <w:rsid w:val="00EF541E"/>
    <w:rsid w:val="00EF59A3"/>
    <w:rsid w:val="00EF59B1"/>
    <w:rsid w:val="00EF5B88"/>
    <w:rsid w:val="00EF5D23"/>
    <w:rsid w:val="00EF5D24"/>
    <w:rsid w:val="00EF6274"/>
    <w:rsid w:val="00EF631E"/>
    <w:rsid w:val="00EF640F"/>
    <w:rsid w:val="00EF654C"/>
    <w:rsid w:val="00EF6655"/>
    <w:rsid w:val="00EF6749"/>
    <w:rsid w:val="00EF6944"/>
    <w:rsid w:val="00EF6A98"/>
    <w:rsid w:val="00EF6C93"/>
    <w:rsid w:val="00EF6D20"/>
    <w:rsid w:val="00EF6FEF"/>
    <w:rsid w:val="00EF7297"/>
    <w:rsid w:val="00EF72E8"/>
    <w:rsid w:val="00F004ED"/>
    <w:rsid w:val="00F00619"/>
    <w:rsid w:val="00F007FD"/>
    <w:rsid w:val="00F00E01"/>
    <w:rsid w:val="00F00E9F"/>
    <w:rsid w:val="00F01343"/>
    <w:rsid w:val="00F014B3"/>
    <w:rsid w:val="00F014E7"/>
    <w:rsid w:val="00F01844"/>
    <w:rsid w:val="00F01D61"/>
    <w:rsid w:val="00F01D79"/>
    <w:rsid w:val="00F0230C"/>
    <w:rsid w:val="00F02477"/>
    <w:rsid w:val="00F02603"/>
    <w:rsid w:val="00F02725"/>
    <w:rsid w:val="00F027A2"/>
    <w:rsid w:val="00F02EF5"/>
    <w:rsid w:val="00F03A03"/>
    <w:rsid w:val="00F03B76"/>
    <w:rsid w:val="00F03D75"/>
    <w:rsid w:val="00F043F9"/>
    <w:rsid w:val="00F04486"/>
    <w:rsid w:val="00F04716"/>
    <w:rsid w:val="00F0474B"/>
    <w:rsid w:val="00F04832"/>
    <w:rsid w:val="00F04AE6"/>
    <w:rsid w:val="00F04DAC"/>
    <w:rsid w:val="00F05130"/>
    <w:rsid w:val="00F054B5"/>
    <w:rsid w:val="00F0570D"/>
    <w:rsid w:val="00F0606D"/>
    <w:rsid w:val="00F061D4"/>
    <w:rsid w:val="00F062FD"/>
    <w:rsid w:val="00F068FA"/>
    <w:rsid w:val="00F06ABB"/>
    <w:rsid w:val="00F06B3F"/>
    <w:rsid w:val="00F06D9C"/>
    <w:rsid w:val="00F07034"/>
    <w:rsid w:val="00F071D1"/>
    <w:rsid w:val="00F073F4"/>
    <w:rsid w:val="00F07529"/>
    <w:rsid w:val="00F07541"/>
    <w:rsid w:val="00F07603"/>
    <w:rsid w:val="00F07642"/>
    <w:rsid w:val="00F07672"/>
    <w:rsid w:val="00F076B6"/>
    <w:rsid w:val="00F07838"/>
    <w:rsid w:val="00F07BA9"/>
    <w:rsid w:val="00F07CB6"/>
    <w:rsid w:val="00F07D17"/>
    <w:rsid w:val="00F07EDF"/>
    <w:rsid w:val="00F103BC"/>
    <w:rsid w:val="00F1041A"/>
    <w:rsid w:val="00F105B2"/>
    <w:rsid w:val="00F106BE"/>
    <w:rsid w:val="00F107EF"/>
    <w:rsid w:val="00F10AB1"/>
    <w:rsid w:val="00F10D4F"/>
    <w:rsid w:val="00F11092"/>
    <w:rsid w:val="00F111F1"/>
    <w:rsid w:val="00F1136F"/>
    <w:rsid w:val="00F1159E"/>
    <w:rsid w:val="00F1194F"/>
    <w:rsid w:val="00F11CC8"/>
    <w:rsid w:val="00F11FF1"/>
    <w:rsid w:val="00F120B0"/>
    <w:rsid w:val="00F12388"/>
    <w:rsid w:val="00F12443"/>
    <w:rsid w:val="00F1246B"/>
    <w:rsid w:val="00F12A98"/>
    <w:rsid w:val="00F12C04"/>
    <w:rsid w:val="00F130E2"/>
    <w:rsid w:val="00F132DE"/>
    <w:rsid w:val="00F13339"/>
    <w:rsid w:val="00F1334C"/>
    <w:rsid w:val="00F13622"/>
    <w:rsid w:val="00F1395C"/>
    <w:rsid w:val="00F139F0"/>
    <w:rsid w:val="00F13B10"/>
    <w:rsid w:val="00F13B1A"/>
    <w:rsid w:val="00F13F6A"/>
    <w:rsid w:val="00F13F7C"/>
    <w:rsid w:val="00F1432C"/>
    <w:rsid w:val="00F14830"/>
    <w:rsid w:val="00F14DC6"/>
    <w:rsid w:val="00F150F9"/>
    <w:rsid w:val="00F15273"/>
    <w:rsid w:val="00F1533C"/>
    <w:rsid w:val="00F153D8"/>
    <w:rsid w:val="00F15718"/>
    <w:rsid w:val="00F15B58"/>
    <w:rsid w:val="00F15BAF"/>
    <w:rsid w:val="00F15CB2"/>
    <w:rsid w:val="00F15E86"/>
    <w:rsid w:val="00F15F3C"/>
    <w:rsid w:val="00F15F88"/>
    <w:rsid w:val="00F1607E"/>
    <w:rsid w:val="00F16196"/>
    <w:rsid w:val="00F16467"/>
    <w:rsid w:val="00F16650"/>
    <w:rsid w:val="00F167F5"/>
    <w:rsid w:val="00F167F8"/>
    <w:rsid w:val="00F16845"/>
    <w:rsid w:val="00F169E2"/>
    <w:rsid w:val="00F16AEF"/>
    <w:rsid w:val="00F16B3F"/>
    <w:rsid w:val="00F16B95"/>
    <w:rsid w:val="00F1727E"/>
    <w:rsid w:val="00F17318"/>
    <w:rsid w:val="00F17358"/>
    <w:rsid w:val="00F175DE"/>
    <w:rsid w:val="00F176FF"/>
    <w:rsid w:val="00F1776A"/>
    <w:rsid w:val="00F17AF6"/>
    <w:rsid w:val="00F17B8D"/>
    <w:rsid w:val="00F17C63"/>
    <w:rsid w:val="00F17CF6"/>
    <w:rsid w:val="00F17E5D"/>
    <w:rsid w:val="00F17F04"/>
    <w:rsid w:val="00F17FFE"/>
    <w:rsid w:val="00F20219"/>
    <w:rsid w:val="00F20262"/>
    <w:rsid w:val="00F202D5"/>
    <w:rsid w:val="00F20776"/>
    <w:rsid w:val="00F20839"/>
    <w:rsid w:val="00F20A0F"/>
    <w:rsid w:val="00F20C0B"/>
    <w:rsid w:val="00F20DED"/>
    <w:rsid w:val="00F20F42"/>
    <w:rsid w:val="00F20F71"/>
    <w:rsid w:val="00F21157"/>
    <w:rsid w:val="00F21366"/>
    <w:rsid w:val="00F213BD"/>
    <w:rsid w:val="00F215C7"/>
    <w:rsid w:val="00F2195E"/>
    <w:rsid w:val="00F2198B"/>
    <w:rsid w:val="00F21AD0"/>
    <w:rsid w:val="00F21BA7"/>
    <w:rsid w:val="00F21C5A"/>
    <w:rsid w:val="00F21FD0"/>
    <w:rsid w:val="00F220CD"/>
    <w:rsid w:val="00F2212C"/>
    <w:rsid w:val="00F22142"/>
    <w:rsid w:val="00F22272"/>
    <w:rsid w:val="00F2231A"/>
    <w:rsid w:val="00F223DA"/>
    <w:rsid w:val="00F22A60"/>
    <w:rsid w:val="00F22ADB"/>
    <w:rsid w:val="00F22ADD"/>
    <w:rsid w:val="00F22B75"/>
    <w:rsid w:val="00F22F45"/>
    <w:rsid w:val="00F235BA"/>
    <w:rsid w:val="00F237E1"/>
    <w:rsid w:val="00F23AD5"/>
    <w:rsid w:val="00F23E9F"/>
    <w:rsid w:val="00F240B3"/>
    <w:rsid w:val="00F24B30"/>
    <w:rsid w:val="00F24B74"/>
    <w:rsid w:val="00F25356"/>
    <w:rsid w:val="00F2575C"/>
    <w:rsid w:val="00F25B42"/>
    <w:rsid w:val="00F25C54"/>
    <w:rsid w:val="00F25CD1"/>
    <w:rsid w:val="00F26109"/>
    <w:rsid w:val="00F26278"/>
    <w:rsid w:val="00F264A5"/>
    <w:rsid w:val="00F264FB"/>
    <w:rsid w:val="00F267BC"/>
    <w:rsid w:val="00F268DB"/>
    <w:rsid w:val="00F26CEF"/>
    <w:rsid w:val="00F26F5E"/>
    <w:rsid w:val="00F26F8C"/>
    <w:rsid w:val="00F26FE1"/>
    <w:rsid w:val="00F27225"/>
    <w:rsid w:val="00F27467"/>
    <w:rsid w:val="00F27665"/>
    <w:rsid w:val="00F27937"/>
    <w:rsid w:val="00F27969"/>
    <w:rsid w:val="00F279FC"/>
    <w:rsid w:val="00F27B8D"/>
    <w:rsid w:val="00F27D10"/>
    <w:rsid w:val="00F27F30"/>
    <w:rsid w:val="00F30333"/>
    <w:rsid w:val="00F305F7"/>
    <w:rsid w:val="00F30746"/>
    <w:rsid w:val="00F30A79"/>
    <w:rsid w:val="00F30C32"/>
    <w:rsid w:val="00F30DAF"/>
    <w:rsid w:val="00F30E64"/>
    <w:rsid w:val="00F30F33"/>
    <w:rsid w:val="00F31081"/>
    <w:rsid w:val="00F31124"/>
    <w:rsid w:val="00F312C0"/>
    <w:rsid w:val="00F313A9"/>
    <w:rsid w:val="00F317D7"/>
    <w:rsid w:val="00F31987"/>
    <w:rsid w:val="00F3239A"/>
    <w:rsid w:val="00F3264A"/>
    <w:rsid w:val="00F326FD"/>
    <w:rsid w:val="00F327D4"/>
    <w:rsid w:val="00F32C03"/>
    <w:rsid w:val="00F3311C"/>
    <w:rsid w:val="00F33246"/>
    <w:rsid w:val="00F333ED"/>
    <w:rsid w:val="00F33AAF"/>
    <w:rsid w:val="00F33B56"/>
    <w:rsid w:val="00F33D29"/>
    <w:rsid w:val="00F33F54"/>
    <w:rsid w:val="00F34108"/>
    <w:rsid w:val="00F3414E"/>
    <w:rsid w:val="00F3453A"/>
    <w:rsid w:val="00F3458D"/>
    <w:rsid w:val="00F34632"/>
    <w:rsid w:val="00F346CB"/>
    <w:rsid w:val="00F348D3"/>
    <w:rsid w:val="00F3492B"/>
    <w:rsid w:val="00F349E4"/>
    <w:rsid w:val="00F34ADF"/>
    <w:rsid w:val="00F34AF3"/>
    <w:rsid w:val="00F353C2"/>
    <w:rsid w:val="00F3549E"/>
    <w:rsid w:val="00F354A5"/>
    <w:rsid w:val="00F3563A"/>
    <w:rsid w:val="00F3591B"/>
    <w:rsid w:val="00F35A7C"/>
    <w:rsid w:val="00F35D3F"/>
    <w:rsid w:val="00F36542"/>
    <w:rsid w:val="00F36A66"/>
    <w:rsid w:val="00F36B94"/>
    <w:rsid w:val="00F36C13"/>
    <w:rsid w:val="00F36C8E"/>
    <w:rsid w:val="00F36E66"/>
    <w:rsid w:val="00F36E85"/>
    <w:rsid w:val="00F37A32"/>
    <w:rsid w:val="00F37A70"/>
    <w:rsid w:val="00F37B6A"/>
    <w:rsid w:val="00F37CB3"/>
    <w:rsid w:val="00F37D4E"/>
    <w:rsid w:val="00F37EE5"/>
    <w:rsid w:val="00F40010"/>
    <w:rsid w:val="00F40119"/>
    <w:rsid w:val="00F404A5"/>
    <w:rsid w:val="00F40AC1"/>
    <w:rsid w:val="00F40BF0"/>
    <w:rsid w:val="00F40C24"/>
    <w:rsid w:val="00F40C53"/>
    <w:rsid w:val="00F40CDA"/>
    <w:rsid w:val="00F40CE5"/>
    <w:rsid w:val="00F40D2C"/>
    <w:rsid w:val="00F41038"/>
    <w:rsid w:val="00F410B8"/>
    <w:rsid w:val="00F411B5"/>
    <w:rsid w:val="00F41501"/>
    <w:rsid w:val="00F415C9"/>
    <w:rsid w:val="00F41A79"/>
    <w:rsid w:val="00F427BF"/>
    <w:rsid w:val="00F429A0"/>
    <w:rsid w:val="00F429AC"/>
    <w:rsid w:val="00F42C53"/>
    <w:rsid w:val="00F42E56"/>
    <w:rsid w:val="00F4320E"/>
    <w:rsid w:val="00F4349C"/>
    <w:rsid w:val="00F43AC3"/>
    <w:rsid w:val="00F43D36"/>
    <w:rsid w:val="00F43D3E"/>
    <w:rsid w:val="00F43FD5"/>
    <w:rsid w:val="00F444FA"/>
    <w:rsid w:val="00F44646"/>
    <w:rsid w:val="00F44683"/>
    <w:rsid w:val="00F44870"/>
    <w:rsid w:val="00F448AD"/>
    <w:rsid w:val="00F44955"/>
    <w:rsid w:val="00F44B94"/>
    <w:rsid w:val="00F44C89"/>
    <w:rsid w:val="00F44C9E"/>
    <w:rsid w:val="00F44CCF"/>
    <w:rsid w:val="00F44CDD"/>
    <w:rsid w:val="00F4500C"/>
    <w:rsid w:val="00F450DF"/>
    <w:rsid w:val="00F453AD"/>
    <w:rsid w:val="00F45551"/>
    <w:rsid w:val="00F45B56"/>
    <w:rsid w:val="00F45BC0"/>
    <w:rsid w:val="00F46048"/>
    <w:rsid w:val="00F46260"/>
    <w:rsid w:val="00F463AE"/>
    <w:rsid w:val="00F465E6"/>
    <w:rsid w:val="00F466C6"/>
    <w:rsid w:val="00F46CA4"/>
    <w:rsid w:val="00F47029"/>
    <w:rsid w:val="00F4706C"/>
    <w:rsid w:val="00F4715F"/>
    <w:rsid w:val="00F471F7"/>
    <w:rsid w:val="00F4737C"/>
    <w:rsid w:val="00F47457"/>
    <w:rsid w:val="00F47669"/>
    <w:rsid w:val="00F477F9"/>
    <w:rsid w:val="00F47A29"/>
    <w:rsid w:val="00F47DC0"/>
    <w:rsid w:val="00F47EFB"/>
    <w:rsid w:val="00F47FCD"/>
    <w:rsid w:val="00F5012A"/>
    <w:rsid w:val="00F50333"/>
    <w:rsid w:val="00F5038A"/>
    <w:rsid w:val="00F503DC"/>
    <w:rsid w:val="00F505A2"/>
    <w:rsid w:val="00F505FF"/>
    <w:rsid w:val="00F50643"/>
    <w:rsid w:val="00F50790"/>
    <w:rsid w:val="00F508D1"/>
    <w:rsid w:val="00F50D48"/>
    <w:rsid w:val="00F50DA8"/>
    <w:rsid w:val="00F514F3"/>
    <w:rsid w:val="00F5150D"/>
    <w:rsid w:val="00F516ED"/>
    <w:rsid w:val="00F517A3"/>
    <w:rsid w:val="00F51AD1"/>
    <w:rsid w:val="00F51E29"/>
    <w:rsid w:val="00F521FB"/>
    <w:rsid w:val="00F523D1"/>
    <w:rsid w:val="00F52668"/>
    <w:rsid w:val="00F529FD"/>
    <w:rsid w:val="00F52A11"/>
    <w:rsid w:val="00F52B24"/>
    <w:rsid w:val="00F52BDA"/>
    <w:rsid w:val="00F52CD1"/>
    <w:rsid w:val="00F52FAE"/>
    <w:rsid w:val="00F5302F"/>
    <w:rsid w:val="00F531EA"/>
    <w:rsid w:val="00F53364"/>
    <w:rsid w:val="00F53554"/>
    <w:rsid w:val="00F5361D"/>
    <w:rsid w:val="00F536B0"/>
    <w:rsid w:val="00F5388E"/>
    <w:rsid w:val="00F53BB2"/>
    <w:rsid w:val="00F53F52"/>
    <w:rsid w:val="00F54801"/>
    <w:rsid w:val="00F55008"/>
    <w:rsid w:val="00F55045"/>
    <w:rsid w:val="00F55190"/>
    <w:rsid w:val="00F55323"/>
    <w:rsid w:val="00F55736"/>
    <w:rsid w:val="00F55C4E"/>
    <w:rsid w:val="00F55C9C"/>
    <w:rsid w:val="00F55FDE"/>
    <w:rsid w:val="00F5620A"/>
    <w:rsid w:val="00F56267"/>
    <w:rsid w:val="00F56364"/>
    <w:rsid w:val="00F56699"/>
    <w:rsid w:val="00F56E2C"/>
    <w:rsid w:val="00F57356"/>
    <w:rsid w:val="00F57394"/>
    <w:rsid w:val="00F5740D"/>
    <w:rsid w:val="00F57417"/>
    <w:rsid w:val="00F5746B"/>
    <w:rsid w:val="00F57F01"/>
    <w:rsid w:val="00F57FE2"/>
    <w:rsid w:val="00F60049"/>
    <w:rsid w:val="00F600A7"/>
    <w:rsid w:val="00F60435"/>
    <w:rsid w:val="00F6066F"/>
    <w:rsid w:val="00F60964"/>
    <w:rsid w:val="00F60A72"/>
    <w:rsid w:val="00F60C2B"/>
    <w:rsid w:val="00F60C47"/>
    <w:rsid w:val="00F60C63"/>
    <w:rsid w:val="00F60E80"/>
    <w:rsid w:val="00F60E89"/>
    <w:rsid w:val="00F60FB9"/>
    <w:rsid w:val="00F61056"/>
    <w:rsid w:val="00F610AD"/>
    <w:rsid w:val="00F6110B"/>
    <w:rsid w:val="00F6116D"/>
    <w:rsid w:val="00F613A7"/>
    <w:rsid w:val="00F614FE"/>
    <w:rsid w:val="00F6181C"/>
    <w:rsid w:val="00F619DC"/>
    <w:rsid w:val="00F61B02"/>
    <w:rsid w:val="00F61B37"/>
    <w:rsid w:val="00F61BA8"/>
    <w:rsid w:val="00F61C02"/>
    <w:rsid w:val="00F61DE3"/>
    <w:rsid w:val="00F61F02"/>
    <w:rsid w:val="00F62226"/>
    <w:rsid w:val="00F6225E"/>
    <w:rsid w:val="00F6228D"/>
    <w:rsid w:val="00F622AA"/>
    <w:rsid w:val="00F62389"/>
    <w:rsid w:val="00F62483"/>
    <w:rsid w:val="00F624AF"/>
    <w:rsid w:val="00F62539"/>
    <w:rsid w:val="00F62658"/>
    <w:rsid w:val="00F626E5"/>
    <w:rsid w:val="00F629F2"/>
    <w:rsid w:val="00F62B09"/>
    <w:rsid w:val="00F62DFD"/>
    <w:rsid w:val="00F62E84"/>
    <w:rsid w:val="00F63220"/>
    <w:rsid w:val="00F63256"/>
    <w:rsid w:val="00F633C3"/>
    <w:rsid w:val="00F63560"/>
    <w:rsid w:val="00F639F4"/>
    <w:rsid w:val="00F63B40"/>
    <w:rsid w:val="00F63D3F"/>
    <w:rsid w:val="00F63E94"/>
    <w:rsid w:val="00F63F0F"/>
    <w:rsid w:val="00F64600"/>
    <w:rsid w:val="00F64946"/>
    <w:rsid w:val="00F64D72"/>
    <w:rsid w:val="00F65494"/>
    <w:rsid w:val="00F654EB"/>
    <w:rsid w:val="00F65BFD"/>
    <w:rsid w:val="00F66004"/>
    <w:rsid w:val="00F66039"/>
    <w:rsid w:val="00F660FD"/>
    <w:rsid w:val="00F6626F"/>
    <w:rsid w:val="00F66451"/>
    <w:rsid w:val="00F66462"/>
    <w:rsid w:val="00F66533"/>
    <w:rsid w:val="00F6673F"/>
    <w:rsid w:val="00F66ADC"/>
    <w:rsid w:val="00F66E72"/>
    <w:rsid w:val="00F67085"/>
    <w:rsid w:val="00F67155"/>
    <w:rsid w:val="00F6750E"/>
    <w:rsid w:val="00F67FB8"/>
    <w:rsid w:val="00F70060"/>
    <w:rsid w:val="00F705EB"/>
    <w:rsid w:val="00F707C8"/>
    <w:rsid w:val="00F70B1E"/>
    <w:rsid w:val="00F70C37"/>
    <w:rsid w:val="00F70DE9"/>
    <w:rsid w:val="00F70E31"/>
    <w:rsid w:val="00F7105C"/>
    <w:rsid w:val="00F7115B"/>
    <w:rsid w:val="00F71466"/>
    <w:rsid w:val="00F7151D"/>
    <w:rsid w:val="00F7153B"/>
    <w:rsid w:val="00F71546"/>
    <w:rsid w:val="00F71A44"/>
    <w:rsid w:val="00F71E3D"/>
    <w:rsid w:val="00F72006"/>
    <w:rsid w:val="00F720B1"/>
    <w:rsid w:val="00F724CA"/>
    <w:rsid w:val="00F7291E"/>
    <w:rsid w:val="00F72B2E"/>
    <w:rsid w:val="00F72C8D"/>
    <w:rsid w:val="00F72DA8"/>
    <w:rsid w:val="00F72F8F"/>
    <w:rsid w:val="00F72FBF"/>
    <w:rsid w:val="00F73482"/>
    <w:rsid w:val="00F737E5"/>
    <w:rsid w:val="00F73EF6"/>
    <w:rsid w:val="00F741F5"/>
    <w:rsid w:val="00F7439F"/>
    <w:rsid w:val="00F744DE"/>
    <w:rsid w:val="00F74917"/>
    <w:rsid w:val="00F74BBF"/>
    <w:rsid w:val="00F74EED"/>
    <w:rsid w:val="00F7519F"/>
    <w:rsid w:val="00F75338"/>
    <w:rsid w:val="00F75607"/>
    <w:rsid w:val="00F7596C"/>
    <w:rsid w:val="00F75984"/>
    <w:rsid w:val="00F75A9C"/>
    <w:rsid w:val="00F75D44"/>
    <w:rsid w:val="00F75E38"/>
    <w:rsid w:val="00F75EFC"/>
    <w:rsid w:val="00F761A5"/>
    <w:rsid w:val="00F76440"/>
    <w:rsid w:val="00F7673C"/>
    <w:rsid w:val="00F7697F"/>
    <w:rsid w:val="00F76CE5"/>
    <w:rsid w:val="00F76D85"/>
    <w:rsid w:val="00F76DCE"/>
    <w:rsid w:val="00F76F03"/>
    <w:rsid w:val="00F77481"/>
    <w:rsid w:val="00F774D5"/>
    <w:rsid w:val="00F7778B"/>
    <w:rsid w:val="00F77A09"/>
    <w:rsid w:val="00F77B86"/>
    <w:rsid w:val="00F8004F"/>
    <w:rsid w:val="00F8034D"/>
    <w:rsid w:val="00F8044D"/>
    <w:rsid w:val="00F805A9"/>
    <w:rsid w:val="00F805F2"/>
    <w:rsid w:val="00F80C12"/>
    <w:rsid w:val="00F80C7F"/>
    <w:rsid w:val="00F80CB1"/>
    <w:rsid w:val="00F8115C"/>
    <w:rsid w:val="00F8119D"/>
    <w:rsid w:val="00F811DD"/>
    <w:rsid w:val="00F81580"/>
    <w:rsid w:val="00F81CFB"/>
    <w:rsid w:val="00F81D4F"/>
    <w:rsid w:val="00F81DF8"/>
    <w:rsid w:val="00F81E05"/>
    <w:rsid w:val="00F82120"/>
    <w:rsid w:val="00F823F6"/>
    <w:rsid w:val="00F8292B"/>
    <w:rsid w:val="00F82A8E"/>
    <w:rsid w:val="00F82B08"/>
    <w:rsid w:val="00F82C9B"/>
    <w:rsid w:val="00F82F89"/>
    <w:rsid w:val="00F830C5"/>
    <w:rsid w:val="00F8311D"/>
    <w:rsid w:val="00F83280"/>
    <w:rsid w:val="00F8336C"/>
    <w:rsid w:val="00F83A68"/>
    <w:rsid w:val="00F83AFD"/>
    <w:rsid w:val="00F83B16"/>
    <w:rsid w:val="00F83ED7"/>
    <w:rsid w:val="00F83EE9"/>
    <w:rsid w:val="00F83FBF"/>
    <w:rsid w:val="00F84321"/>
    <w:rsid w:val="00F84657"/>
    <w:rsid w:val="00F84944"/>
    <w:rsid w:val="00F8494B"/>
    <w:rsid w:val="00F84D37"/>
    <w:rsid w:val="00F84E1D"/>
    <w:rsid w:val="00F84EC9"/>
    <w:rsid w:val="00F84F1A"/>
    <w:rsid w:val="00F84F9D"/>
    <w:rsid w:val="00F85120"/>
    <w:rsid w:val="00F851F1"/>
    <w:rsid w:val="00F85458"/>
    <w:rsid w:val="00F85618"/>
    <w:rsid w:val="00F856AA"/>
    <w:rsid w:val="00F85ADD"/>
    <w:rsid w:val="00F85D78"/>
    <w:rsid w:val="00F8605B"/>
    <w:rsid w:val="00F86111"/>
    <w:rsid w:val="00F864AF"/>
    <w:rsid w:val="00F86663"/>
    <w:rsid w:val="00F866E1"/>
    <w:rsid w:val="00F86855"/>
    <w:rsid w:val="00F868B1"/>
    <w:rsid w:val="00F86B06"/>
    <w:rsid w:val="00F86B5D"/>
    <w:rsid w:val="00F86F46"/>
    <w:rsid w:val="00F877AE"/>
    <w:rsid w:val="00F8786D"/>
    <w:rsid w:val="00F87944"/>
    <w:rsid w:val="00F87A1F"/>
    <w:rsid w:val="00F87B79"/>
    <w:rsid w:val="00F87C62"/>
    <w:rsid w:val="00F87D20"/>
    <w:rsid w:val="00F87FB9"/>
    <w:rsid w:val="00F903DD"/>
    <w:rsid w:val="00F904E1"/>
    <w:rsid w:val="00F9052A"/>
    <w:rsid w:val="00F9058C"/>
    <w:rsid w:val="00F905A3"/>
    <w:rsid w:val="00F905B2"/>
    <w:rsid w:val="00F9065B"/>
    <w:rsid w:val="00F90744"/>
    <w:rsid w:val="00F90794"/>
    <w:rsid w:val="00F90C83"/>
    <w:rsid w:val="00F90DE1"/>
    <w:rsid w:val="00F910AD"/>
    <w:rsid w:val="00F9116A"/>
    <w:rsid w:val="00F91474"/>
    <w:rsid w:val="00F9171F"/>
    <w:rsid w:val="00F91800"/>
    <w:rsid w:val="00F91ABD"/>
    <w:rsid w:val="00F91BD5"/>
    <w:rsid w:val="00F91CF7"/>
    <w:rsid w:val="00F91D39"/>
    <w:rsid w:val="00F92097"/>
    <w:rsid w:val="00F9285F"/>
    <w:rsid w:val="00F92ABC"/>
    <w:rsid w:val="00F92BE6"/>
    <w:rsid w:val="00F92CD0"/>
    <w:rsid w:val="00F92DDD"/>
    <w:rsid w:val="00F92E10"/>
    <w:rsid w:val="00F92E61"/>
    <w:rsid w:val="00F92F13"/>
    <w:rsid w:val="00F92F1F"/>
    <w:rsid w:val="00F935B7"/>
    <w:rsid w:val="00F936A0"/>
    <w:rsid w:val="00F93794"/>
    <w:rsid w:val="00F938C0"/>
    <w:rsid w:val="00F93AF7"/>
    <w:rsid w:val="00F93B94"/>
    <w:rsid w:val="00F94007"/>
    <w:rsid w:val="00F94077"/>
    <w:rsid w:val="00F94086"/>
    <w:rsid w:val="00F94110"/>
    <w:rsid w:val="00F9417C"/>
    <w:rsid w:val="00F941DE"/>
    <w:rsid w:val="00F9444A"/>
    <w:rsid w:val="00F9458C"/>
    <w:rsid w:val="00F94934"/>
    <w:rsid w:val="00F94AA5"/>
    <w:rsid w:val="00F94C83"/>
    <w:rsid w:val="00F94E00"/>
    <w:rsid w:val="00F94EBD"/>
    <w:rsid w:val="00F951F8"/>
    <w:rsid w:val="00F95308"/>
    <w:rsid w:val="00F95311"/>
    <w:rsid w:val="00F95368"/>
    <w:rsid w:val="00F957AC"/>
    <w:rsid w:val="00F957E3"/>
    <w:rsid w:val="00F95D56"/>
    <w:rsid w:val="00F95F25"/>
    <w:rsid w:val="00F95F65"/>
    <w:rsid w:val="00F96071"/>
    <w:rsid w:val="00F96155"/>
    <w:rsid w:val="00F961AF"/>
    <w:rsid w:val="00F96358"/>
    <w:rsid w:val="00F96545"/>
    <w:rsid w:val="00F96676"/>
    <w:rsid w:val="00F96756"/>
    <w:rsid w:val="00F96761"/>
    <w:rsid w:val="00F96966"/>
    <w:rsid w:val="00F96B7A"/>
    <w:rsid w:val="00F96F34"/>
    <w:rsid w:val="00F97055"/>
    <w:rsid w:val="00F97200"/>
    <w:rsid w:val="00F97CA8"/>
    <w:rsid w:val="00F97CFE"/>
    <w:rsid w:val="00F97E1B"/>
    <w:rsid w:val="00FA0113"/>
    <w:rsid w:val="00FA066B"/>
    <w:rsid w:val="00FA06BB"/>
    <w:rsid w:val="00FA08CD"/>
    <w:rsid w:val="00FA097A"/>
    <w:rsid w:val="00FA09CC"/>
    <w:rsid w:val="00FA0A5A"/>
    <w:rsid w:val="00FA0AD0"/>
    <w:rsid w:val="00FA0CB5"/>
    <w:rsid w:val="00FA0D32"/>
    <w:rsid w:val="00FA0FCD"/>
    <w:rsid w:val="00FA1163"/>
    <w:rsid w:val="00FA1588"/>
    <w:rsid w:val="00FA15A2"/>
    <w:rsid w:val="00FA15DF"/>
    <w:rsid w:val="00FA1666"/>
    <w:rsid w:val="00FA1711"/>
    <w:rsid w:val="00FA192C"/>
    <w:rsid w:val="00FA1E1F"/>
    <w:rsid w:val="00FA1E8A"/>
    <w:rsid w:val="00FA1FB5"/>
    <w:rsid w:val="00FA1FDE"/>
    <w:rsid w:val="00FA2234"/>
    <w:rsid w:val="00FA2247"/>
    <w:rsid w:val="00FA24BF"/>
    <w:rsid w:val="00FA25D4"/>
    <w:rsid w:val="00FA271B"/>
    <w:rsid w:val="00FA2902"/>
    <w:rsid w:val="00FA2C01"/>
    <w:rsid w:val="00FA2E57"/>
    <w:rsid w:val="00FA304A"/>
    <w:rsid w:val="00FA3182"/>
    <w:rsid w:val="00FA3315"/>
    <w:rsid w:val="00FA35AB"/>
    <w:rsid w:val="00FA3615"/>
    <w:rsid w:val="00FA3654"/>
    <w:rsid w:val="00FA3B4E"/>
    <w:rsid w:val="00FA3B56"/>
    <w:rsid w:val="00FA3B88"/>
    <w:rsid w:val="00FA3ED0"/>
    <w:rsid w:val="00FA4084"/>
    <w:rsid w:val="00FA41EE"/>
    <w:rsid w:val="00FA45C4"/>
    <w:rsid w:val="00FA4767"/>
    <w:rsid w:val="00FA48B6"/>
    <w:rsid w:val="00FA495C"/>
    <w:rsid w:val="00FA499E"/>
    <w:rsid w:val="00FA49FE"/>
    <w:rsid w:val="00FA4B17"/>
    <w:rsid w:val="00FA4C1E"/>
    <w:rsid w:val="00FA4D23"/>
    <w:rsid w:val="00FA500A"/>
    <w:rsid w:val="00FA50B3"/>
    <w:rsid w:val="00FA5737"/>
    <w:rsid w:val="00FA580F"/>
    <w:rsid w:val="00FA597C"/>
    <w:rsid w:val="00FA599B"/>
    <w:rsid w:val="00FA5A5F"/>
    <w:rsid w:val="00FA5B2F"/>
    <w:rsid w:val="00FA5CEA"/>
    <w:rsid w:val="00FA6488"/>
    <w:rsid w:val="00FA683F"/>
    <w:rsid w:val="00FA68C8"/>
    <w:rsid w:val="00FA6BF2"/>
    <w:rsid w:val="00FA703D"/>
    <w:rsid w:val="00FA7067"/>
    <w:rsid w:val="00FA718E"/>
    <w:rsid w:val="00FA7236"/>
    <w:rsid w:val="00FA745D"/>
    <w:rsid w:val="00FA7678"/>
    <w:rsid w:val="00FA7A76"/>
    <w:rsid w:val="00FA7C81"/>
    <w:rsid w:val="00FA7CCC"/>
    <w:rsid w:val="00FA7DA9"/>
    <w:rsid w:val="00FB004C"/>
    <w:rsid w:val="00FB01A6"/>
    <w:rsid w:val="00FB01FC"/>
    <w:rsid w:val="00FB0A1D"/>
    <w:rsid w:val="00FB0DE9"/>
    <w:rsid w:val="00FB1411"/>
    <w:rsid w:val="00FB1441"/>
    <w:rsid w:val="00FB1518"/>
    <w:rsid w:val="00FB15F2"/>
    <w:rsid w:val="00FB1671"/>
    <w:rsid w:val="00FB19FD"/>
    <w:rsid w:val="00FB1AF1"/>
    <w:rsid w:val="00FB1B2A"/>
    <w:rsid w:val="00FB1E1C"/>
    <w:rsid w:val="00FB1ED1"/>
    <w:rsid w:val="00FB1FB4"/>
    <w:rsid w:val="00FB20D9"/>
    <w:rsid w:val="00FB2121"/>
    <w:rsid w:val="00FB22F5"/>
    <w:rsid w:val="00FB231B"/>
    <w:rsid w:val="00FB25C0"/>
    <w:rsid w:val="00FB29FE"/>
    <w:rsid w:val="00FB2AC6"/>
    <w:rsid w:val="00FB2C51"/>
    <w:rsid w:val="00FB2D71"/>
    <w:rsid w:val="00FB2DD1"/>
    <w:rsid w:val="00FB2FBB"/>
    <w:rsid w:val="00FB337F"/>
    <w:rsid w:val="00FB35F5"/>
    <w:rsid w:val="00FB36B8"/>
    <w:rsid w:val="00FB37BB"/>
    <w:rsid w:val="00FB37C1"/>
    <w:rsid w:val="00FB3808"/>
    <w:rsid w:val="00FB4128"/>
    <w:rsid w:val="00FB45BD"/>
    <w:rsid w:val="00FB4764"/>
    <w:rsid w:val="00FB47B9"/>
    <w:rsid w:val="00FB4A2D"/>
    <w:rsid w:val="00FB4BB4"/>
    <w:rsid w:val="00FB5388"/>
    <w:rsid w:val="00FB5CA9"/>
    <w:rsid w:val="00FB609E"/>
    <w:rsid w:val="00FB60D6"/>
    <w:rsid w:val="00FB614A"/>
    <w:rsid w:val="00FB653C"/>
    <w:rsid w:val="00FB6565"/>
    <w:rsid w:val="00FB66E4"/>
    <w:rsid w:val="00FB6744"/>
    <w:rsid w:val="00FB6AF0"/>
    <w:rsid w:val="00FB6C41"/>
    <w:rsid w:val="00FB6E44"/>
    <w:rsid w:val="00FB6E8E"/>
    <w:rsid w:val="00FB6EB5"/>
    <w:rsid w:val="00FB7211"/>
    <w:rsid w:val="00FB7605"/>
    <w:rsid w:val="00FB783D"/>
    <w:rsid w:val="00FB7A0A"/>
    <w:rsid w:val="00FB7A5E"/>
    <w:rsid w:val="00FB7AA4"/>
    <w:rsid w:val="00FB7D3F"/>
    <w:rsid w:val="00FB7F21"/>
    <w:rsid w:val="00FB7F2F"/>
    <w:rsid w:val="00FC01AA"/>
    <w:rsid w:val="00FC0516"/>
    <w:rsid w:val="00FC0699"/>
    <w:rsid w:val="00FC0B78"/>
    <w:rsid w:val="00FC0BA8"/>
    <w:rsid w:val="00FC0E2B"/>
    <w:rsid w:val="00FC0E7A"/>
    <w:rsid w:val="00FC0EF9"/>
    <w:rsid w:val="00FC11D0"/>
    <w:rsid w:val="00FC12BF"/>
    <w:rsid w:val="00FC181D"/>
    <w:rsid w:val="00FC19C9"/>
    <w:rsid w:val="00FC1CB6"/>
    <w:rsid w:val="00FC1D44"/>
    <w:rsid w:val="00FC2519"/>
    <w:rsid w:val="00FC2850"/>
    <w:rsid w:val="00FC2B26"/>
    <w:rsid w:val="00FC2B30"/>
    <w:rsid w:val="00FC31F7"/>
    <w:rsid w:val="00FC32DC"/>
    <w:rsid w:val="00FC3380"/>
    <w:rsid w:val="00FC33B7"/>
    <w:rsid w:val="00FC344F"/>
    <w:rsid w:val="00FC3746"/>
    <w:rsid w:val="00FC3978"/>
    <w:rsid w:val="00FC3A19"/>
    <w:rsid w:val="00FC3C9A"/>
    <w:rsid w:val="00FC4288"/>
    <w:rsid w:val="00FC4796"/>
    <w:rsid w:val="00FC48DC"/>
    <w:rsid w:val="00FC4A9B"/>
    <w:rsid w:val="00FC4B17"/>
    <w:rsid w:val="00FC4B20"/>
    <w:rsid w:val="00FC4DA1"/>
    <w:rsid w:val="00FC56DA"/>
    <w:rsid w:val="00FC5787"/>
    <w:rsid w:val="00FC5BF8"/>
    <w:rsid w:val="00FC5D33"/>
    <w:rsid w:val="00FC5E1E"/>
    <w:rsid w:val="00FC5E33"/>
    <w:rsid w:val="00FC654A"/>
    <w:rsid w:val="00FC665E"/>
    <w:rsid w:val="00FC6688"/>
    <w:rsid w:val="00FC67DC"/>
    <w:rsid w:val="00FC6928"/>
    <w:rsid w:val="00FC6D89"/>
    <w:rsid w:val="00FC70E1"/>
    <w:rsid w:val="00FC72A5"/>
    <w:rsid w:val="00FC7305"/>
    <w:rsid w:val="00FC7464"/>
    <w:rsid w:val="00FC7EEE"/>
    <w:rsid w:val="00FC7F53"/>
    <w:rsid w:val="00FD0068"/>
    <w:rsid w:val="00FD0216"/>
    <w:rsid w:val="00FD0222"/>
    <w:rsid w:val="00FD06B5"/>
    <w:rsid w:val="00FD08F7"/>
    <w:rsid w:val="00FD098A"/>
    <w:rsid w:val="00FD0997"/>
    <w:rsid w:val="00FD0AB4"/>
    <w:rsid w:val="00FD0E59"/>
    <w:rsid w:val="00FD108A"/>
    <w:rsid w:val="00FD12B1"/>
    <w:rsid w:val="00FD1438"/>
    <w:rsid w:val="00FD15EE"/>
    <w:rsid w:val="00FD16B6"/>
    <w:rsid w:val="00FD1822"/>
    <w:rsid w:val="00FD1846"/>
    <w:rsid w:val="00FD1C64"/>
    <w:rsid w:val="00FD1C67"/>
    <w:rsid w:val="00FD1F25"/>
    <w:rsid w:val="00FD20AD"/>
    <w:rsid w:val="00FD29A6"/>
    <w:rsid w:val="00FD2A8B"/>
    <w:rsid w:val="00FD2C75"/>
    <w:rsid w:val="00FD2EF6"/>
    <w:rsid w:val="00FD35AF"/>
    <w:rsid w:val="00FD35E7"/>
    <w:rsid w:val="00FD35ED"/>
    <w:rsid w:val="00FD35FB"/>
    <w:rsid w:val="00FD3670"/>
    <w:rsid w:val="00FD38AF"/>
    <w:rsid w:val="00FD3AC9"/>
    <w:rsid w:val="00FD3AD4"/>
    <w:rsid w:val="00FD3BE7"/>
    <w:rsid w:val="00FD3E60"/>
    <w:rsid w:val="00FD41C4"/>
    <w:rsid w:val="00FD434B"/>
    <w:rsid w:val="00FD45F3"/>
    <w:rsid w:val="00FD4794"/>
    <w:rsid w:val="00FD4805"/>
    <w:rsid w:val="00FD4DEC"/>
    <w:rsid w:val="00FD4E05"/>
    <w:rsid w:val="00FD53AD"/>
    <w:rsid w:val="00FD59F0"/>
    <w:rsid w:val="00FD5B6F"/>
    <w:rsid w:val="00FD5E28"/>
    <w:rsid w:val="00FD5FC8"/>
    <w:rsid w:val="00FD63E7"/>
    <w:rsid w:val="00FD6649"/>
    <w:rsid w:val="00FD6712"/>
    <w:rsid w:val="00FD6A42"/>
    <w:rsid w:val="00FD6B5C"/>
    <w:rsid w:val="00FD6D45"/>
    <w:rsid w:val="00FD6DB4"/>
    <w:rsid w:val="00FD7219"/>
    <w:rsid w:val="00FD7246"/>
    <w:rsid w:val="00FD72EE"/>
    <w:rsid w:val="00FD7731"/>
    <w:rsid w:val="00FD77A8"/>
    <w:rsid w:val="00FD7907"/>
    <w:rsid w:val="00FD7B6E"/>
    <w:rsid w:val="00FD7B6F"/>
    <w:rsid w:val="00FD7D9B"/>
    <w:rsid w:val="00FE0665"/>
    <w:rsid w:val="00FE0AF5"/>
    <w:rsid w:val="00FE1080"/>
    <w:rsid w:val="00FE1380"/>
    <w:rsid w:val="00FE18A2"/>
    <w:rsid w:val="00FE1A7B"/>
    <w:rsid w:val="00FE1E62"/>
    <w:rsid w:val="00FE1ED0"/>
    <w:rsid w:val="00FE223C"/>
    <w:rsid w:val="00FE239F"/>
    <w:rsid w:val="00FE2476"/>
    <w:rsid w:val="00FE25B6"/>
    <w:rsid w:val="00FE2704"/>
    <w:rsid w:val="00FE2E94"/>
    <w:rsid w:val="00FE35B0"/>
    <w:rsid w:val="00FE3622"/>
    <w:rsid w:val="00FE377B"/>
    <w:rsid w:val="00FE3914"/>
    <w:rsid w:val="00FE39BE"/>
    <w:rsid w:val="00FE3C4D"/>
    <w:rsid w:val="00FE3F88"/>
    <w:rsid w:val="00FE40FC"/>
    <w:rsid w:val="00FE44E5"/>
    <w:rsid w:val="00FE466B"/>
    <w:rsid w:val="00FE475D"/>
    <w:rsid w:val="00FE4D63"/>
    <w:rsid w:val="00FE4E64"/>
    <w:rsid w:val="00FE5080"/>
    <w:rsid w:val="00FE5103"/>
    <w:rsid w:val="00FE547D"/>
    <w:rsid w:val="00FE5706"/>
    <w:rsid w:val="00FE5BBB"/>
    <w:rsid w:val="00FE5C62"/>
    <w:rsid w:val="00FE5DD4"/>
    <w:rsid w:val="00FE5EE2"/>
    <w:rsid w:val="00FE6129"/>
    <w:rsid w:val="00FE64DB"/>
    <w:rsid w:val="00FE66E2"/>
    <w:rsid w:val="00FE6A08"/>
    <w:rsid w:val="00FE6AD2"/>
    <w:rsid w:val="00FE6CF6"/>
    <w:rsid w:val="00FE70DD"/>
    <w:rsid w:val="00FE7586"/>
    <w:rsid w:val="00FE777B"/>
    <w:rsid w:val="00FE77CC"/>
    <w:rsid w:val="00FE78BB"/>
    <w:rsid w:val="00FE7A3B"/>
    <w:rsid w:val="00FE7B36"/>
    <w:rsid w:val="00FE7FE6"/>
    <w:rsid w:val="00FF003A"/>
    <w:rsid w:val="00FF07D1"/>
    <w:rsid w:val="00FF092C"/>
    <w:rsid w:val="00FF094C"/>
    <w:rsid w:val="00FF095D"/>
    <w:rsid w:val="00FF0B34"/>
    <w:rsid w:val="00FF0E0A"/>
    <w:rsid w:val="00FF0E58"/>
    <w:rsid w:val="00FF0F47"/>
    <w:rsid w:val="00FF1770"/>
    <w:rsid w:val="00FF1D64"/>
    <w:rsid w:val="00FF2137"/>
    <w:rsid w:val="00FF22F9"/>
    <w:rsid w:val="00FF2492"/>
    <w:rsid w:val="00FF2751"/>
    <w:rsid w:val="00FF27EF"/>
    <w:rsid w:val="00FF27F8"/>
    <w:rsid w:val="00FF2992"/>
    <w:rsid w:val="00FF2A04"/>
    <w:rsid w:val="00FF2A4F"/>
    <w:rsid w:val="00FF2EF4"/>
    <w:rsid w:val="00FF2F8C"/>
    <w:rsid w:val="00FF3026"/>
    <w:rsid w:val="00FF38F7"/>
    <w:rsid w:val="00FF39B4"/>
    <w:rsid w:val="00FF3A38"/>
    <w:rsid w:val="00FF3A4D"/>
    <w:rsid w:val="00FF3CB8"/>
    <w:rsid w:val="00FF406D"/>
    <w:rsid w:val="00FF411B"/>
    <w:rsid w:val="00FF4375"/>
    <w:rsid w:val="00FF4785"/>
    <w:rsid w:val="00FF4870"/>
    <w:rsid w:val="00FF4956"/>
    <w:rsid w:val="00FF4A6B"/>
    <w:rsid w:val="00FF4A9E"/>
    <w:rsid w:val="00FF4D02"/>
    <w:rsid w:val="00FF4E17"/>
    <w:rsid w:val="00FF4E1B"/>
    <w:rsid w:val="00FF5077"/>
    <w:rsid w:val="00FF530F"/>
    <w:rsid w:val="00FF5389"/>
    <w:rsid w:val="00FF55F0"/>
    <w:rsid w:val="00FF5987"/>
    <w:rsid w:val="00FF5A85"/>
    <w:rsid w:val="00FF5D47"/>
    <w:rsid w:val="00FF5FC3"/>
    <w:rsid w:val="00FF6036"/>
    <w:rsid w:val="00FF6430"/>
    <w:rsid w:val="00FF64B9"/>
    <w:rsid w:val="00FF65F4"/>
    <w:rsid w:val="00FF66CA"/>
    <w:rsid w:val="00FF66CC"/>
    <w:rsid w:val="00FF6897"/>
    <w:rsid w:val="00FF695D"/>
    <w:rsid w:val="00FF698F"/>
    <w:rsid w:val="00FF6E3C"/>
    <w:rsid w:val="00FF6EB8"/>
    <w:rsid w:val="00FF702A"/>
    <w:rsid w:val="00FF714A"/>
    <w:rsid w:val="00FF72AE"/>
    <w:rsid w:val="00FF75F5"/>
    <w:rsid w:val="00FF7601"/>
    <w:rsid w:val="00FF7955"/>
    <w:rsid w:val="00FF7C50"/>
    <w:rsid w:val="00FF7E50"/>
    <w:rsid w:val="01432157"/>
    <w:rsid w:val="0193429C"/>
    <w:rsid w:val="01DE010B"/>
    <w:rsid w:val="024C492F"/>
    <w:rsid w:val="02590B47"/>
    <w:rsid w:val="05D656B6"/>
    <w:rsid w:val="05DF1147"/>
    <w:rsid w:val="06A718C1"/>
    <w:rsid w:val="074B793A"/>
    <w:rsid w:val="07655216"/>
    <w:rsid w:val="08C32F2B"/>
    <w:rsid w:val="0AB774CC"/>
    <w:rsid w:val="0C5B2D53"/>
    <w:rsid w:val="0C9A7793"/>
    <w:rsid w:val="0D866988"/>
    <w:rsid w:val="0DC42165"/>
    <w:rsid w:val="0EC27F08"/>
    <w:rsid w:val="0ED90C9E"/>
    <w:rsid w:val="0F961417"/>
    <w:rsid w:val="0FC32B28"/>
    <w:rsid w:val="11792AB6"/>
    <w:rsid w:val="11EF16C9"/>
    <w:rsid w:val="12DF76CD"/>
    <w:rsid w:val="12F05357"/>
    <w:rsid w:val="14941BBA"/>
    <w:rsid w:val="15104542"/>
    <w:rsid w:val="15CC0193"/>
    <w:rsid w:val="16130FCF"/>
    <w:rsid w:val="1669564B"/>
    <w:rsid w:val="166E69B9"/>
    <w:rsid w:val="170E33BE"/>
    <w:rsid w:val="173E5CF4"/>
    <w:rsid w:val="17FF10BE"/>
    <w:rsid w:val="18654C43"/>
    <w:rsid w:val="189076AA"/>
    <w:rsid w:val="194B0845"/>
    <w:rsid w:val="19904274"/>
    <w:rsid w:val="1A6D2EDF"/>
    <w:rsid w:val="1C1D1F60"/>
    <w:rsid w:val="1C95029B"/>
    <w:rsid w:val="1C952F5A"/>
    <w:rsid w:val="1CB6377C"/>
    <w:rsid w:val="1D4564C7"/>
    <w:rsid w:val="1E43480B"/>
    <w:rsid w:val="1E51353B"/>
    <w:rsid w:val="1E675676"/>
    <w:rsid w:val="1F244C11"/>
    <w:rsid w:val="1F464E60"/>
    <w:rsid w:val="20895857"/>
    <w:rsid w:val="20C403BE"/>
    <w:rsid w:val="21C40DCE"/>
    <w:rsid w:val="229B7C82"/>
    <w:rsid w:val="22EA47BD"/>
    <w:rsid w:val="230B1559"/>
    <w:rsid w:val="2337322D"/>
    <w:rsid w:val="23FA70C8"/>
    <w:rsid w:val="24173588"/>
    <w:rsid w:val="24AC48D5"/>
    <w:rsid w:val="25096983"/>
    <w:rsid w:val="265227B6"/>
    <w:rsid w:val="266138AB"/>
    <w:rsid w:val="26723ED2"/>
    <w:rsid w:val="27F872FE"/>
    <w:rsid w:val="283B1C50"/>
    <w:rsid w:val="28C50A70"/>
    <w:rsid w:val="2A530044"/>
    <w:rsid w:val="2B21182E"/>
    <w:rsid w:val="2B7552B0"/>
    <w:rsid w:val="2BE556CC"/>
    <w:rsid w:val="2BF333DE"/>
    <w:rsid w:val="2C0E440C"/>
    <w:rsid w:val="2E4C061F"/>
    <w:rsid w:val="2F450404"/>
    <w:rsid w:val="30F77FD8"/>
    <w:rsid w:val="317E44E2"/>
    <w:rsid w:val="332F1486"/>
    <w:rsid w:val="33C73E03"/>
    <w:rsid w:val="3405155E"/>
    <w:rsid w:val="347B7BE4"/>
    <w:rsid w:val="35530E1E"/>
    <w:rsid w:val="35EA27B3"/>
    <w:rsid w:val="36601D98"/>
    <w:rsid w:val="36F2612C"/>
    <w:rsid w:val="37C768A0"/>
    <w:rsid w:val="39483F8B"/>
    <w:rsid w:val="395E3565"/>
    <w:rsid w:val="39D22FAC"/>
    <w:rsid w:val="3A507FC8"/>
    <w:rsid w:val="3A614714"/>
    <w:rsid w:val="3A891105"/>
    <w:rsid w:val="3BE8277B"/>
    <w:rsid w:val="3D7764BC"/>
    <w:rsid w:val="3E6700BA"/>
    <w:rsid w:val="3E691DE9"/>
    <w:rsid w:val="41852FC8"/>
    <w:rsid w:val="4251506E"/>
    <w:rsid w:val="42A72EE0"/>
    <w:rsid w:val="42B17E9C"/>
    <w:rsid w:val="42D713D7"/>
    <w:rsid w:val="441311FB"/>
    <w:rsid w:val="445F6573"/>
    <w:rsid w:val="449B474C"/>
    <w:rsid w:val="45C76E25"/>
    <w:rsid w:val="46E95490"/>
    <w:rsid w:val="47543670"/>
    <w:rsid w:val="47773CCF"/>
    <w:rsid w:val="47776BE3"/>
    <w:rsid w:val="47DC064D"/>
    <w:rsid w:val="48377617"/>
    <w:rsid w:val="49405C81"/>
    <w:rsid w:val="4B4172FE"/>
    <w:rsid w:val="4B7A702A"/>
    <w:rsid w:val="4CFD6235"/>
    <w:rsid w:val="4D7C3223"/>
    <w:rsid w:val="4E172D37"/>
    <w:rsid w:val="4E9E3CDA"/>
    <w:rsid w:val="52B072C0"/>
    <w:rsid w:val="530D46A6"/>
    <w:rsid w:val="541225F4"/>
    <w:rsid w:val="55815BA3"/>
    <w:rsid w:val="55F06B63"/>
    <w:rsid w:val="564646AE"/>
    <w:rsid w:val="56526CFB"/>
    <w:rsid w:val="565B7A62"/>
    <w:rsid w:val="56612038"/>
    <w:rsid w:val="58A265A5"/>
    <w:rsid w:val="5AA37055"/>
    <w:rsid w:val="5C266300"/>
    <w:rsid w:val="5C6F7280"/>
    <w:rsid w:val="5C9F6A76"/>
    <w:rsid w:val="5CBC626D"/>
    <w:rsid w:val="5F4353AF"/>
    <w:rsid w:val="601D7F51"/>
    <w:rsid w:val="61AA1E07"/>
    <w:rsid w:val="62814966"/>
    <w:rsid w:val="633F1513"/>
    <w:rsid w:val="63CD67F3"/>
    <w:rsid w:val="64315399"/>
    <w:rsid w:val="64501B82"/>
    <w:rsid w:val="64C51850"/>
    <w:rsid w:val="657E076E"/>
    <w:rsid w:val="667D52FE"/>
    <w:rsid w:val="68170F5D"/>
    <w:rsid w:val="682964B9"/>
    <w:rsid w:val="68703F85"/>
    <w:rsid w:val="688C64B2"/>
    <w:rsid w:val="6A310381"/>
    <w:rsid w:val="6A842CF8"/>
    <w:rsid w:val="6B102F55"/>
    <w:rsid w:val="6B962253"/>
    <w:rsid w:val="6BC361AC"/>
    <w:rsid w:val="6CCA0ABD"/>
    <w:rsid w:val="6CF767E4"/>
    <w:rsid w:val="6D972C27"/>
    <w:rsid w:val="6DDA541C"/>
    <w:rsid w:val="6DF34077"/>
    <w:rsid w:val="6E2E5DFE"/>
    <w:rsid w:val="6EEB3533"/>
    <w:rsid w:val="70753BF0"/>
    <w:rsid w:val="70DA3F19"/>
    <w:rsid w:val="70DB08D4"/>
    <w:rsid w:val="7171372D"/>
    <w:rsid w:val="73AB252F"/>
    <w:rsid w:val="73CC77A7"/>
    <w:rsid w:val="75201CD6"/>
    <w:rsid w:val="75B12A1A"/>
    <w:rsid w:val="770A307E"/>
    <w:rsid w:val="77874004"/>
    <w:rsid w:val="77B13A19"/>
    <w:rsid w:val="77DE39B7"/>
    <w:rsid w:val="787831B2"/>
    <w:rsid w:val="79A71859"/>
    <w:rsid w:val="79D95920"/>
    <w:rsid w:val="79F478CD"/>
    <w:rsid w:val="7ABE538F"/>
    <w:rsid w:val="7BE15C7B"/>
    <w:rsid w:val="7D151334"/>
    <w:rsid w:val="7DDC5EA2"/>
    <w:rsid w:val="7E126641"/>
    <w:rsid w:val="7EE222A1"/>
    <w:rsid w:val="7F49717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chmetcnv"/>
  <w:shapeDefaults>
    <o:shapedefaults v:ext="edit" spidmax="2049" fillcolor="white">
      <v:fill color="white"/>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qFormat="1"/>
    <w:lsdException w:name="toc 2" w:uiPriority="39" w:qFormat="1"/>
    <w:lsdException w:name="toc 3" w:uiPriority="39" w:qFormat="1"/>
    <w:lsdException w:name="toc 4" w:uiPriority="39" w:qFormat="1"/>
    <w:lsdException w:name="toc 5" w:uiPriority="39" w:qFormat="1"/>
    <w:lsdException w:name="toc 6" w:uiPriority="39" w:qFormat="1"/>
    <w:lsdException w:name="toc 7" w:uiPriority="39" w:qFormat="1"/>
    <w:lsdException w:name="toc 8" w:uiPriority="39" w:qFormat="1"/>
    <w:lsdException w:name="toc 9" w:uiPriority="39" w:qFormat="1"/>
    <w:lsdException w:name="Normal Indent" w:qFormat="1"/>
    <w:lsdException w:name="annotation text" w:uiPriority="99" w:qFormat="1"/>
    <w:lsdException w:name="header" w:qFormat="1"/>
    <w:lsdException w:name="footer" w:qFormat="1"/>
    <w:lsdException w:name="caption" w:qFormat="1"/>
    <w:lsdException w:name="annotation reference" w:qFormat="1"/>
    <w:lsdException w:name="page number" w:qFormat="1"/>
    <w:lsdException w:name="macro" w:qFormat="1"/>
    <w:lsdException w:name="List" w:qFormat="1"/>
    <w:lsdException w:name="List Number" w:semiHidden="0" w:unhideWhenUsed="0"/>
    <w:lsdException w:name="List 4" w:semiHidden="0" w:unhideWhenUsed="0"/>
    <w:lsdException w:name="List 5" w:semiHidden="0" w:unhideWhenUsed="0"/>
    <w:lsdException w:name="Title" w:semiHidden="0" w:unhideWhenUsed="0" w:qFormat="1"/>
    <w:lsdException w:name="Default Paragraph Font" w:uiPriority="1" w:qFormat="1"/>
    <w:lsdException w:name="Body Text" w:uiPriority="99" w:qFormat="1"/>
    <w:lsdException w:name="Body Text Indent" w:qFormat="1"/>
    <w:lsdException w:name="Subtitle" w:semiHidden="0" w:unhideWhenUsed="0" w:qFormat="1"/>
    <w:lsdException w:name="Salutation" w:semiHidden="0" w:unhideWhenUsed="0"/>
    <w:lsdException w:name="Date" w:semiHidden="0" w:unhideWhenUsed="0" w:qFormat="1"/>
    <w:lsdException w:name="Body Text First Indent" w:semiHidden="0" w:unhideWhenUsed="0"/>
    <w:lsdException w:name="Body Text 2" w:qFormat="1"/>
    <w:lsdException w:name="Body Text Indent 2" w:qFormat="1"/>
    <w:lsdException w:name="Body Text Indent 3" w:uiPriority="99" w:qFormat="1"/>
    <w:lsdException w:name="Block Text" w:qFormat="1"/>
    <w:lsdException w:name="Hyperlink" w:uiPriority="99" w:qFormat="1"/>
    <w:lsdException w:name="Strong" w:semiHidden="0" w:uiPriority="22" w:unhideWhenUsed="0" w:qFormat="1"/>
    <w:lsdException w:name="Emphasis" w:semiHidden="0" w:unhideWhenUsed="0" w:qFormat="1"/>
    <w:lsdException w:name="Document Map" w:qFormat="1"/>
    <w:lsdException w:name="Plain Text" w:qFormat="1"/>
    <w:lsdException w:name="HTML Top of Form" w:uiPriority="99"/>
    <w:lsdException w:name="HTML Bottom of Form" w:uiPriority="99"/>
    <w:lsdException w:name="Normal (Web)" w:uiPriority="99" w:qFormat="1"/>
    <w:lsdException w:name="HTML Preformatted" w:uiPriority="99" w:qFormat="1"/>
    <w:lsdException w:name="Normal Table" w:uiPriority="99" w:qFormat="1"/>
    <w:lsdException w:name="annotation subject" w:qFormat="1"/>
    <w:lsdException w:name="No List" w:uiPriority="99"/>
    <w:lsdException w:name="Outline List 1" w:uiPriority="99"/>
    <w:lsdException w:name="Outline List 2" w:uiPriority="99"/>
    <w:lsdException w:name="Outline List 3" w:uiPriority="99"/>
    <w:lsdException w:name="Balloon Text" w:qFormat="1"/>
    <w:lsdException w:name="Table Grid" w:semiHidden="0" w:uiPriority="59" w:unhideWhenUsed="0" w:qFormat="1"/>
    <w:lsdException w:name="Placeholder Text" w:uiPriority="99"/>
    <w:lsdException w:name="No Spacing" w:uiPriority="99"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lsdException w:name="List Paragraph" w:uiPriority="34" w:qFormat="1"/>
    <w:lsdException w:name="Quote" w:uiPriority="99"/>
    <w:lsdException w:name="Intense Quote" w:uiPriority="99"/>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a0"/>
    <w:qFormat/>
    <w:pPr>
      <w:widowControl w:val="0"/>
      <w:jc w:val="both"/>
    </w:pPr>
    <w:rPr>
      <w:kern w:val="2"/>
      <w:sz w:val="21"/>
      <w:szCs w:val="24"/>
    </w:rPr>
  </w:style>
  <w:style w:type="paragraph" w:styleId="1">
    <w:name w:val="heading 1"/>
    <w:basedOn w:val="a"/>
    <w:next w:val="a"/>
    <w:qFormat/>
    <w:pPr>
      <w:keepNext/>
      <w:outlineLvl w:val="0"/>
    </w:pPr>
    <w:rPr>
      <w:b/>
      <w:bCs/>
      <w:color w:val="FF0000"/>
    </w:rPr>
  </w:style>
  <w:style w:type="paragraph" w:styleId="2">
    <w:name w:val="heading 2"/>
    <w:basedOn w:val="a"/>
    <w:next w:val="a"/>
    <w:qFormat/>
    <w:pPr>
      <w:keepNext/>
      <w:keepLines/>
      <w:spacing w:before="260" w:after="260" w:line="413" w:lineRule="auto"/>
      <w:outlineLvl w:val="1"/>
    </w:pPr>
    <w:rPr>
      <w:rFonts w:ascii="Arial" w:eastAsia="黑体" w:hAnsi="Arial"/>
      <w:b/>
      <w:bCs/>
      <w:sz w:val="32"/>
      <w:szCs w:val="32"/>
    </w:rPr>
  </w:style>
  <w:style w:type="paragraph" w:styleId="3">
    <w:name w:val="heading 3"/>
    <w:basedOn w:val="a"/>
    <w:next w:val="a"/>
    <w:link w:val="3Char"/>
    <w:semiHidden/>
    <w:unhideWhenUsed/>
    <w:qFormat/>
    <w:pPr>
      <w:keepNext/>
      <w:keepLines/>
      <w:spacing w:before="260" w:after="260" w:line="416" w:lineRule="auto"/>
      <w:outlineLvl w:val="2"/>
    </w:pPr>
    <w:rPr>
      <w:b/>
      <w:bCs/>
      <w:sz w:val="32"/>
      <w:szCs w:val="32"/>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next w:val="a"/>
    <w:link w:val="Char"/>
    <w:uiPriority w:val="99"/>
    <w:qFormat/>
    <w:pPr>
      <w:spacing w:after="120"/>
    </w:pPr>
  </w:style>
  <w:style w:type="paragraph" w:styleId="a4">
    <w:name w:val="macro"/>
    <w:qFormat/>
    <w:pPr>
      <w:widowControl w:val="0"/>
      <w:tabs>
        <w:tab w:val="left" w:pos="480"/>
        <w:tab w:val="left" w:pos="960"/>
        <w:tab w:val="left" w:pos="1440"/>
        <w:tab w:val="left" w:pos="1920"/>
        <w:tab w:val="left" w:pos="2400"/>
        <w:tab w:val="left" w:pos="2880"/>
        <w:tab w:val="left" w:pos="3360"/>
        <w:tab w:val="left" w:pos="3840"/>
        <w:tab w:val="left" w:pos="4320"/>
      </w:tabs>
      <w:kinsoku w:val="0"/>
      <w:overflowPunct w:val="0"/>
      <w:autoSpaceDE w:val="0"/>
      <w:autoSpaceDN w:val="0"/>
      <w:snapToGrid w:val="0"/>
    </w:pPr>
    <w:rPr>
      <w:rFonts w:ascii="Courier New" w:hAnsi="Courier New" w:cs="Courier New"/>
      <w:kern w:val="2"/>
      <w:sz w:val="24"/>
      <w:szCs w:val="24"/>
    </w:rPr>
  </w:style>
  <w:style w:type="paragraph" w:styleId="7">
    <w:name w:val="toc 7"/>
    <w:basedOn w:val="a"/>
    <w:next w:val="a"/>
    <w:uiPriority w:val="39"/>
    <w:unhideWhenUsed/>
    <w:qFormat/>
    <w:pPr>
      <w:ind w:leftChars="1200" w:left="2520"/>
    </w:pPr>
    <w:rPr>
      <w:rFonts w:ascii="等线" w:eastAsia="等线" w:hAnsi="等线"/>
      <w:szCs w:val="22"/>
    </w:rPr>
  </w:style>
  <w:style w:type="paragraph" w:styleId="a5">
    <w:name w:val="Normal Indent"/>
    <w:basedOn w:val="a"/>
    <w:qFormat/>
    <w:pPr>
      <w:spacing w:line="400" w:lineRule="exact"/>
      <w:ind w:firstLineChars="200" w:firstLine="200"/>
    </w:pPr>
    <w:rPr>
      <w:kern w:val="24"/>
      <w:sz w:val="24"/>
    </w:rPr>
  </w:style>
  <w:style w:type="paragraph" w:styleId="a6">
    <w:name w:val="caption"/>
    <w:basedOn w:val="a"/>
    <w:next w:val="a"/>
    <w:qFormat/>
    <w:rPr>
      <w:rFonts w:ascii="Cambria" w:eastAsia="黑体" w:hAnsi="Cambria"/>
      <w:sz w:val="20"/>
      <w:szCs w:val="20"/>
    </w:rPr>
  </w:style>
  <w:style w:type="paragraph" w:styleId="a7">
    <w:name w:val="Document Map"/>
    <w:basedOn w:val="a"/>
    <w:link w:val="Char0"/>
    <w:qFormat/>
    <w:rPr>
      <w:rFonts w:ascii="宋体"/>
      <w:sz w:val="18"/>
      <w:szCs w:val="18"/>
    </w:rPr>
  </w:style>
  <w:style w:type="paragraph" w:styleId="a8">
    <w:name w:val="annotation text"/>
    <w:basedOn w:val="a"/>
    <w:link w:val="Char1"/>
    <w:uiPriority w:val="99"/>
    <w:qFormat/>
    <w:pPr>
      <w:jc w:val="left"/>
    </w:pPr>
  </w:style>
  <w:style w:type="paragraph" w:styleId="a9">
    <w:name w:val="Body Text Indent"/>
    <w:basedOn w:val="a"/>
    <w:link w:val="Char2"/>
    <w:qFormat/>
    <w:pPr>
      <w:spacing w:line="360" w:lineRule="auto"/>
      <w:ind w:firstLine="480"/>
    </w:pPr>
    <w:rPr>
      <w:rFonts w:ascii="宋体"/>
      <w:sz w:val="24"/>
      <w:szCs w:val="20"/>
    </w:rPr>
  </w:style>
  <w:style w:type="paragraph" w:styleId="aa">
    <w:name w:val="Block Text"/>
    <w:basedOn w:val="a"/>
    <w:qFormat/>
    <w:pPr>
      <w:widowControl/>
      <w:spacing w:line="440" w:lineRule="exact"/>
      <w:ind w:leftChars="3" w:left="5" w:rightChars="-60" w:right="-108" w:firstLineChars="182" w:firstLine="437"/>
      <w:jc w:val="left"/>
    </w:pPr>
    <w:rPr>
      <w:rFonts w:ascii="宋体"/>
      <w:kern w:val="0"/>
      <w:sz w:val="24"/>
      <w:szCs w:val="20"/>
    </w:rPr>
  </w:style>
  <w:style w:type="paragraph" w:styleId="5">
    <w:name w:val="toc 5"/>
    <w:basedOn w:val="a"/>
    <w:next w:val="a"/>
    <w:uiPriority w:val="39"/>
    <w:unhideWhenUsed/>
    <w:qFormat/>
    <w:pPr>
      <w:ind w:leftChars="800" w:left="1680"/>
    </w:pPr>
    <w:rPr>
      <w:rFonts w:ascii="等线" w:eastAsia="等线" w:hAnsi="等线"/>
      <w:szCs w:val="22"/>
    </w:rPr>
  </w:style>
  <w:style w:type="paragraph" w:styleId="30">
    <w:name w:val="toc 3"/>
    <w:basedOn w:val="a"/>
    <w:next w:val="a"/>
    <w:uiPriority w:val="39"/>
    <w:qFormat/>
    <w:pPr>
      <w:ind w:leftChars="400" w:left="840"/>
    </w:pPr>
  </w:style>
  <w:style w:type="paragraph" w:styleId="ab">
    <w:name w:val="Plain Text"/>
    <w:basedOn w:val="a"/>
    <w:link w:val="Char3"/>
    <w:qFormat/>
    <w:pPr>
      <w:spacing w:line="360" w:lineRule="auto"/>
      <w:jc w:val="center"/>
    </w:pPr>
  </w:style>
  <w:style w:type="paragraph" w:styleId="8">
    <w:name w:val="toc 8"/>
    <w:basedOn w:val="a"/>
    <w:next w:val="a"/>
    <w:uiPriority w:val="39"/>
    <w:unhideWhenUsed/>
    <w:qFormat/>
    <w:pPr>
      <w:ind w:leftChars="1400" w:left="2940"/>
    </w:pPr>
    <w:rPr>
      <w:rFonts w:ascii="等线" w:eastAsia="等线" w:hAnsi="等线"/>
      <w:szCs w:val="22"/>
    </w:rPr>
  </w:style>
  <w:style w:type="paragraph" w:styleId="ac">
    <w:name w:val="Date"/>
    <w:basedOn w:val="a"/>
    <w:next w:val="a"/>
    <w:qFormat/>
    <w:pPr>
      <w:ind w:leftChars="2500" w:left="100"/>
    </w:pPr>
  </w:style>
  <w:style w:type="paragraph" w:styleId="20">
    <w:name w:val="Body Text Indent 2"/>
    <w:basedOn w:val="a"/>
    <w:qFormat/>
    <w:pPr>
      <w:ind w:firstLineChars="300" w:firstLine="840"/>
    </w:pPr>
    <w:rPr>
      <w:rFonts w:ascii="宋体"/>
    </w:rPr>
  </w:style>
  <w:style w:type="paragraph" w:styleId="ad">
    <w:name w:val="Balloon Text"/>
    <w:basedOn w:val="a"/>
    <w:link w:val="Char4"/>
    <w:qFormat/>
    <w:rPr>
      <w:sz w:val="18"/>
      <w:szCs w:val="18"/>
    </w:rPr>
  </w:style>
  <w:style w:type="paragraph" w:styleId="ae">
    <w:name w:val="footer"/>
    <w:basedOn w:val="a"/>
    <w:link w:val="Char5"/>
    <w:qFormat/>
    <w:pPr>
      <w:tabs>
        <w:tab w:val="center" w:pos="4153"/>
        <w:tab w:val="right" w:pos="8306"/>
      </w:tabs>
      <w:snapToGrid w:val="0"/>
      <w:jc w:val="left"/>
    </w:pPr>
    <w:rPr>
      <w:sz w:val="18"/>
      <w:szCs w:val="18"/>
    </w:rPr>
  </w:style>
  <w:style w:type="paragraph" w:styleId="af">
    <w:name w:val="header"/>
    <w:basedOn w:val="a"/>
    <w:link w:val="Char6"/>
    <w:qFormat/>
    <w:pPr>
      <w:pBdr>
        <w:bottom w:val="single" w:sz="6" w:space="1" w:color="auto"/>
      </w:pBdr>
      <w:tabs>
        <w:tab w:val="center" w:pos="4153"/>
        <w:tab w:val="right" w:pos="8306"/>
      </w:tabs>
      <w:snapToGrid w:val="0"/>
      <w:jc w:val="center"/>
    </w:pPr>
    <w:rPr>
      <w:sz w:val="18"/>
      <w:szCs w:val="18"/>
    </w:rPr>
  </w:style>
  <w:style w:type="paragraph" w:styleId="10">
    <w:name w:val="toc 1"/>
    <w:basedOn w:val="a"/>
    <w:next w:val="a"/>
    <w:uiPriority w:val="39"/>
    <w:qFormat/>
    <w:pPr>
      <w:spacing w:line="520" w:lineRule="exact"/>
    </w:pPr>
    <w:rPr>
      <w:rFonts w:eastAsia="仿宋_GB2312"/>
      <w:b/>
      <w:sz w:val="28"/>
    </w:rPr>
  </w:style>
  <w:style w:type="paragraph" w:styleId="4">
    <w:name w:val="toc 4"/>
    <w:basedOn w:val="a"/>
    <w:next w:val="a"/>
    <w:uiPriority w:val="39"/>
    <w:unhideWhenUsed/>
    <w:qFormat/>
    <w:pPr>
      <w:ind w:leftChars="600" w:left="1260"/>
    </w:pPr>
    <w:rPr>
      <w:rFonts w:ascii="等线" w:eastAsia="等线" w:hAnsi="等线"/>
      <w:szCs w:val="22"/>
    </w:rPr>
  </w:style>
  <w:style w:type="paragraph" w:styleId="af0">
    <w:name w:val="List"/>
    <w:basedOn w:val="a"/>
    <w:qFormat/>
    <w:pPr>
      <w:ind w:left="200" w:hangingChars="200" w:hanging="200"/>
    </w:pPr>
  </w:style>
  <w:style w:type="paragraph" w:styleId="6">
    <w:name w:val="toc 6"/>
    <w:basedOn w:val="a"/>
    <w:next w:val="a"/>
    <w:uiPriority w:val="39"/>
    <w:unhideWhenUsed/>
    <w:qFormat/>
    <w:pPr>
      <w:ind w:leftChars="1000" w:left="2100"/>
    </w:pPr>
    <w:rPr>
      <w:rFonts w:ascii="等线" w:eastAsia="等线" w:hAnsi="等线"/>
      <w:szCs w:val="22"/>
    </w:rPr>
  </w:style>
  <w:style w:type="paragraph" w:styleId="31">
    <w:name w:val="Body Text Indent 3"/>
    <w:basedOn w:val="a"/>
    <w:link w:val="3Char0"/>
    <w:uiPriority w:val="99"/>
    <w:qFormat/>
    <w:pPr>
      <w:spacing w:after="120"/>
      <w:ind w:leftChars="200" w:left="420"/>
    </w:pPr>
    <w:rPr>
      <w:sz w:val="16"/>
      <w:szCs w:val="16"/>
    </w:rPr>
  </w:style>
  <w:style w:type="paragraph" w:styleId="21">
    <w:name w:val="toc 2"/>
    <w:basedOn w:val="a"/>
    <w:next w:val="a"/>
    <w:uiPriority w:val="39"/>
    <w:qFormat/>
    <w:pPr>
      <w:spacing w:line="520" w:lineRule="exact"/>
      <w:ind w:leftChars="200" w:left="200"/>
    </w:pPr>
    <w:rPr>
      <w:rFonts w:eastAsia="仿宋_GB2312"/>
      <w:sz w:val="28"/>
    </w:rPr>
  </w:style>
  <w:style w:type="paragraph" w:styleId="9">
    <w:name w:val="toc 9"/>
    <w:basedOn w:val="a"/>
    <w:next w:val="a"/>
    <w:uiPriority w:val="39"/>
    <w:unhideWhenUsed/>
    <w:qFormat/>
    <w:pPr>
      <w:ind w:leftChars="1600" w:left="3360"/>
    </w:pPr>
    <w:rPr>
      <w:rFonts w:ascii="等线" w:eastAsia="等线" w:hAnsi="等线"/>
      <w:szCs w:val="22"/>
    </w:rPr>
  </w:style>
  <w:style w:type="paragraph" w:styleId="22">
    <w:name w:val="Body Text 2"/>
    <w:basedOn w:val="a"/>
    <w:qFormat/>
    <w:pPr>
      <w:spacing w:after="120" w:line="480" w:lineRule="auto"/>
    </w:pPr>
    <w:rPr>
      <w:szCs w:val="20"/>
    </w:rPr>
  </w:style>
  <w:style w:type="paragraph" w:styleId="HTML">
    <w:name w:val="HTML Preformatted"/>
    <w:basedOn w:val="a"/>
    <w:link w:val="HTMLChar"/>
    <w:uiPriority w:val="99"/>
    <w:unhideWhenUsed/>
    <w:qFormat/>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rPr>
  </w:style>
  <w:style w:type="paragraph" w:styleId="af1">
    <w:name w:val="Normal (Web)"/>
    <w:basedOn w:val="a"/>
    <w:link w:val="Char7"/>
    <w:uiPriority w:val="99"/>
    <w:qFormat/>
    <w:pPr>
      <w:widowControl/>
      <w:spacing w:before="100" w:beforeAutospacing="1" w:after="100" w:afterAutospacing="1"/>
      <w:jc w:val="left"/>
    </w:pPr>
    <w:rPr>
      <w:rFonts w:ascii="Arial Unicode MS" w:eastAsia="Arial Unicode MS" w:hAnsi="Arial Unicode MS" w:cs="Arial Unicode MS" w:hint="eastAsia"/>
      <w:color w:val="6600CC"/>
      <w:kern w:val="0"/>
      <w:sz w:val="24"/>
    </w:rPr>
  </w:style>
  <w:style w:type="paragraph" w:styleId="af2">
    <w:name w:val="Title"/>
    <w:basedOn w:val="a"/>
    <w:next w:val="a"/>
    <w:link w:val="Char8"/>
    <w:qFormat/>
    <w:pPr>
      <w:spacing w:before="240" w:after="60"/>
      <w:jc w:val="center"/>
      <w:outlineLvl w:val="0"/>
    </w:pPr>
    <w:rPr>
      <w:rFonts w:ascii="Cambria" w:hAnsi="Cambria"/>
      <w:b/>
      <w:bCs/>
      <w:sz w:val="32"/>
      <w:szCs w:val="32"/>
    </w:rPr>
  </w:style>
  <w:style w:type="paragraph" w:styleId="af3">
    <w:name w:val="annotation subject"/>
    <w:basedOn w:val="a8"/>
    <w:next w:val="a8"/>
    <w:link w:val="Char9"/>
    <w:unhideWhenUsed/>
    <w:qFormat/>
    <w:rPr>
      <w:b/>
      <w:bCs/>
    </w:rPr>
  </w:style>
  <w:style w:type="table" w:styleId="af4">
    <w:name w:val="Table Grid"/>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5">
    <w:name w:val="Strong"/>
    <w:uiPriority w:val="22"/>
    <w:qFormat/>
    <w:rPr>
      <w:b/>
      <w:bCs/>
    </w:rPr>
  </w:style>
  <w:style w:type="character" w:styleId="af6">
    <w:name w:val="page number"/>
    <w:basedOn w:val="a1"/>
    <w:qFormat/>
  </w:style>
  <w:style w:type="character" w:styleId="af7">
    <w:name w:val="Hyperlink"/>
    <w:uiPriority w:val="99"/>
    <w:qFormat/>
    <w:rPr>
      <w:color w:val="0000FF"/>
      <w:u w:val="single"/>
    </w:rPr>
  </w:style>
  <w:style w:type="character" w:styleId="af8">
    <w:name w:val="annotation reference"/>
    <w:unhideWhenUsed/>
    <w:qFormat/>
    <w:rPr>
      <w:sz w:val="21"/>
      <w:szCs w:val="21"/>
    </w:rPr>
  </w:style>
  <w:style w:type="character" w:customStyle="1" w:styleId="3Char">
    <w:name w:val="标题 3 Char"/>
    <w:link w:val="3"/>
    <w:semiHidden/>
    <w:qFormat/>
    <w:rPr>
      <w:b/>
      <w:bCs/>
      <w:kern w:val="2"/>
      <w:sz w:val="32"/>
      <w:szCs w:val="32"/>
    </w:rPr>
  </w:style>
  <w:style w:type="character" w:customStyle="1" w:styleId="s1">
    <w:name w:val="s1"/>
    <w:qFormat/>
    <w:rPr>
      <w:sz w:val="18"/>
      <w:szCs w:val="18"/>
    </w:rPr>
  </w:style>
  <w:style w:type="character" w:customStyle="1" w:styleId="ta1">
    <w:name w:val="ta1"/>
    <w:basedOn w:val="a1"/>
    <w:qFormat/>
  </w:style>
  <w:style w:type="character" w:customStyle="1" w:styleId="style31">
    <w:name w:val="style31"/>
    <w:qFormat/>
    <w:rPr>
      <w:color w:val="CCCCCC"/>
      <w:sz w:val="18"/>
      <w:szCs w:val="18"/>
    </w:rPr>
  </w:style>
  <w:style w:type="character" w:customStyle="1" w:styleId="3Char0">
    <w:name w:val="正文文本缩进 3 Char"/>
    <w:link w:val="31"/>
    <w:uiPriority w:val="99"/>
    <w:qFormat/>
    <w:rPr>
      <w:kern w:val="2"/>
      <w:sz w:val="16"/>
      <w:szCs w:val="16"/>
    </w:rPr>
  </w:style>
  <w:style w:type="character" w:customStyle="1" w:styleId="Char6">
    <w:name w:val="页眉 Char"/>
    <w:link w:val="af"/>
    <w:qFormat/>
    <w:rPr>
      <w:kern w:val="2"/>
      <w:sz w:val="18"/>
      <w:szCs w:val="18"/>
    </w:rPr>
  </w:style>
  <w:style w:type="paragraph" w:customStyle="1" w:styleId="CharCharCharCharCharChar">
    <w:name w:val="Char Char Char Char Char Char"/>
    <w:basedOn w:val="a"/>
    <w:next w:val="a4"/>
    <w:qFormat/>
    <w:pPr>
      <w:spacing w:beforeLines="50" w:afterLines="50" w:line="360" w:lineRule="auto"/>
      <w:ind w:firstLineChars="200" w:firstLine="200"/>
      <w:jc w:val="left"/>
    </w:pPr>
  </w:style>
  <w:style w:type="paragraph" w:customStyle="1" w:styleId="af9">
    <w:name w:val="涪陵表格"/>
    <w:basedOn w:val="af0"/>
    <w:qFormat/>
    <w:pPr>
      <w:tabs>
        <w:tab w:val="left" w:pos="2340"/>
        <w:tab w:val="left" w:pos="5400"/>
      </w:tabs>
      <w:spacing w:beforeLines="50" w:line="520" w:lineRule="exact"/>
      <w:ind w:left="0" w:firstLineChars="200" w:firstLine="562"/>
    </w:pPr>
    <w:rPr>
      <w:rFonts w:ascii="仿宋_GB2312" w:eastAsia="仿宋_GB2312"/>
      <w:b/>
      <w:color w:val="000000"/>
      <w:sz w:val="28"/>
      <w:szCs w:val="28"/>
    </w:rPr>
  </w:style>
  <w:style w:type="character" w:customStyle="1" w:styleId="Char5">
    <w:name w:val="页脚 Char"/>
    <w:link w:val="ae"/>
    <w:qFormat/>
    <w:rPr>
      <w:kern w:val="2"/>
      <w:sz w:val="18"/>
      <w:szCs w:val="18"/>
    </w:rPr>
  </w:style>
  <w:style w:type="character" w:customStyle="1" w:styleId="Char1">
    <w:name w:val="批注文字 Char"/>
    <w:link w:val="a8"/>
    <w:uiPriority w:val="99"/>
    <w:qFormat/>
    <w:rPr>
      <w:kern w:val="2"/>
      <w:sz w:val="21"/>
      <w:szCs w:val="24"/>
    </w:rPr>
  </w:style>
  <w:style w:type="paragraph" w:customStyle="1" w:styleId="nub24">
    <w:name w:val="nub2.4"/>
    <w:qFormat/>
    <w:pPr>
      <w:widowControl w:val="0"/>
      <w:tabs>
        <w:tab w:val="left" w:pos="288"/>
        <w:tab w:val="left" w:pos="1721"/>
        <w:tab w:val="left" w:pos="2776"/>
        <w:tab w:val="left" w:pos="3568"/>
        <w:tab w:val="left" w:pos="4392"/>
        <w:tab w:val="left" w:pos="5052"/>
        <w:tab w:val="left" w:pos="5943"/>
        <w:tab w:val="left" w:pos="6553"/>
        <w:tab w:val="left" w:pos="6982"/>
        <w:tab w:val="left" w:pos="7807"/>
      </w:tabs>
      <w:autoSpaceDE w:val="0"/>
      <w:autoSpaceDN w:val="0"/>
      <w:adjustRightInd w:val="0"/>
      <w:spacing w:before="43" w:after="43" w:line="302" w:lineRule="atLeast"/>
      <w:ind w:left="604"/>
      <w:textAlignment w:val="baseline"/>
    </w:pPr>
    <w:rPr>
      <w:rFonts w:ascii="Arial" w:hAnsi="Arial"/>
      <w:color w:val="000000"/>
    </w:rPr>
  </w:style>
  <w:style w:type="character" w:customStyle="1" w:styleId="Char3">
    <w:name w:val="纯文本 Char"/>
    <w:link w:val="ab"/>
    <w:qFormat/>
    <w:rPr>
      <w:kern w:val="2"/>
      <w:sz w:val="21"/>
      <w:szCs w:val="24"/>
    </w:rPr>
  </w:style>
  <w:style w:type="paragraph" w:customStyle="1" w:styleId="GB2312222">
    <w:name w:val="样式 样式 样式 (中文) 仿宋_GB2312 小四 行距: 2 倍行距 首行缩进:  2 字符 + 首行缩进:  2 字符 +..."/>
    <w:qFormat/>
    <w:pPr>
      <w:ind w:firstLine="200"/>
    </w:pPr>
    <w:rPr>
      <w:rFonts w:eastAsia="仿宋_GB2312"/>
      <w:sz w:val="28"/>
    </w:rPr>
  </w:style>
  <w:style w:type="paragraph" w:customStyle="1" w:styleId="Char40">
    <w:name w:val="Char4"/>
    <w:basedOn w:val="a"/>
    <w:qFormat/>
    <w:pPr>
      <w:spacing w:line="360" w:lineRule="auto"/>
      <w:ind w:firstLineChars="200" w:firstLine="200"/>
    </w:pPr>
    <w:rPr>
      <w:rFonts w:ascii="宋体" w:hAnsi="宋体" w:cs="宋体"/>
      <w:sz w:val="24"/>
    </w:rPr>
  </w:style>
  <w:style w:type="paragraph" w:customStyle="1" w:styleId="CharCharCharChar">
    <w:name w:val="Char Char Char Char"/>
    <w:basedOn w:val="a"/>
    <w:qFormat/>
    <w:pPr>
      <w:widowControl/>
      <w:spacing w:after="160" w:line="240" w:lineRule="exact"/>
      <w:jc w:val="left"/>
    </w:pPr>
  </w:style>
  <w:style w:type="paragraph" w:customStyle="1" w:styleId="afa">
    <w:name w:val="封面标准文稿类别"/>
    <w:qFormat/>
    <w:pPr>
      <w:spacing w:before="440" w:line="400" w:lineRule="exact"/>
      <w:jc w:val="center"/>
    </w:pPr>
    <w:rPr>
      <w:rFonts w:ascii="宋体"/>
      <w:sz w:val="24"/>
    </w:rPr>
  </w:style>
  <w:style w:type="paragraph" w:customStyle="1" w:styleId="afb">
    <w:name w:val="段"/>
    <w:qFormat/>
    <w:pPr>
      <w:autoSpaceDE w:val="0"/>
      <w:autoSpaceDN w:val="0"/>
      <w:ind w:firstLineChars="200" w:firstLine="200"/>
      <w:jc w:val="both"/>
    </w:pPr>
    <w:rPr>
      <w:rFonts w:ascii="宋体"/>
      <w:sz w:val="21"/>
    </w:rPr>
  </w:style>
  <w:style w:type="paragraph" w:customStyle="1" w:styleId="afc">
    <w:name w:val="可研_正文"/>
    <w:basedOn w:val="a"/>
    <w:qFormat/>
    <w:pPr>
      <w:adjustRightInd w:val="0"/>
      <w:spacing w:line="360" w:lineRule="auto"/>
      <w:ind w:firstLine="567"/>
      <w:textAlignment w:val="baseline"/>
    </w:pPr>
    <w:rPr>
      <w:rFonts w:eastAsia="仿宋_GB2312"/>
      <w:kern w:val="0"/>
      <w:sz w:val="28"/>
      <w:szCs w:val="28"/>
    </w:rPr>
  </w:style>
  <w:style w:type="paragraph" w:customStyle="1" w:styleId="Chara">
    <w:name w:val="Char"/>
    <w:basedOn w:val="a"/>
    <w:qFormat/>
  </w:style>
  <w:style w:type="paragraph" w:customStyle="1" w:styleId="ParaCharCharCharChar">
    <w:name w:val="默认段落字体 Para Char Char Char Char"/>
    <w:basedOn w:val="a"/>
    <w:qFormat/>
  </w:style>
  <w:style w:type="paragraph" w:customStyle="1" w:styleId="afd">
    <w:name w:val="表格小四"/>
    <w:basedOn w:val="a"/>
    <w:qFormat/>
    <w:pPr>
      <w:adjustRightInd w:val="0"/>
      <w:snapToGrid w:val="0"/>
      <w:spacing w:beforeLines="30"/>
    </w:pPr>
    <w:rPr>
      <w:sz w:val="24"/>
    </w:rPr>
  </w:style>
  <w:style w:type="paragraph" w:customStyle="1" w:styleId="Char10">
    <w:name w:val="Char1"/>
    <w:basedOn w:val="a"/>
    <w:qFormat/>
    <w:pPr>
      <w:spacing w:line="360" w:lineRule="auto"/>
      <w:ind w:firstLineChars="200" w:firstLine="200"/>
    </w:pPr>
    <w:rPr>
      <w:rFonts w:ascii="宋体" w:hAnsi="宋体" w:cs="宋体"/>
      <w:sz w:val="24"/>
    </w:rPr>
  </w:style>
  <w:style w:type="character" w:customStyle="1" w:styleId="Char0">
    <w:name w:val="文档结构图 Char"/>
    <w:link w:val="a7"/>
    <w:qFormat/>
    <w:rPr>
      <w:rFonts w:ascii="宋体"/>
      <w:kern w:val="2"/>
      <w:sz w:val="18"/>
      <w:szCs w:val="18"/>
    </w:rPr>
  </w:style>
  <w:style w:type="paragraph" w:customStyle="1" w:styleId="afe">
    <w:name w:val="报告正文"/>
    <w:basedOn w:val="a"/>
    <w:link w:val="Charb"/>
    <w:qFormat/>
    <w:pPr>
      <w:adjustRightInd w:val="0"/>
      <w:snapToGrid w:val="0"/>
      <w:spacing w:line="520" w:lineRule="exact"/>
      <w:ind w:firstLineChars="200" w:firstLine="624"/>
    </w:pPr>
    <w:rPr>
      <w:rFonts w:ascii="仿宋_GB2312" w:eastAsia="仿宋_GB2312"/>
      <w:spacing w:val="16"/>
      <w:sz w:val="28"/>
      <w:szCs w:val="28"/>
    </w:rPr>
  </w:style>
  <w:style w:type="character" w:customStyle="1" w:styleId="Charb">
    <w:name w:val="报告正文 Char"/>
    <w:link w:val="afe"/>
    <w:qFormat/>
    <w:rPr>
      <w:rFonts w:ascii="仿宋_GB2312" w:eastAsia="仿宋_GB2312"/>
      <w:spacing w:val="16"/>
      <w:kern w:val="2"/>
      <w:sz w:val="28"/>
      <w:szCs w:val="28"/>
    </w:rPr>
  </w:style>
  <w:style w:type="paragraph" w:customStyle="1" w:styleId="11">
    <w:name w:val="报告1.1"/>
    <w:basedOn w:val="a"/>
    <w:link w:val="11Char"/>
    <w:qFormat/>
    <w:pPr>
      <w:spacing w:line="520" w:lineRule="exact"/>
      <w:outlineLvl w:val="1"/>
    </w:pPr>
    <w:rPr>
      <w:rFonts w:eastAsia="仿宋_GB2312"/>
      <w:b/>
      <w:spacing w:val="16"/>
      <w:sz w:val="28"/>
      <w:szCs w:val="28"/>
    </w:rPr>
  </w:style>
  <w:style w:type="character" w:customStyle="1" w:styleId="11Char">
    <w:name w:val="报告1.1 Char"/>
    <w:link w:val="11"/>
    <w:qFormat/>
    <w:rPr>
      <w:rFonts w:eastAsia="仿宋_GB2312"/>
      <w:b/>
      <w:spacing w:val="16"/>
      <w:kern w:val="2"/>
      <w:sz w:val="28"/>
      <w:szCs w:val="28"/>
    </w:rPr>
  </w:style>
  <w:style w:type="paragraph" w:customStyle="1" w:styleId="12">
    <w:name w:val="报告1"/>
    <w:basedOn w:val="a"/>
    <w:link w:val="1Char"/>
    <w:qFormat/>
    <w:pPr>
      <w:adjustRightInd w:val="0"/>
      <w:snapToGrid w:val="0"/>
      <w:spacing w:line="520" w:lineRule="exact"/>
      <w:outlineLvl w:val="0"/>
    </w:pPr>
    <w:rPr>
      <w:rFonts w:eastAsia="仿宋_GB2312"/>
      <w:b/>
      <w:spacing w:val="16"/>
      <w:sz w:val="28"/>
      <w:szCs w:val="28"/>
    </w:rPr>
  </w:style>
  <w:style w:type="character" w:customStyle="1" w:styleId="1Char">
    <w:name w:val="报告1 Char"/>
    <w:link w:val="12"/>
    <w:qFormat/>
    <w:rPr>
      <w:rFonts w:eastAsia="仿宋_GB2312"/>
      <w:b/>
      <w:spacing w:val="16"/>
      <w:kern w:val="2"/>
      <w:sz w:val="28"/>
      <w:szCs w:val="28"/>
    </w:rPr>
  </w:style>
  <w:style w:type="paragraph" w:customStyle="1" w:styleId="aff">
    <w:name w:val="表格终"/>
    <w:basedOn w:val="afe"/>
    <w:link w:val="Charc"/>
    <w:qFormat/>
    <w:pPr>
      <w:spacing w:line="240" w:lineRule="auto"/>
      <w:ind w:firstLineChars="0" w:firstLine="0"/>
      <w:jc w:val="center"/>
    </w:pPr>
    <w:rPr>
      <w:rFonts w:hAnsi="仿宋_GB2312"/>
      <w:sz w:val="24"/>
    </w:rPr>
  </w:style>
  <w:style w:type="character" w:customStyle="1" w:styleId="Charc">
    <w:name w:val="表格终 Char"/>
    <w:link w:val="aff"/>
    <w:qFormat/>
    <w:rPr>
      <w:rFonts w:ascii="仿宋_GB2312" w:eastAsia="仿宋_GB2312" w:hAnsi="仿宋_GB2312" w:cs="仿宋_GB2312"/>
      <w:spacing w:val="16"/>
      <w:kern w:val="2"/>
      <w:sz w:val="24"/>
      <w:szCs w:val="28"/>
    </w:rPr>
  </w:style>
  <w:style w:type="paragraph" w:customStyle="1" w:styleId="111">
    <w:name w:val="报告1.1.1"/>
    <w:basedOn w:val="a"/>
    <w:link w:val="111Char"/>
    <w:qFormat/>
    <w:pPr>
      <w:adjustRightInd w:val="0"/>
      <w:snapToGrid w:val="0"/>
      <w:spacing w:line="520" w:lineRule="exact"/>
      <w:outlineLvl w:val="2"/>
    </w:pPr>
    <w:rPr>
      <w:rFonts w:eastAsia="仿宋_GB2312"/>
      <w:b/>
      <w:spacing w:val="16"/>
      <w:sz w:val="28"/>
      <w:szCs w:val="28"/>
    </w:rPr>
  </w:style>
  <w:style w:type="character" w:customStyle="1" w:styleId="111Char">
    <w:name w:val="报告1.1.1 Char"/>
    <w:link w:val="111"/>
    <w:qFormat/>
    <w:rPr>
      <w:rFonts w:eastAsia="仿宋_GB2312"/>
      <w:b/>
      <w:spacing w:val="16"/>
      <w:kern w:val="2"/>
      <w:sz w:val="28"/>
      <w:szCs w:val="28"/>
    </w:rPr>
  </w:style>
  <w:style w:type="paragraph" w:customStyle="1" w:styleId="p0">
    <w:name w:val="p0"/>
    <w:basedOn w:val="a"/>
    <w:qFormat/>
    <w:pPr>
      <w:widowControl/>
    </w:pPr>
    <w:rPr>
      <w:kern w:val="0"/>
      <w:sz w:val="28"/>
      <w:szCs w:val="28"/>
    </w:rPr>
  </w:style>
  <w:style w:type="paragraph" w:customStyle="1" w:styleId="TOC1">
    <w:name w:val="TOC 标题1"/>
    <w:basedOn w:val="1"/>
    <w:next w:val="a"/>
    <w:uiPriority w:val="39"/>
    <w:unhideWhenUsed/>
    <w:qFormat/>
    <w:pPr>
      <w:keepLines/>
      <w:widowControl/>
      <w:spacing w:before="480" w:line="276" w:lineRule="auto"/>
      <w:jc w:val="left"/>
      <w:outlineLvl w:val="9"/>
    </w:pPr>
    <w:rPr>
      <w:rFonts w:ascii="Calibri Light" w:hAnsi="Calibri Light"/>
      <w:color w:val="2E74B5"/>
      <w:kern w:val="0"/>
      <w:sz w:val="28"/>
      <w:szCs w:val="28"/>
    </w:rPr>
  </w:style>
  <w:style w:type="character" w:customStyle="1" w:styleId="apple-converted-space">
    <w:name w:val="apple-converted-space"/>
    <w:qFormat/>
  </w:style>
  <w:style w:type="character" w:customStyle="1" w:styleId="Char4">
    <w:name w:val="批注框文本 Char"/>
    <w:link w:val="ad"/>
    <w:qFormat/>
    <w:rPr>
      <w:kern w:val="2"/>
      <w:sz w:val="18"/>
      <w:szCs w:val="18"/>
    </w:rPr>
  </w:style>
  <w:style w:type="character" w:customStyle="1" w:styleId="con">
    <w:name w:val="con"/>
    <w:qFormat/>
  </w:style>
  <w:style w:type="character" w:customStyle="1" w:styleId="Char9">
    <w:name w:val="批注主题 Char"/>
    <w:link w:val="af3"/>
    <w:uiPriority w:val="99"/>
    <w:qFormat/>
    <w:rPr>
      <w:b/>
      <w:bCs/>
      <w:kern w:val="2"/>
      <w:sz w:val="21"/>
      <w:szCs w:val="24"/>
    </w:rPr>
  </w:style>
  <w:style w:type="paragraph" w:customStyle="1" w:styleId="0">
    <w:name w:val="0"/>
    <w:basedOn w:val="a"/>
    <w:uiPriority w:val="99"/>
    <w:qFormat/>
    <w:pPr>
      <w:spacing w:line="400" w:lineRule="exact"/>
      <w:ind w:leftChars="113" w:left="113" w:rightChars="50" w:right="50" w:firstLineChars="181" w:firstLine="181"/>
    </w:pPr>
    <w:rPr>
      <w:rFonts w:ascii="楷体_GB2312" w:eastAsia="楷体_GB2312"/>
      <w:sz w:val="24"/>
    </w:rPr>
  </w:style>
  <w:style w:type="character" w:customStyle="1" w:styleId="description5">
    <w:name w:val="description5"/>
    <w:qFormat/>
  </w:style>
  <w:style w:type="paragraph" w:customStyle="1" w:styleId="1Char0">
    <w:name w:val="1 Char"/>
    <w:basedOn w:val="a"/>
    <w:qFormat/>
    <w:pPr>
      <w:adjustRightInd w:val="0"/>
      <w:spacing w:line="360" w:lineRule="atLeast"/>
      <w:textAlignment w:val="baseline"/>
    </w:pPr>
    <w:rPr>
      <w:szCs w:val="20"/>
    </w:rPr>
  </w:style>
  <w:style w:type="paragraph" w:customStyle="1" w:styleId="aff0">
    <w:name w:val="格式正文"/>
    <w:basedOn w:val="a0"/>
    <w:link w:val="Chard"/>
    <w:qFormat/>
    <w:pPr>
      <w:adjustRightInd w:val="0"/>
      <w:snapToGrid w:val="0"/>
      <w:spacing w:after="0" w:line="520" w:lineRule="exact"/>
      <w:ind w:firstLineChars="200" w:firstLine="624"/>
    </w:pPr>
    <w:rPr>
      <w:rFonts w:ascii="仿宋_GB2312" w:eastAsia="仿宋_GB2312"/>
      <w:color w:val="000000"/>
      <w:spacing w:val="16"/>
      <w:sz w:val="28"/>
      <w:szCs w:val="28"/>
    </w:rPr>
  </w:style>
  <w:style w:type="character" w:customStyle="1" w:styleId="Char8">
    <w:name w:val="标题 Char"/>
    <w:link w:val="af2"/>
    <w:qFormat/>
    <w:rPr>
      <w:rFonts w:ascii="Cambria" w:hAnsi="Cambria" w:cs="Times New Roman"/>
      <w:b/>
      <w:bCs/>
      <w:kern w:val="2"/>
      <w:sz w:val="32"/>
      <w:szCs w:val="32"/>
    </w:rPr>
  </w:style>
  <w:style w:type="paragraph" w:customStyle="1" w:styleId="aff1">
    <w:name w:val="正本"/>
    <w:basedOn w:val="a"/>
    <w:qFormat/>
    <w:pPr>
      <w:spacing w:line="490" w:lineRule="exact"/>
      <w:ind w:firstLineChars="200" w:firstLine="200"/>
    </w:pPr>
    <w:rPr>
      <w:sz w:val="28"/>
      <w:szCs w:val="28"/>
    </w:rPr>
  </w:style>
  <w:style w:type="paragraph" w:customStyle="1" w:styleId="bhq">
    <w:name w:val="bhq表格"/>
    <w:basedOn w:val="a"/>
    <w:qFormat/>
    <w:pPr>
      <w:widowControl/>
      <w:tabs>
        <w:tab w:val="left" w:pos="737"/>
      </w:tabs>
      <w:spacing w:before="60" w:after="60" w:line="288" w:lineRule="auto"/>
      <w:jc w:val="left"/>
    </w:pPr>
    <w:rPr>
      <w:kern w:val="0"/>
      <w:szCs w:val="21"/>
    </w:rPr>
  </w:style>
  <w:style w:type="character" w:customStyle="1" w:styleId="Chare">
    <w:name w:val="新格式表 Char"/>
    <w:link w:val="aff2"/>
    <w:qFormat/>
    <w:rPr>
      <w:b/>
      <w:sz w:val="21"/>
      <w:szCs w:val="21"/>
    </w:rPr>
  </w:style>
  <w:style w:type="paragraph" w:customStyle="1" w:styleId="aff2">
    <w:name w:val="新格式表"/>
    <w:basedOn w:val="a"/>
    <w:link w:val="Chare"/>
    <w:qFormat/>
    <w:pPr>
      <w:tabs>
        <w:tab w:val="left" w:pos="4584"/>
      </w:tabs>
      <w:adjustRightInd w:val="0"/>
      <w:snapToGrid w:val="0"/>
      <w:spacing w:line="300" w:lineRule="exact"/>
      <w:jc w:val="center"/>
    </w:pPr>
    <w:rPr>
      <w:b/>
      <w:kern w:val="0"/>
      <w:szCs w:val="21"/>
    </w:rPr>
  </w:style>
  <w:style w:type="paragraph" w:customStyle="1" w:styleId="aff3">
    <w:name w:val="居中标题"/>
    <w:basedOn w:val="a"/>
    <w:link w:val="Charf"/>
    <w:qFormat/>
    <w:pPr>
      <w:spacing w:line="520" w:lineRule="exact"/>
      <w:jc w:val="center"/>
    </w:pPr>
    <w:rPr>
      <w:rFonts w:ascii="仿宋_GB2312" w:eastAsia="仿宋_GB2312"/>
      <w:b/>
      <w:color w:val="000000"/>
      <w:spacing w:val="16"/>
      <w:sz w:val="28"/>
      <w:szCs w:val="28"/>
    </w:rPr>
  </w:style>
  <w:style w:type="character" w:customStyle="1" w:styleId="Charf">
    <w:name w:val="居中标题 Char"/>
    <w:link w:val="aff3"/>
    <w:qFormat/>
    <w:rPr>
      <w:rFonts w:ascii="仿宋_GB2312" w:eastAsia="仿宋_GB2312"/>
      <w:b/>
      <w:color w:val="000000"/>
      <w:spacing w:val="16"/>
      <w:kern w:val="2"/>
      <w:sz w:val="28"/>
      <w:szCs w:val="28"/>
    </w:rPr>
  </w:style>
  <w:style w:type="character" w:customStyle="1" w:styleId="-Char">
    <w:name w:val="表头-正文 Char"/>
    <w:link w:val="-"/>
    <w:qFormat/>
    <w:rPr>
      <w:rFonts w:eastAsia="仿宋_GB2312"/>
      <w:b/>
      <w:color w:val="000000"/>
      <w:spacing w:val="-4"/>
      <w:sz w:val="28"/>
      <w:szCs w:val="21"/>
    </w:rPr>
  </w:style>
  <w:style w:type="paragraph" w:customStyle="1" w:styleId="-">
    <w:name w:val="表头-正文"/>
    <w:basedOn w:val="a"/>
    <w:link w:val="-Char"/>
    <w:qFormat/>
    <w:pPr>
      <w:autoSpaceDE w:val="0"/>
      <w:autoSpaceDN w:val="0"/>
      <w:adjustRightInd w:val="0"/>
      <w:snapToGrid w:val="0"/>
      <w:spacing w:line="490" w:lineRule="exact"/>
      <w:jc w:val="center"/>
    </w:pPr>
    <w:rPr>
      <w:rFonts w:eastAsia="仿宋_GB2312"/>
      <w:b/>
      <w:color w:val="000000"/>
      <w:spacing w:val="-4"/>
      <w:kern w:val="0"/>
      <w:sz w:val="28"/>
      <w:szCs w:val="21"/>
    </w:rPr>
  </w:style>
  <w:style w:type="paragraph" w:customStyle="1" w:styleId="Default">
    <w:name w:val="Default"/>
    <w:qFormat/>
    <w:pPr>
      <w:widowControl w:val="0"/>
      <w:autoSpaceDE w:val="0"/>
      <w:autoSpaceDN w:val="0"/>
      <w:adjustRightInd w:val="0"/>
    </w:pPr>
    <w:rPr>
      <w:rFonts w:ascii="华文中宋" w:eastAsia="华文中宋" w:cs="华文中宋"/>
      <w:color w:val="000000"/>
      <w:sz w:val="24"/>
      <w:szCs w:val="24"/>
    </w:rPr>
  </w:style>
  <w:style w:type="character" w:customStyle="1" w:styleId="CharChar">
    <w:name w:val="报告正文 Char Char"/>
    <w:qFormat/>
    <w:rPr>
      <w:rFonts w:ascii="仿宋_GB2312" w:eastAsia="仿宋_GB2312"/>
      <w:spacing w:val="16"/>
      <w:sz w:val="28"/>
      <w:szCs w:val="28"/>
    </w:rPr>
  </w:style>
  <w:style w:type="character" w:customStyle="1" w:styleId="aff4">
    <w:name w:val="纯文本 字符"/>
    <w:qFormat/>
    <w:rPr>
      <w:rFonts w:ascii="宋体" w:hAnsi="Courier New" w:cs="Courier New"/>
      <w:kern w:val="2"/>
      <w:sz w:val="24"/>
      <w:szCs w:val="21"/>
    </w:rPr>
  </w:style>
  <w:style w:type="character" w:customStyle="1" w:styleId="Char2">
    <w:name w:val="正文文本缩进 Char"/>
    <w:link w:val="a9"/>
    <w:qFormat/>
    <w:rPr>
      <w:rFonts w:ascii="宋体"/>
      <w:kern w:val="2"/>
      <w:sz w:val="24"/>
    </w:rPr>
  </w:style>
  <w:style w:type="character" w:customStyle="1" w:styleId="13">
    <w:name w:val="正文文本缩进 字符1"/>
    <w:qFormat/>
    <w:rPr>
      <w:kern w:val="2"/>
      <w:sz w:val="21"/>
      <w:szCs w:val="24"/>
    </w:rPr>
  </w:style>
  <w:style w:type="paragraph" w:customStyle="1" w:styleId="TT">
    <w:name w:val="TT表格（中）"/>
    <w:basedOn w:val="TT0"/>
    <w:next w:val="TT1"/>
    <w:link w:val="TTCharChar"/>
    <w:qFormat/>
    <w:pPr>
      <w:jc w:val="center"/>
    </w:pPr>
  </w:style>
  <w:style w:type="paragraph" w:customStyle="1" w:styleId="TT0">
    <w:name w:val="TT表格（左）"/>
    <w:next w:val="TT1"/>
    <w:qFormat/>
    <w:pPr>
      <w:widowControl w:val="0"/>
      <w:topLinePunct/>
      <w:adjustRightInd w:val="0"/>
      <w:snapToGrid w:val="0"/>
    </w:pPr>
    <w:rPr>
      <w:snapToGrid w:val="0"/>
      <w:sz w:val="21"/>
      <w:szCs w:val="21"/>
    </w:rPr>
  </w:style>
  <w:style w:type="paragraph" w:customStyle="1" w:styleId="TT1">
    <w:name w:val="TT正文"/>
    <w:link w:val="TTCharChar0"/>
    <w:qFormat/>
    <w:pPr>
      <w:widowControl w:val="0"/>
      <w:topLinePunct/>
      <w:adjustRightInd w:val="0"/>
      <w:snapToGrid w:val="0"/>
      <w:spacing w:line="520" w:lineRule="exact"/>
      <w:ind w:firstLineChars="200" w:firstLine="200"/>
      <w:jc w:val="both"/>
    </w:pPr>
    <w:rPr>
      <w:sz w:val="28"/>
      <w:szCs w:val="28"/>
    </w:rPr>
  </w:style>
  <w:style w:type="character" w:customStyle="1" w:styleId="14">
    <w:name w:val="纯文本 字符1"/>
    <w:qFormat/>
    <w:rPr>
      <w:rFonts w:ascii="Times New Roman" w:eastAsia="宋体" w:hAnsi="Times New Roman" w:cs="Times New Roman"/>
      <w:szCs w:val="24"/>
      <w:lang w:val="zh-CN" w:eastAsia="zh-CN"/>
    </w:rPr>
  </w:style>
  <w:style w:type="paragraph" w:customStyle="1" w:styleId="-0">
    <w:name w:val="正文-欣欣"/>
    <w:basedOn w:val="ab"/>
    <w:qFormat/>
    <w:pPr>
      <w:adjustRightInd w:val="0"/>
      <w:ind w:firstLineChars="200" w:firstLine="200"/>
      <w:jc w:val="both"/>
    </w:pPr>
    <w:rPr>
      <w:rFonts w:cs="Courier New"/>
      <w:sz w:val="24"/>
      <w:szCs w:val="20"/>
    </w:rPr>
  </w:style>
  <w:style w:type="paragraph" w:customStyle="1" w:styleId="Char41">
    <w:name w:val="Char41"/>
    <w:basedOn w:val="a"/>
    <w:qFormat/>
    <w:pPr>
      <w:spacing w:line="360" w:lineRule="auto"/>
      <w:ind w:firstLineChars="200" w:firstLine="200"/>
    </w:pPr>
    <w:rPr>
      <w:rFonts w:ascii="宋体" w:hAnsi="宋体" w:cs="宋体"/>
      <w:sz w:val="24"/>
    </w:rPr>
  </w:style>
  <w:style w:type="character" w:customStyle="1" w:styleId="HTMLChar">
    <w:name w:val="HTML 预设格式 Char"/>
    <w:link w:val="HTML"/>
    <w:uiPriority w:val="99"/>
    <w:qFormat/>
    <w:rPr>
      <w:rFonts w:ascii="宋体" w:hAnsi="宋体" w:cs="宋体"/>
      <w:sz w:val="24"/>
      <w:szCs w:val="24"/>
    </w:rPr>
  </w:style>
  <w:style w:type="paragraph" w:customStyle="1" w:styleId="Char42">
    <w:name w:val="Char42"/>
    <w:basedOn w:val="a"/>
    <w:qFormat/>
    <w:pPr>
      <w:spacing w:line="360" w:lineRule="auto"/>
      <w:ind w:firstLineChars="200" w:firstLine="200"/>
    </w:pPr>
    <w:rPr>
      <w:rFonts w:ascii="宋体" w:hAnsi="宋体" w:cs="宋体"/>
      <w:sz w:val="24"/>
    </w:rPr>
  </w:style>
  <w:style w:type="paragraph" w:customStyle="1" w:styleId="Char43">
    <w:name w:val="Char43"/>
    <w:basedOn w:val="a"/>
    <w:qFormat/>
    <w:pPr>
      <w:spacing w:line="360" w:lineRule="auto"/>
      <w:ind w:firstLineChars="200" w:firstLine="200"/>
    </w:pPr>
    <w:rPr>
      <w:rFonts w:ascii="宋体" w:hAnsi="宋体" w:cs="宋体"/>
      <w:sz w:val="24"/>
    </w:rPr>
  </w:style>
  <w:style w:type="paragraph" w:customStyle="1" w:styleId="Char44">
    <w:name w:val="Char44"/>
    <w:basedOn w:val="a"/>
    <w:qFormat/>
    <w:pPr>
      <w:spacing w:line="360" w:lineRule="auto"/>
      <w:ind w:firstLineChars="200" w:firstLine="200"/>
    </w:pPr>
    <w:rPr>
      <w:rFonts w:ascii="宋体" w:hAnsi="宋体" w:cs="宋体"/>
      <w:sz w:val="24"/>
    </w:rPr>
  </w:style>
  <w:style w:type="paragraph" w:customStyle="1" w:styleId="Char45">
    <w:name w:val="Char45"/>
    <w:basedOn w:val="a"/>
    <w:qFormat/>
    <w:pPr>
      <w:spacing w:line="360" w:lineRule="auto"/>
      <w:ind w:firstLineChars="200" w:firstLine="200"/>
    </w:pPr>
    <w:rPr>
      <w:rFonts w:ascii="宋体" w:hAnsi="宋体" w:cs="宋体"/>
      <w:sz w:val="24"/>
    </w:rPr>
  </w:style>
  <w:style w:type="paragraph" w:customStyle="1" w:styleId="paragraph">
    <w:name w:val="paragraph"/>
    <w:basedOn w:val="a"/>
    <w:qFormat/>
    <w:pPr>
      <w:widowControl/>
      <w:spacing w:before="100" w:beforeAutospacing="1" w:after="100" w:afterAutospacing="1"/>
      <w:jc w:val="left"/>
    </w:pPr>
    <w:rPr>
      <w:rFonts w:ascii="宋体" w:hAnsi="宋体" w:cs="宋体"/>
      <w:kern w:val="0"/>
      <w:sz w:val="24"/>
    </w:rPr>
  </w:style>
  <w:style w:type="paragraph" w:customStyle="1" w:styleId="TableParagraph">
    <w:name w:val="Table Paragraph"/>
    <w:basedOn w:val="a"/>
    <w:qFormat/>
    <w:pPr>
      <w:jc w:val="left"/>
    </w:pPr>
    <w:rPr>
      <w:rFonts w:ascii="Calibri" w:hAnsi="Calibri"/>
      <w:kern w:val="0"/>
      <w:sz w:val="22"/>
      <w:szCs w:val="22"/>
      <w:lang w:eastAsia="en-US"/>
    </w:rPr>
  </w:style>
  <w:style w:type="character" w:customStyle="1" w:styleId="TTCharChar">
    <w:name w:val="TT表格（中） Char Char"/>
    <w:link w:val="TT"/>
    <w:qFormat/>
    <w:rPr>
      <w:snapToGrid w:val="0"/>
      <w:sz w:val="21"/>
      <w:szCs w:val="21"/>
    </w:rPr>
  </w:style>
  <w:style w:type="table" w:customStyle="1" w:styleId="TableNormal">
    <w:name w:val="Table Normal"/>
    <w:uiPriority w:val="2"/>
    <w:semiHidden/>
    <w:unhideWhenUsed/>
    <w:qFormat/>
    <w:pPr>
      <w:widowControl w:val="0"/>
    </w:pPr>
    <w:rPr>
      <w:rFonts w:ascii="Calibri" w:hAnsi="Calibri"/>
      <w:sz w:val="22"/>
      <w:szCs w:val="22"/>
      <w:lang w:eastAsia="en-US"/>
    </w:rPr>
    <w:tblPr>
      <w:tblCellMar>
        <w:top w:w="0" w:type="dxa"/>
        <w:left w:w="0" w:type="dxa"/>
        <w:bottom w:w="0" w:type="dxa"/>
        <w:right w:w="0" w:type="dxa"/>
      </w:tblCellMar>
    </w:tblPr>
  </w:style>
  <w:style w:type="paragraph" w:customStyle="1" w:styleId="Char46">
    <w:name w:val="Char46"/>
    <w:basedOn w:val="a"/>
    <w:qFormat/>
    <w:pPr>
      <w:spacing w:line="360" w:lineRule="auto"/>
      <w:ind w:firstLineChars="200" w:firstLine="200"/>
    </w:pPr>
    <w:rPr>
      <w:rFonts w:ascii="宋体" w:hAnsi="宋体" w:cs="宋体"/>
      <w:sz w:val="24"/>
    </w:rPr>
  </w:style>
  <w:style w:type="paragraph" w:customStyle="1" w:styleId="Style2">
    <w:name w:val="_Style 2"/>
    <w:basedOn w:val="a"/>
    <w:uiPriority w:val="34"/>
    <w:qFormat/>
    <w:pPr>
      <w:ind w:firstLine="420"/>
    </w:pPr>
    <w:rPr>
      <w:rFonts w:ascii="Calibri" w:hAnsi="Calibri"/>
      <w:sz w:val="28"/>
      <w:szCs w:val="20"/>
    </w:rPr>
  </w:style>
  <w:style w:type="paragraph" w:customStyle="1" w:styleId="aff5">
    <w:name w:val="新正文样式"/>
    <w:basedOn w:val="a"/>
    <w:qFormat/>
    <w:pPr>
      <w:tabs>
        <w:tab w:val="left" w:pos="567"/>
      </w:tabs>
      <w:spacing w:line="360" w:lineRule="auto"/>
      <w:ind w:firstLineChars="200" w:firstLine="560"/>
    </w:pPr>
    <w:rPr>
      <w:szCs w:val="20"/>
    </w:rPr>
  </w:style>
  <w:style w:type="character" w:customStyle="1" w:styleId="CharChar0">
    <w:name w:val="表格文字 Char Char"/>
    <w:link w:val="aff6"/>
    <w:qFormat/>
    <w:rPr>
      <w:rFonts w:ascii="仿宋_GB2312" w:eastAsia="仿宋_GB2312" w:hAnsi="Arial Black"/>
      <w:kern w:val="44"/>
      <w:sz w:val="21"/>
    </w:rPr>
  </w:style>
  <w:style w:type="paragraph" w:customStyle="1" w:styleId="aff6">
    <w:name w:val="表格文字"/>
    <w:basedOn w:val="ab"/>
    <w:next w:val="a"/>
    <w:link w:val="CharChar0"/>
    <w:qFormat/>
    <w:pPr>
      <w:adjustRightInd w:val="0"/>
      <w:snapToGrid w:val="0"/>
      <w:spacing w:line="240" w:lineRule="auto"/>
    </w:pPr>
    <w:rPr>
      <w:rFonts w:ascii="仿宋_GB2312" w:eastAsia="仿宋_GB2312" w:hAnsi="Arial Black"/>
      <w:kern w:val="44"/>
      <w:szCs w:val="20"/>
    </w:rPr>
  </w:style>
  <w:style w:type="character" w:customStyle="1" w:styleId="TTCharChar0">
    <w:name w:val="TT正文 Char Char"/>
    <w:link w:val="TT1"/>
    <w:qFormat/>
    <w:rPr>
      <w:sz w:val="28"/>
      <w:szCs w:val="28"/>
      <w:lang w:bidi="ar-SA"/>
    </w:rPr>
  </w:style>
  <w:style w:type="character" w:customStyle="1" w:styleId="02Char">
    <w:name w:val="02表格 Char"/>
    <w:link w:val="02"/>
    <w:qFormat/>
    <w:rPr>
      <w:rFonts w:eastAsia="仿宋_GB2312"/>
      <w:snapToGrid w:val="0"/>
      <w:kern w:val="21"/>
      <w:sz w:val="24"/>
      <w:szCs w:val="24"/>
    </w:rPr>
  </w:style>
  <w:style w:type="paragraph" w:customStyle="1" w:styleId="02">
    <w:name w:val="02表格"/>
    <w:link w:val="02Char"/>
    <w:qFormat/>
    <w:pPr>
      <w:snapToGrid w:val="0"/>
      <w:spacing w:line="240" w:lineRule="atLeast"/>
      <w:jc w:val="center"/>
    </w:pPr>
    <w:rPr>
      <w:rFonts w:eastAsia="仿宋_GB2312"/>
      <w:snapToGrid w:val="0"/>
      <w:kern w:val="21"/>
      <w:sz w:val="24"/>
      <w:szCs w:val="24"/>
    </w:rPr>
  </w:style>
  <w:style w:type="paragraph" w:customStyle="1" w:styleId="15">
    <w:name w:val="页脚1"/>
    <w:basedOn w:val="a"/>
    <w:qFormat/>
    <w:pPr>
      <w:widowControl/>
      <w:tabs>
        <w:tab w:val="center" w:pos="4153"/>
        <w:tab w:val="right" w:pos="8306"/>
      </w:tabs>
      <w:snapToGrid w:val="0"/>
      <w:jc w:val="left"/>
    </w:pPr>
    <w:rPr>
      <w:sz w:val="18"/>
    </w:rPr>
  </w:style>
  <w:style w:type="paragraph" w:customStyle="1" w:styleId="01">
    <w:name w:val="01正文"/>
    <w:link w:val="01Char1"/>
    <w:qFormat/>
    <w:pPr>
      <w:widowControl w:val="0"/>
      <w:spacing w:line="520" w:lineRule="exact"/>
      <w:ind w:firstLineChars="200" w:firstLine="964"/>
    </w:pPr>
    <w:rPr>
      <w:rFonts w:eastAsia="仿宋_GB2312"/>
      <w:kern w:val="21"/>
      <w:sz w:val="28"/>
      <w:szCs w:val="28"/>
    </w:rPr>
  </w:style>
  <w:style w:type="paragraph" w:customStyle="1" w:styleId="aff7">
    <w:name w:val="职卫正文—无格式"/>
    <w:basedOn w:val="a"/>
    <w:qFormat/>
    <w:pPr>
      <w:spacing w:line="520" w:lineRule="exact"/>
    </w:pPr>
    <w:rPr>
      <w:rFonts w:eastAsia="仿宋_GB2312"/>
      <w:kern w:val="21"/>
      <w:sz w:val="28"/>
      <w:szCs w:val="28"/>
    </w:rPr>
  </w:style>
  <w:style w:type="paragraph" w:customStyle="1" w:styleId="16">
    <w:name w:val="列出段落1"/>
    <w:basedOn w:val="a"/>
    <w:qFormat/>
    <w:pPr>
      <w:ind w:firstLineChars="200" w:firstLine="420"/>
    </w:pPr>
    <w:rPr>
      <w:szCs w:val="20"/>
    </w:rPr>
  </w:style>
  <w:style w:type="paragraph" w:customStyle="1" w:styleId="4152">
    <w:name w:val="美高宋4 1.5 首行缩进2字符"/>
    <w:link w:val="41520"/>
    <w:qFormat/>
    <w:rsid w:val="008A14A8"/>
    <w:pPr>
      <w:topLinePunct/>
      <w:adjustRightInd w:val="0"/>
      <w:snapToGrid w:val="0"/>
      <w:spacing w:line="360" w:lineRule="auto"/>
      <w:ind w:firstLineChars="200" w:firstLine="200"/>
      <w:jc w:val="both"/>
    </w:pPr>
    <w:rPr>
      <w:rFonts w:ascii="宋体" w:hAnsi="宋体"/>
      <w:snapToGrid w:val="0"/>
      <w:color w:val="000000"/>
      <w:sz w:val="28"/>
      <w:szCs w:val="22"/>
    </w:rPr>
  </w:style>
  <w:style w:type="character" w:customStyle="1" w:styleId="41520">
    <w:name w:val="美高宋4 1.5 首行缩进2字符 字符"/>
    <w:link w:val="4152"/>
    <w:qFormat/>
    <w:rsid w:val="008A14A8"/>
    <w:rPr>
      <w:rFonts w:ascii="宋体" w:hAnsi="宋体"/>
      <w:snapToGrid w:val="0"/>
      <w:color w:val="000000"/>
      <w:sz w:val="28"/>
      <w:szCs w:val="22"/>
    </w:rPr>
  </w:style>
  <w:style w:type="paragraph" w:styleId="aff8">
    <w:name w:val="List Paragraph"/>
    <w:basedOn w:val="a"/>
    <w:link w:val="Charf0"/>
    <w:uiPriority w:val="34"/>
    <w:unhideWhenUsed/>
    <w:qFormat/>
    <w:rsid w:val="00890C3C"/>
    <w:pPr>
      <w:ind w:firstLineChars="200" w:firstLine="420"/>
    </w:pPr>
  </w:style>
  <w:style w:type="character" w:customStyle="1" w:styleId="Chard">
    <w:name w:val="格式正文 Char"/>
    <w:basedOn w:val="a1"/>
    <w:link w:val="aff0"/>
    <w:rsid w:val="00087D4E"/>
    <w:rPr>
      <w:rFonts w:ascii="仿宋_GB2312" w:eastAsia="仿宋_GB2312"/>
      <w:color w:val="000000"/>
      <w:spacing w:val="16"/>
      <w:kern w:val="2"/>
      <w:sz w:val="28"/>
      <w:szCs w:val="28"/>
    </w:rPr>
  </w:style>
  <w:style w:type="paragraph" w:customStyle="1" w:styleId="aff9">
    <w:name w:val="报告表格"/>
    <w:basedOn w:val="a"/>
    <w:qFormat/>
    <w:rsid w:val="00655376"/>
    <w:pPr>
      <w:autoSpaceDE w:val="0"/>
      <w:autoSpaceDN w:val="0"/>
      <w:adjustRightInd w:val="0"/>
      <w:spacing w:before="40" w:after="40"/>
      <w:jc w:val="center"/>
    </w:pPr>
    <w:rPr>
      <w:rFonts w:ascii="Calibri" w:hAnsi="Calibri"/>
      <w:kern w:val="0"/>
      <w:szCs w:val="20"/>
    </w:rPr>
  </w:style>
  <w:style w:type="paragraph" w:customStyle="1" w:styleId="affa">
    <w:name w:val="中文报告书样式"/>
    <w:basedOn w:val="a"/>
    <w:rsid w:val="00AD7766"/>
    <w:pPr>
      <w:adjustRightInd w:val="0"/>
      <w:spacing w:line="480" w:lineRule="atLeast"/>
      <w:ind w:firstLine="482"/>
      <w:textAlignment w:val="baseline"/>
    </w:pPr>
    <w:rPr>
      <w:rFonts w:ascii="Calibri" w:hAnsi="Calibri"/>
      <w:kern w:val="24"/>
      <w:sz w:val="24"/>
      <w:szCs w:val="20"/>
    </w:rPr>
  </w:style>
  <w:style w:type="paragraph" w:customStyle="1" w:styleId="affb">
    <w:name w:val="评价正文"/>
    <w:basedOn w:val="a"/>
    <w:link w:val="Charf1"/>
    <w:qFormat/>
    <w:rsid w:val="00396671"/>
    <w:pPr>
      <w:widowControl/>
      <w:spacing w:line="520" w:lineRule="exact"/>
      <w:ind w:firstLineChars="200" w:firstLine="200"/>
    </w:pPr>
    <w:rPr>
      <w:rFonts w:eastAsia="仿宋_GB2312"/>
      <w:spacing w:val="16"/>
      <w:kern w:val="0"/>
      <w:sz w:val="28"/>
      <w:lang w:val="x-none" w:eastAsia="x-none"/>
    </w:rPr>
  </w:style>
  <w:style w:type="character" w:customStyle="1" w:styleId="Charf1">
    <w:name w:val="评价正文 Char"/>
    <w:link w:val="affb"/>
    <w:qFormat/>
    <w:rsid w:val="00396671"/>
    <w:rPr>
      <w:rFonts w:eastAsia="仿宋_GB2312"/>
      <w:spacing w:val="16"/>
      <w:sz w:val="28"/>
      <w:szCs w:val="24"/>
      <w:lang w:val="x-none" w:eastAsia="x-none"/>
    </w:rPr>
  </w:style>
  <w:style w:type="character" w:customStyle="1" w:styleId="Char7">
    <w:name w:val="普通(网站) Char"/>
    <w:link w:val="af1"/>
    <w:uiPriority w:val="99"/>
    <w:qFormat/>
    <w:locked/>
    <w:rsid w:val="00E5366A"/>
    <w:rPr>
      <w:rFonts w:ascii="Arial Unicode MS" w:eastAsia="Arial Unicode MS" w:hAnsi="Arial Unicode MS" w:cs="Arial Unicode MS"/>
      <w:color w:val="6600CC"/>
      <w:sz w:val="24"/>
      <w:szCs w:val="24"/>
    </w:rPr>
  </w:style>
  <w:style w:type="character" w:customStyle="1" w:styleId="CharChar1">
    <w:name w:val="表格终 Char Char"/>
    <w:qFormat/>
    <w:rsid w:val="00E5366A"/>
    <w:rPr>
      <w:rFonts w:ascii="仿宋_GB2312" w:eastAsia="仿宋_GB2312" w:hAnsi="仿宋_GB2312" w:cs="仿宋_GB2312"/>
      <w:spacing w:val="16"/>
      <w:sz w:val="24"/>
      <w:szCs w:val="28"/>
    </w:rPr>
  </w:style>
  <w:style w:type="character" w:customStyle="1" w:styleId="210505Char">
    <w:name w:val="样式 样式 样式 样式 样式 首行缩进:  2 字符 + 宋体1 + 段前: 0.5 行 段后: 0.5 行 + 首行缩进:  ... Char"/>
    <w:link w:val="210505"/>
    <w:qFormat/>
    <w:rsid w:val="00B520B8"/>
    <w:rPr>
      <w:rFonts w:ascii="仿宋_GB2312" w:eastAsia="仿宋_GB2312" w:hAnsi="宋体" w:cs="宋体"/>
      <w:bCs/>
      <w:color w:val="000000"/>
      <w:spacing w:val="16"/>
      <w:sz w:val="28"/>
      <w:szCs w:val="28"/>
    </w:rPr>
  </w:style>
  <w:style w:type="paragraph" w:customStyle="1" w:styleId="210505">
    <w:name w:val="样式 样式 样式 样式 样式 首行缩进:  2 字符 + 宋体1 + 段前: 0.5 行 段后: 0.5 行 + 首行缩进:  ..."/>
    <w:basedOn w:val="a"/>
    <w:link w:val="210505Char"/>
    <w:qFormat/>
    <w:rsid w:val="00B520B8"/>
    <w:pPr>
      <w:snapToGrid w:val="0"/>
      <w:spacing w:line="520" w:lineRule="exact"/>
      <w:ind w:rightChars="12" w:right="25" w:firstLineChars="200" w:firstLine="624"/>
    </w:pPr>
    <w:rPr>
      <w:rFonts w:ascii="仿宋_GB2312" w:eastAsia="仿宋_GB2312" w:hAnsi="宋体" w:cs="宋体"/>
      <w:bCs/>
      <w:color w:val="000000"/>
      <w:spacing w:val="16"/>
      <w:kern w:val="0"/>
      <w:sz w:val="28"/>
      <w:szCs w:val="28"/>
    </w:rPr>
  </w:style>
  <w:style w:type="character" w:customStyle="1" w:styleId="111CharChar">
    <w:name w:val="报告1.1.1 Char Char"/>
    <w:qFormat/>
    <w:rsid w:val="000422BA"/>
    <w:rPr>
      <w:rFonts w:ascii="Times New Roman" w:eastAsia="仿宋_GB2312" w:hAnsi="Times New Roman" w:cs="Times New Roman"/>
      <w:b/>
      <w:spacing w:val="16"/>
      <w:kern w:val="0"/>
      <w:sz w:val="28"/>
      <w:szCs w:val="28"/>
    </w:rPr>
  </w:style>
  <w:style w:type="paragraph" w:customStyle="1" w:styleId="17">
    <w:name w:val="列表段落1"/>
    <w:basedOn w:val="a"/>
    <w:rsid w:val="00631195"/>
    <w:pPr>
      <w:ind w:firstLineChars="200" w:firstLine="200"/>
    </w:pPr>
    <w:rPr>
      <w:sz w:val="28"/>
      <w:szCs w:val="20"/>
    </w:rPr>
  </w:style>
  <w:style w:type="paragraph" w:customStyle="1" w:styleId="affc">
    <w:name w:val="职卫表格—中间对齐"/>
    <w:basedOn w:val="a"/>
    <w:qFormat/>
    <w:rsid w:val="008A2576"/>
    <w:pPr>
      <w:snapToGrid w:val="0"/>
      <w:spacing w:line="240" w:lineRule="atLeast"/>
      <w:jc w:val="center"/>
    </w:pPr>
    <w:rPr>
      <w:rFonts w:eastAsia="仿宋_GB2312"/>
      <w:snapToGrid w:val="0"/>
      <w:sz w:val="24"/>
    </w:rPr>
  </w:style>
  <w:style w:type="character" w:customStyle="1" w:styleId="01Char1">
    <w:name w:val="01正文 Char1"/>
    <w:link w:val="01"/>
    <w:qFormat/>
    <w:rsid w:val="00807F4E"/>
    <w:rPr>
      <w:rFonts w:eastAsia="仿宋_GB2312"/>
      <w:kern w:val="21"/>
      <w:sz w:val="28"/>
      <w:szCs w:val="28"/>
    </w:rPr>
  </w:style>
  <w:style w:type="character" w:customStyle="1" w:styleId="2Char1">
    <w:name w:val="正文文本 2 Char1"/>
    <w:uiPriority w:val="99"/>
    <w:semiHidden/>
    <w:rsid w:val="00F87D20"/>
    <w:rPr>
      <w:sz w:val="24"/>
      <w:szCs w:val="24"/>
      <w:lang w:eastAsia="en-US"/>
    </w:rPr>
  </w:style>
  <w:style w:type="paragraph" w:customStyle="1" w:styleId="29">
    <w:name w:val="样式29"/>
    <w:basedOn w:val="a"/>
    <w:qFormat/>
    <w:rsid w:val="00F87D20"/>
    <w:pPr>
      <w:widowControl/>
      <w:spacing w:line="490" w:lineRule="exact"/>
      <w:ind w:firstLineChars="200" w:firstLine="960"/>
      <w:jc w:val="left"/>
    </w:pPr>
    <w:rPr>
      <w:rFonts w:ascii="仿宋_GB2312" w:eastAsia="仿宋_GB2312" w:hAnsi="仿宋_GB2312" w:cs="仿宋_GB2312"/>
      <w:color w:val="000000"/>
      <w:kern w:val="0"/>
      <w:sz w:val="28"/>
      <w:szCs w:val="28"/>
      <w:lang w:eastAsia="en-US"/>
    </w:rPr>
  </w:style>
  <w:style w:type="paragraph" w:customStyle="1" w:styleId="23">
    <w:name w:val="列出段落2"/>
    <w:basedOn w:val="a"/>
    <w:uiPriority w:val="99"/>
    <w:qFormat/>
    <w:rsid w:val="007057D9"/>
    <w:pPr>
      <w:ind w:firstLineChars="200" w:firstLine="420"/>
    </w:pPr>
    <w:rPr>
      <w:sz w:val="28"/>
      <w:szCs w:val="20"/>
    </w:rPr>
  </w:style>
  <w:style w:type="character" w:customStyle="1" w:styleId="Char">
    <w:name w:val="正文文本 Char"/>
    <w:basedOn w:val="a1"/>
    <w:link w:val="a0"/>
    <w:qFormat/>
    <w:rsid w:val="00FA0113"/>
    <w:rPr>
      <w:kern w:val="2"/>
      <w:sz w:val="21"/>
      <w:szCs w:val="24"/>
    </w:rPr>
  </w:style>
  <w:style w:type="paragraph" w:styleId="24">
    <w:name w:val="Body Text First Indent 2"/>
    <w:basedOn w:val="a9"/>
    <w:link w:val="2Char"/>
    <w:semiHidden/>
    <w:unhideWhenUsed/>
    <w:rsid w:val="001179CD"/>
    <w:pPr>
      <w:spacing w:after="120" w:line="240" w:lineRule="auto"/>
      <w:ind w:leftChars="200" w:left="420" w:firstLineChars="200" w:firstLine="420"/>
    </w:pPr>
    <w:rPr>
      <w:rFonts w:ascii="Times New Roman"/>
      <w:sz w:val="21"/>
      <w:szCs w:val="24"/>
    </w:rPr>
  </w:style>
  <w:style w:type="character" w:customStyle="1" w:styleId="2Char">
    <w:name w:val="正文首行缩进 2 Char"/>
    <w:basedOn w:val="Char2"/>
    <w:link w:val="24"/>
    <w:semiHidden/>
    <w:rsid w:val="001179CD"/>
    <w:rPr>
      <w:rFonts w:ascii="宋体"/>
      <w:kern w:val="2"/>
      <w:sz w:val="21"/>
      <w:szCs w:val="24"/>
    </w:rPr>
  </w:style>
  <w:style w:type="character" w:customStyle="1" w:styleId="Charf2">
    <w:name w:val="无间隔 Char"/>
    <w:link w:val="affd"/>
    <w:qFormat/>
    <w:rsid w:val="00145EDB"/>
    <w:rPr>
      <w:sz w:val="21"/>
      <w:szCs w:val="24"/>
    </w:rPr>
  </w:style>
  <w:style w:type="paragraph" w:styleId="affd">
    <w:name w:val="No Spacing"/>
    <w:link w:val="Charf2"/>
    <w:qFormat/>
    <w:rsid w:val="00145EDB"/>
    <w:pPr>
      <w:widowControl w:val="0"/>
      <w:jc w:val="both"/>
    </w:pPr>
    <w:rPr>
      <w:sz w:val="21"/>
      <w:szCs w:val="24"/>
    </w:rPr>
  </w:style>
  <w:style w:type="paragraph" w:customStyle="1" w:styleId="Style1">
    <w:name w:val="_Style 1"/>
    <w:basedOn w:val="a"/>
    <w:qFormat/>
    <w:rsid w:val="00784F3E"/>
    <w:pPr>
      <w:ind w:firstLineChars="200" w:firstLine="420"/>
    </w:pPr>
    <w:rPr>
      <w:sz w:val="28"/>
      <w:szCs w:val="20"/>
    </w:rPr>
  </w:style>
  <w:style w:type="character" w:customStyle="1" w:styleId="affe">
    <w:name w:val="批注主题 字符"/>
    <w:uiPriority w:val="99"/>
    <w:qFormat/>
    <w:rsid w:val="00E96148"/>
    <w:rPr>
      <w:kern w:val="2"/>
      <w:sz w:val="28"/>
      <w:szCs w:val="28"/>
    </w:rPr>
  </w:style>
  <w:style w:type="character" w:customStyle="1" w:styleId="Charf0">
    <w:name w:val="列出段落 Char"/>
    <w:link w:val="aff8"/>
    <w:uiPriority w:val="99"/>
    <w:qFormat/>
    <w:rsid w:val="009A5F9F"/>
    <w:rPr>
      <w:kern w:val="2"/>
      <w:sz w:val="21"/>
      <w:szCs w:val="24"/>
    </w:rPr>
  </w:style>
  <w:style w:type="paragraph" w:customStyle="1" w:styleId="afff">
    <w:name w:val="表格内容"/>
    <w:basedOn w:val="a"/>
    <w:rsid w:val="00802AB5"/>
    <w:pPr>
      <w:jc w:val="center"/>
    </w:pPr>
    <w:rPr>
      <w:szCs w:val="21"/>
    </w:rPr>
  </w:style>
  <w:style w:type="character" w:customStyle="1" w:styleId="Char11">
    <w:name w:val="列出段落 Char1"/>
    <w:uiPriority w:val="34"/>
    <w:qFormat/>
    <w:rsid w:val="00DB62E5"/>
    <w:rPr>
      <w:kern w:val="2"/>
      <w:sz w:val="21"/>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qFormat="1"/>
    <w:lsdException w:name="toc 2" w:uiPriority="39" w:qFormat="1"/>
    <w:lsdException w:name="toc 3" w:uiPriority="39" w:qFormat="1"/>
    <w:lsdException w:name="toc 4" w:uiPriority="39" w:qFormat="1"/>
    <w:lsdException w:name="toc 5" w:uiPriority="39" w:qFormat="1"/>
    <w:lsdException w:name="toc 6" w:uiPriority="39" w:qFormat="1"/>
    <w:lsdException w:name="toc 7" w:uiPriority="39" w:qFormat="1"/>
    <w:lsdException w:name="toc 8" w:uiPriority="39" w:qFormat="1"/>
    <w:lsdException w:name="toc 9" w:uiPriority="39" w:qFormat="1"/>
    <w:lsdException w:name="Normal Indent" w:qFormat="1"/>
    <w:lsdException w:name="annotation text" w:uiPriority="99" w:qFormat="1"/>
    <w:lsdException w:name="header" w:qFormat="1"/>
    <w:lsdException w:name="footer" w:qFormat="1"/>
    <w:lsdException w:name="caption" w:qFormat="1"/>
    <w:lsdException w:name="annotation reference" w:qFormat="1"/>
    <w:lsdException w:name="page number" w:qFormat="1"/>
    <w:lsdException w:name="macro" w:qFormat="1"/>
    <w:lsdException w:name="List" w:qFormat="1"/>
    <w:lsdException w:name="List Number" w:semiHidden="0" w:unhideWhenUsed="0"/>
    <w:lsdException w:name="List 4" w:semiHidden="0" w:unhideWhenUsed="0"/>
    <w:lsdException w:name="List 5" w:semiHidden="0" w:unhideWhenUsed="0"/>
    <w:lsdException w:name="Title" w:semiHidden="0" w:unhideWhenUsed="0" w:qFormat="1"/>
    <w:lsdException w:name="Default Paragraph Font" w:uiPriority="1" w:qFormat="1"/>
    <w:lsdException w:name="Body Text" w:uiPriority="99" w:qFormat="1"/>
    <w:lsdException w:name="Body Text Indent" w:qFormat="1"/>
    <w:lsdException w:name="Subtitle" w:semiHidden="0" w:unhideWhenUsed="0" w:qFormat="1"/>
    <w:lsdException w:name="Salutation" w:semiHidden="0" w:unhideWhenUsed="0"/>
    <w:lsdException w:name="Date" w:semiHidden="0" w:unhideWhenUsed="0" w:qFormat="1"/>
    <w:lsdException w:name="Body Text First Indent" w:semiHidden="0" w:unhideWhenUsed="0"/>
    <w:lsdException w:name="Body Text 2" w:qFormat="1"/>
    <w:lsdException w:name="Body Text Indent 2" w:qFormat="1"/>
    <w:lsdException w:name="Body Text Indent 3" w:uiPriority="99" w:qFormat="1"/>
    <w:lsdException w:name="Block Text" w:qFormat="1"/>
    <w:lsdException w:name="Hyperlink" w:uiPriority="99" w:qFormat="1"/>
    <w:lsdException w:name="Strong" w:semiHidden="0" w:uiPriority="22" w:unhideWhenUsed="0" w:qFormat="1"/>
    <w:lsdException w:name="Emphasis" w:semiHidden="0" w:unhideWhenUsed="0" w:qFormat="1"/>
    <w:lsdException w:name="Document Map" w:qFormat="1"/>
    <w:lsdException w:name="Plain Text" w:qFormat="1"/>
    <w:lsdException w:name="HTML Top of Form" w:uiPriority="99"/>
    <w:lsdException w:name="HTML Bottom of Form" w:uiPriority="99"/>
    <w:lsdException w:name="Normal (Web)" w:uiPriority="99" w:qFormat="1"/>
    <w:lsdException w:name="HTML Preformatted" w:uiPriority="99" w:qFormat="1"/>
    <w:lsdException w:name="Normal Table" w:uiPriority="99" w:qFormat="1"/>
    <w:lsdException w:name="annotation subject" w:qFormat="1"/>
    <w:lsdException w:name="No List" w:uiPriority="99"/>
    <w:lsdException w:name="Outline List 1" w:uiPriority="99"/>
    <w:lsdException w:name="Outline List 2" w:uiPriority="99"/>
    <w:lsdException w:name="Outline List 3" w:uiPriority="99"/>
    <w:lsdException w:name="Balloon Text" w:qFormat="1"/>
    <w:lsdException w:name="Table Grid" w:semiHidden="0" w:uiPriority="59" w:unhideWhenUsed="0" w:qFormat="1"/>
    <w:lsdException w:name="Placeholder Text" w:uiPriority="99"/>
    <w:lsdException w:name="No Spacing" w:uiPriority="99"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lsdException w:name="List Paragraph" w:uiPriority="34" w:qFormat="1"/>
    <w:lsdException w:name="Quote" w:uiPriority="99"/>
    <w:lsdException w:name="Intense Quote" w:uiPriority="99"/>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a0"/>
    <w:qFormat/>
    <w:pPr>
      <w:widowControl w:val="0"/>
      <w:jc w:val="both"/>
    </w:pPr>
    <w:rPr>
      <w:kern w:val="2"/>
      <w:sz w:val="21"/>
      <w:szCs w:val="24"/>
    </w:rPr>
  </w:style>
  <w:style w:type="paragraph" w:styleId="1">
    <w:name w:val="heading 1"/>
    <w:basedOn w:val="a"/>
    <w:next w:val="a"/>
    <w:qFormat/>
    <w:pPr>
      <w:keepNext/>
      <w:outlineLvl w:val="0"/>
    </w:pPr>
    <w:rPr>
      <w:b/>
      <w:bCs/>
      <w:color w:val="FF0000"/>
    </w:rPr>
  </w:style>
  <w:style w:type="paragraph" w:styleId="2">
    <w:name w:val="heading 2"/>
    <w:basedOn w:val="a"/>
    <w:next w:val="a"/>
    <w:qFormat/>
    <w:pPr>
      <w:keepNext/>
      <w:keepLines/>
      <w:spacing w:before="260" w:after="260" w:line="413" w:lineRule="auto"/>
      <w:outlineLvl w:val="1"/>
    </w:pPr>
    <w:rPr>
      <w:rFonts w:ascii="Arial" w:eastAsia="黑体" w:hAnsi="Arial"/>
      <w:b/>
      <w:bCs/>
      <w:sz w:val="32"/>
      <w:szCs w:val="32"/>
    </w:rPr>
  </w:style>
  <w:style w:type="paragraph" w:styleId="3">
    <w:name w:val="heading 3"/>
    <w:basedOn w:val="a"/>
    <w:next w:val="a"/>
    <w:link w:val="3Char"/>
    <w:semiHidden/>
    <w:unhideWhenUsed/>
    <w:qFormat/>
    <w:pPr>
      <w:keepNext/>
      <w:keepLines/>
      <w:spacing w:before="260" w:after="260" w:line="416" w:lineRule="auto"/>
      <w:outlineLvl w:val="2"/>
    </w:pPr>
    <w:rPr>
      <w:b/>
      <w:bCs/>
      <w:sz w:val="32"/>
      <w:szCs w:val="32"/>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next w:val="a"/>
    <w:link w:val="Char"/>
    <w:uiPriority w:val="99"/>
    <w:qFormat/>
    <w:pPr>
      <w:spacing w:after="120"/>
    </w:pPr>
  </w:style>
  <w:style w:type="paragraph" w:styleId="a4">
    <w:name w:val="macro"/>
    <w:qFormat/>
    <w:pPr>
      <w:widowControl w:val="0"/>
      <w:tabs>
        <w:tab w:val="left" w:pos="480"/>
        <w:tab w:val="left" w:pos="960"/>
        <w:tab w:val="left" w:pos="1440"/>
        <w:tab w:val="left" w:pos="1920"/>
        <w:tab w:val="left" w:pos="2400"/>
        <w:tab w:val="left" w:pos="2880"/>
        <w:tab w:val="left" w:pos="3360"/>
        <w:tab w:val="left" w:pos="3840"/>
        <w:tab w:val="left" w:pos="4320"/>
      </w:tabs>
      <w:kinsoku w:val="0"/>
      <w:overflowPunct w:val="0"/>
      <w:autoSpaceDE w:val="0"/>
      <w:autoSpaceDN w:val="0"/>
      <w:snapToGrid w:val="0"/>
    </w:pPr>
    <w:rPr>
      <w:rFonts w:ascii="Courier New" w:hAnsi="Courier New" w:cs="Courier New"/>
      <w:kern w:val="2"/>
      <w:sz w:val="24"/>
      <w:szCs w:val="24"/>
    </w:rPr>
  </w:style>
  <w:style w:type="paragraph" w:styleId="7">
    <w:name w:val="toc 7"/>
    <w:basedOn w:val="a"/>
    <w:next w:val="a"/>
    <w:uiPriority w:val="39"/>
    <w:unhideWhenUsed/>
    <w:qFormat/>
    <w:pPr>
      <w:ind w:leftChars="1200" w:left="2520"/>
    </w:pPr>
    <w:rPr>
      <w:rFonts w:ascii="等线" w:eastAsia="等线" w:hAnsi="等线"/>
      <w:szCs w:val="22"/>
    </w:rPr>
  </w:style>
  <w:style w:type="paragraph" w:styleId="a5">
    <w:name w:val="Normal Indent"/>
    <w:basedOn w:val="a"/>
    <w:qFormat/>
    <w:pPr>
      <w:spacing w:line="400" w:lineRule="exact"/>
      <w:ind w:firstLineChars="200" w:firstLine="200"/>
    </w:pPr>
    <w:rPr>
      <w:kern w:val="24"/>
      <w:sz w:val="24"/>
    </w:rPr>
  </w:style>
  <w:style w:type="paragraph" w:styleId="a6">
    <w:name w:val="caption"/>
    <w:basedOn w:val="a"/>
    <w:next w:val="a"/>
    <w:qFormat/>
    <w:rPr>
      <w:rFonts w:ascii="Cambria" w:eastAsia="黑体" w:hAnsi="Cambria"/>
      <w:sz w:val="20"/>
      <w:szCs w:val="20"/>
    </w:rPr>
  </w:style>
  <w:style w:type="paragraph" w:styleId="a7">
    <w:name w:val="Document Map"/>
    <w:basedOn w:val="a"/>
    <w:link w:val="Char0"/>
    <w:qFormat/>
    <w:rPr>
      <w:rFonts w:ascii="宋体"/>
      <w:sz w:val="18"/>
      <w:szCs w:val="18"/>
    </w:rPr>
  </w:style>
  <w:style w:type="paragraph" w:styleId="a8">
    <w:name w:val="annotation text"/>
    <w:basedOn w:val="a"/>
    <w:link w:val="Char1"/>
    <w:uiPriority w:val="99"/>
    <w:qFormat/>
    <w:pPr>
      <w:jc w:val="left"/>
    </w:pPr>
  </w:style>
  <w:style w:type="paragraph" w:styleId="a9">
    <w:name w:val="Body Text Indent"/>
    <w:basedOn w:val="a"/>
    <w:link w:val="Char2"/>
    <w:qFormat/>
    <w:pPr>
      <w:spacing w:line="360" w:lineRule="auto"/>
      <w:ind w:firstLine="480"/>
    </w:pPr>
    <w:rPr>
      <w:rFonts w:ascii="宋体"/>
      <w:sz w:val="24"/>
      <w:szCs w:val="20"/>
    </w:rPr>
  </w:style>
  <w:style w:type="paragraph" w:styleId="aa">
    <w:name w:val="Block Text"/>
    <w:basedOn w:val="a"/>
    <w:qFormat/>
    <w:pPr>
      <w:widowControl/>
      <w:spacing w:line="440" w:lineRule="exact"/>
      <w:ind w:leftChars="3" w:left="5" w:rightChars="-60" w:right="-108" w:firstLineChars="182" w:firstLine="437"/>
      <w:jc w:val="left"/>
    </w:pPr>
    <w:rPr>
      <w:rFonts w:ascii="宋体"/>
      <w:kern w:val="0"/>
      <w:sz w:val="24"/>
      <w:szCs w:val="20"/>
    </w:rPr>
  </w:style>
  <w:style w:type="paragraph" w:styleId="5">
    <w:name w:val="toc 5"/>
    <w:basedOn w:val="a"/>
    <w:next w:val="a"/>
    <w:uiPriority w:val="39"/>
    <w:unhideWhenUsed/>
    <w:qFormat/>
    <w:pPr>
      <w:ind w:leftChars="800" w:left="1680"/>
    </w:pPr>
    <w:rPr>
      <w:rFonts w:ascii="等线" w:eastAsia="等线" w:hAnsi="等线"/>
      <w:szCs w:val="22"/>
    </w:rPr>
  </w:style>
  <w:style w:type="paragraph" w:styleId="30">
    <w:name w:val="toc 3"/>
    <w:basedOn w:val="a"/>
    <w:next w:val="a"/>
    <w:uiPriority w:val="39"/>
    <w:qFormat/>
    <w:pPr>
      <w:ind w:leftChars="400" w:left="840"/>
    </w:pPr>
  </w:style>
  <w:style w:type="paragraph" w:styleId="ab">
    <w:name w:val="Plain Text"/>
    <w:basedOn w:val="a"/>
    <w:link w:val="Char3"/>
    <w:qFormat/>
    <w:pPr>
      <w:spacing w:line="360" w:lineRule="auto"/>
      <w:jc w:val="center"/>
    </w:pPr>
  </w:style>
  <w:style w:type="paragraph" w:styleId="8">
    <w:name w:val="toc 8"/>
    <w:basedOn w:val="a"/>
    <w:next w:val="a"/>
    <w:uiPriority w:val="39"/>
    <w:unhideWhenUsed/>
    <w:qFormat/>
    <w:pPr>
      <w:ind w:leftChars="1400" w:left="2940"/>
    </w:pPr>
    <w:rPr>
      <w:rFonts w:ascii="等线" w:eastAsia="等线" w:hAnsi="等线"/>
      <w:szCs w:val="22"/>
    </w:rPr>
  </w:style>
  <w:style w:type="paragraph" w:styleId="ac">
    <w:name w:val="Date"/>
    <w:basedOn w:val="a"/>
    <w:next w:val="a"/>
    <w:qFormat/>
    <w:pPr>
      <w:ind w:leftChars="2500" w:left="100"/>
    </w:pPr>
  </w:style>
  <w:style w:type="paragraph" w:styleId="20">
    <w:name w:val="Body Text Indent 2"/>
    <w:basedOn w:val="a"/>
    <w:qFormat/>
    <w:pPr>
      <w:ind w:firstLineChars="300" w:firstLine="840"/>
    </w:pPr>
    <w:rPr>
      <w:rFonts w:ascii="宋体"/>
    </w:rPr>
  </w:style>
  <w:style w:type="paragraph" w:styleId="ad">
    <w:name w:val="Balloon Text"/>
    <w:basedOn w:val="a"/>
    <w:link w:val="Char4"/>
    <w:qFormat/>
    <w:rPr>
      <w:sz w:val="18"/>
      <w:szCs w:val="18"/>
    </w:rPr>
  </w:style>
  <w:style w:type="paragraph" w:styleId="ae">
    <w:name w:val="footer"/>
    <w:basedOn w:val="a"/>
    <w:link w:val="Char5"/>
    <w:qFormat/>
    <w:pPr>
      <w:tabs>
        <w:tab w:val="center" w:pos="4153"/>
        <w:tab w:val="right" w:pos="8306"/>
      </w:tabs>
      <w:snapToGrid w:val="0"/>
      <w:jc w:val="left"/>
    </w:pPr>
    <w:rPr>
      <w:sz w:val="18"/>
      <w:szCs w:val="18"/>
    </w:rPr>
  </w:style>
  <w:style w:type="paragraph" w:styleId="af">
    <w:name w:val="header"/>
    <w:basedOn w:val="a"/>
    <w:link w:val="Char6"/>
    <w:qFormat/>
    <w:pPr>
      <w:pBdr>
        <w:bottom w:val="single" w:sz="6" w:space="1" w:color="auto"/>
      </w:pBdr>
      <w:tabs>
        <w:tab w:val="center" w:pos="4153"/>
        <w:tab w:val="right" w:pos="8306"/>
      </w:tabs>
      <w:snapToGrid w:val="0"/>
      <w:jc w:val="center"/>
    </w:pPr>
    <w:rPr>
      <w:sz w:val="18"/>
      <w:szCs w:val="18"/>
    </w:rPr>
  </w:style>
  <w:style w:type="paragraph" w:styleId="10">
    <w:name w:val="toc 1"/>
    <w:basedOn w:val="a"/>
    <w:next w:val="a"/>
    <w:uiPriority w:val="39"/>
    <w:qFormat/>
    <w:pPr>
      <w:spacing w:line="520" w:lineRule="exact"/>
    </w:pPr>
    <w:rPr>
      <w:rFonts w:eastAsia="仿宋_GB2312"/>
      <w:b/>
      <w:sz w:val="28"/>
    </w:rPr>
  </w:style>
  <w:style w:type="paragraph" w:styleId="4">
    <w:name w:val="toc 4"/>
    <w:basedOn w:val="a"/>
    <w:next w:val="a"/>
    <w:uiPriority w:val="39"/>
    <w:unhideWhenUsed/>
    <w:qFormat/>
    <w:pPr>
      <w:ind w:leftChars="600" w:left="1260"/>
    </w:pPr>
    <w:rPr>
      <w:rFonts w:ascii="等线" w:eastAsia="等线" w:hAnsi="等线"/>
      <w:szCs w:val="22"/>
    </w:rPr>
  </w:style>
  <w:style w:type="paragraph" w:styleId="af0">
    <w:name w:val="List"/>
    <w:basedOn w:val="a"/>
    <w:qFormat/>
    <w:pPr>
      <w:ind w:left="200" w:hangingChars="200" w:hanging="200"/>
    </w:pPr>
  </w:style>
  <w:style w:type="paragraph" w:styleId="6">
    <w:name w:val="toc 6"/>
    <w:basedOn w:val="a"/>
    <w:next w:val="a"/>
    <w:uiPriority w:val="39"/>
    <w:unhideWhenUsed/>
    <w:qFormat/>
    <w:pPr>
      <w:ind w:leftChars="1000" w:left="2100"/>
    </w:pPr>
    <w:rPr>
      <w:rFonts w:ascii="等线" w:eastAsia="等线" w:hAnsi="等线"/>
      <w:szCs w:val="22"/>
    </w:rPr>
  </w:style>
  <w:style w:type="paragraph" w:styleId="31">
    <w:name w:val="Body Text Indent 3"/>
    <w:basedOn w:val="a"/>
    <w:link w:val="3Char0"/>
    <w:uiPriority w:val="99"/>
    <w:qFormat/>
    <w:pPr>
      <w:spacing w:after="120"/>
      <w:ind w:leftChars="200" w:left="420"/>
    </w:pPr>
    <w:rPr>
      <w:sz w:val="16"/>
      <w:szCs w:val="16"/>
    </w:rPr>
  </w:style>
  <w:style w:type="paragraph" w:styleId="21">
    <w:name w:val="toc 2"/>
    <w:basedOn w:val="a"/>
    <w:next w:val="a"/>
    <w:uiPriority w:val="39"/>
    <w:qFormat/>
    <w:pPr>
      <w:spacing w:line="520" w:lineRule="exact"/>
      <w:ind w:leftChars="200" w:left="200"/>
    </w:pPr>
    <w:rPr>
      <w:rFonts w:eastAsia="仿宋_GB2312"/>
      <w:sz w:val="28"/>
    </w:rPr>
  </w:style>
  <w:style w:type="paragraph" w:styleId="9">
    <w:name w:val="toc 9"/>
    <w:basedOn w:val="a"/>
    <w:next w:val="a"/>
    <w:uiPriority w:val="39"/>
    <w:unhideWhenUsed/>
    <w:qFormat/>
    <w:pPr>
      <w:ind w:leftChars="1600" w:left="3360"/>
    </w:pPr>
    <w:rPr>
      <w:rFonts w:ascii="等线" w:eastAsia="等线" w:hAnsi="等线"/>
      <w:szCs w:val="22"/>
    </w:rPr>
  </w:style>
  <w:style w:type="paragraph" w:styleId="22">
    <w:name w:val="Body Text 2"/>
    <w:basedOn w:val="a"/>
    <w:qFormat/>
    <w:pPr>
      <w:spacing w:after="120" w:line="480" w:lineRule="auto"/>
    </w:pPr>
    <w:rPr>
      <w:szCs w:val="20"/>
    </w:rPr>
  </w:style>
  <w:style w:type="paragraph" w:styleId="HTML">
    <w:name w:val="HTML Preformatted"/>
    <w:basedOn w:val="a"/>
    <w:link w:val="HTMLChar"/>
    <w:uiPriority w:val="99"/>
    <w:unhideWhenUsed/>
    <w:qFormat/>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rPr>
  </w:style>
  <w:style w:type="paragraph" w:styleId="af1">
    <w:name w:val="Normal (Web)"/>
    <w:basedOn w:val="a"/>
    <w:link w:val="Char7"/>
    <w:uiPriority w:val="99"/>
    <w:qFormat/>
    <w:pPr>
      <w:widowControl/>
      <w:spacing w:before="100" w:beforeAutospacing="1" w:after="100" w:afterAutospacing="1"/>
      <w:jc w:val="left"/>
    </w:pPr>
    <w:rPr>
      <w:rFonts w:ascii="Arial Unicode MS" w:eastAsia="Arial Unicode MS" w:hAnsi="Arial Unicode MS" w:cs="Arial Unicode MS" w:hint="eastAsia"/>
      <w:color w:val="6600CC"/>
      <w:kern w:val="0"/>
      <w:sz w:val="24"/>
    </w:rPr>
  </w:style>
  <w:style w:type="paragraph" w:styleId="af2">
    <w:name w:val="Title"/>
    <w:basedOn w:val="a"/>
    <w:next w:val="a"/>
    <w:link w:val="Char8"/>
    <w:qFormat/>
    <w:pPr>
      <w:spacing w:before="240" w:after="60"/>
      <w:jc w:val="center"/>
      <w:outlineLvl w:val="0"/>
    </w:pPr>
    <w:rPr>
      <w:rFonts w:ascii="Cambria" w:hAnsi="Cambria"/>
      <w:b/>
      <w:bCs/>
      <w:sz w:val="32"/>
      <w:szCs w:val="32"/>
    </w:rPr>
  </w:style>
  <w:style w:type="paragraph" w:styleId="af3">
    <w:name w:val="annotation subject"/>
    <w:basedOn w:val="a8"/>
    <w:next w:val="a8"/>
    <w:link w:val="Char9"/>
    <w:unhideWhenUsed/>
    <w:qFormat/>
    <w:rPr>
      <w:b/>
      <w:bCs/>
    </w:rPr>
  </w:style>
  <w:style w:type="table" w:styleId="af4">
    <w:name w:val="Table Grid"/>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5">
    <w:name w:val="Strong"/>
    <w:uiPriority w:val="22"/>
    <w:qFormat/>
    <w:rPr>
      <w:b/>
      <w:bCs/>
    </w:rPr>
  </w:style>
  <w:style w:type="character" w:styleId="af6">
    <w:name w:val="page number"/>
    <w:basedOn w:val="a1"/>
    <w:qFormat/>
  </w:style>
  <w:style w:type="character" w:styleId="af7">
    <w:name w:val="Hyperlink"/>
    <w:uiPriority w:val="99"/>
    <w:qFormat/>
    <w:rPr>
      <w:color w:val="0000FF"/>
      <w:u w:val="single"/>
    </w:rPr>
  </w:style>
  <w:style w:type="character" w:styleId="af8">
    <w:name w:val="annotation reference"/>
    <w:unhideWhenUsed/>
    <w:qFormat/>
    <w:rPr>
      <w:sz w:val="21"/>
      <w:szCs w:val="21"/>
    </w:rPr>
  </w:style>
  <w:style w:type="character" w:customStyle="1" w:styleId="3Char">
    <w:name w:val="标题 3 Char"/>
    <w:link w:val="3"/>
    <w:semiHidden/>
    <w:qFormat/>
    <w:rPr>
      <w:b/>
      <w:bCs/>
      <w:kern w:val="2"/>
      <w:sz w:val="32"/>
      <w:szCs w:val="32"/>
    </w:rPr>
  </w:style>
  <w:style w:type="character" w:customStyle="1" w:styleId="s1">
    <w:name w:val="s1"/>
    <w:qFormat/>
    <w:rPr>
      <w:sz w:val="18"/>
      <w:szCs w:val="18"/>
    </w:rPr>
  </w:style>
  <w:style w:type="character" w:customStyle="1" w:styleId="ta1">
    <w:name w:val="ta1"/>
    <w:basedOn w:val="a1"/>
    <w:qFormat/>
  </w:style>
  <w:style w:type="character" w:customStyle="1" w:styleId="style31">
    <w:name w:val="style31"/>
    <w:qFormat/>
    <w:rPr>
      <w:color w:val="CCCCCC"/>
      <w:sz w:val="18"/>
      <w:szCs w:val="18"/>
    </w:rPr>
  </w:style>
  <w:style w:type="character" w:customStyle="1" w:styleId="3Char0">
    <w:name w:val="正文文本缩进 3 Char"/>
    <w:link w:val="31"/>
    <w:uiPriority w:val="99"/>
    <w:qFormat/>
    <w:rPr>
      <w:kern w:val="2"/>
      <w:sz w:val="16"/>
      <w:szCs w:val="16"/>
    </w:rPr>
  </w:style>
  <w:style w:type="character" w:customStyle="1" w:styleId="Char6">
    <w:name w:val="页眉 Char"/>
    <w:link w:val="af"/>
    <w:qFormat/>
    <w:rPr>
      <w:kern w:val="2"/>
      <w:sz w:val="18"/>
      <w:szCs w:val="18"/>
    </w:rPr>
  </w:style>
  <w:style w:type="paragraph" w:customStyle="1" w:styleId="CharCharCharCharCharChar">
    <w:name w:val="Char Char Char Char Char Char"/>
    <w:basedOn w:val="a"/>
    <w:next w:val="a4"/>
    <w:qFormat/>
    <w:pPr>
      <w:spacing w:beforeLines="50" w:afterLines="50" w:line="360" w:lineRule="auto"/>
      <w:ind w:firstLineChars="200" w:firstLine="200"/>
      <w:jc w:val="left"/>
    </w:pPr>
  </w:style>
  <w:style w:type="paragraph" w:customStyle="1" w:styleId="af9">
    <w:name w:val="涪陵表格"/>
    <w:basedOn w:val="af0"/>
    <w:qFormat/>
    <w:pPr>
      <w:tabs>
        <w:tab w:val="left" w:pos="2340"/>
        <w:tab w:val="left" w:pos="5400"/>
      </w:tabs>
      <w:spacing w:beforeLines="50" w:line="520" w:lineRule="exact"/>
      <w:ind w:left="0" w:firstLineChars="200" w:firstLine="562"/>
    </w:pPr>
    <w:rPr>
      <w:rFonts w:ascii="仿宋_GB2312" w:eastAsia="仿宋_GB2312"/>
      <w:b/>
      <w:color w:val="000000"/>
      <w:sz w:val="28"/>
      <w:szCs w:val="28"/>
    </w:rPr>
  </w:style>
  <w:style w:type="character" w:customStyle="1" w:styleId="Char5">
    <w:name w:val="页脚 Char"/>
    <w:link w:val="ae"/>
    <w:qFormat/>
    <w:rPr>
      <w:kern w:val="2"/>
      <w:sz w:val="18"/>
      <w:szCs w:val="18"/>
    </w:rPr>
  </w:style>
  <w:style w:type="character" w:customStyle="1" w:styleId="Char1">
    <w:name w:val="批注文字 Char"/>
    <w:link w:val="a8"/>
    <w:uiPriority w:val="99"/>
    <w:qFormat/>
    <w:rPr>
      <w:kern w:val="2"/>
      <w:sz w:val="21"/>
      <w:szCs w:val="24"/>
    </w:rPr>
  </w:style>
  <w:style w:type="paragraph" w:customStyle="1" w:styleId="nub24">
    <w:name w:val="nub2.4"/>
    <w:qFormat/>
    <w:pPr>
      <w:widowControl w:val="0"/>
      <w:tabs>
        <w:tab w:val="left" w:pos="288"/>
        <w:tab w:val="left" w:pos="1721"/>
        <w:tab w:val="left" w:pos="2776"/>
        <w:tab w:val="left" w:pos="3568"/>
        <w:tab w:val="left" w:pos="4392"/>
        <w:tab w:val="left" w:pos="5052"/>
        <w:tab w:val="left" w:pos="5943"/>
        <w:tab w:val="left" w:pos="6553"/>
        <w:tab w:val="left" w:pos="6982"/>
        <w:tab w:val="left" w:pos="7807"/>
      </w:tabs>
      <w:autoSpaceDE w:val="0"/>
      <w:autoSpaceDN w:val="0"/>
      <w:adjustRightInd w:val="0"/>
      <w:spacing w:before="43" w:after="43" w:line="302" w:lineRule="atLeast"/>
      <w:ind w:left="604"/>
      <w:textAlignment w:val="baseline"/>
    </w:pPr>
    <w:rPr>
      <w:rFonts w:ascii="Arial" w:hAnsi="Arial"/>
      <w:color w:val="000000"/>
    </w:rPr>
  </w:style>
  <w:style w:type="character" w:customStyle="1" w:styleId="Char3">
    <w:name w:val="纯文本 Char"/>
    <w:link w:val="ab"/>
    <w:qFormat/>
    <w:rPr>
      <w:kern w:val="2"/>
      <w:sz w:val="21"/>
      <w:szCs w:val="24"/>
    </w:rPr>
  </w:style>
  <w:style w:type="paragraph" w:customStyle="1" w:styleId="GB2312222">
    <w:name w:val="样式 样式 样式 (中文) 仿宋_GB2312 小四 行距: 2 倍行距 首行缩进:  2 字符 + 首行缩进:  2 字符 +..."/>
    <w:qFormat/>
    <w:pPr>
      <w:ind w:firstLine="200"/>
    </w:pPr>
    <w:rPr>
      <w:rFonts w:eastAsia="仿宋_GB2312"/>
      <w:sz w:val="28"/>
    </w:rPr>
  </w:style>
  <w:style w:type="paragraph" w:customStyle="1" w:styleId="Char40">
    <w:name w:val="Char4"/>
    <w:basedOn w:val="a"/>
    <w:qFormat/>
    <w:pPr>
      <w:spacing w:line="360" w:lineRule="auto"/>
      <w:ind w:firstLineChars="200" w:firstLine="200"/>
    </w:pPr>
    <w:rPr>
      <w:rFonts w:ascii="宋体" w:hAnsi="宋体" w:cs="宋体"/>
      <w:sz w:val="24"/>
    </w:rPr>
  </w:style>
  <w:style w:type="paragraph" w:customStyle="1" w:styleId="CharCharCharChar">
    <w:name w:val="Char Char Char Char"/>
    <w:basedOn w:val="a"/>
    <w:qFormat/>
    <w:pPr>
      <w:widowControl/>
      <w:spacing w:after="160" w:line="240" w:lineRule="exact"/>
      <w:jc w:val="left"/>
    </w:pPr>
  </w:style>
  <w:style w:type="paragraph" w:customStyle="1" w:styleId="afa">
    <w:name w:val="封面标准文稿类别"/>
    <w:qFormat/>
    <w:pPr>
      <w:spacing w:before="440" w:line="400" w:lineRule="exact"/>
      <w:jc w:val="center"/>
    </w:pPr>
    <w:rPr>
      <w:rFonts w:ascii="宋体"/>
      <w:sz w:val="24"/>
    </w:rPr>
  </w:style>
  <w:style w:type="paragraph" w:customStyle="1" w:styleId="afb">
    <w:name w:val="段"/>
    <w:qFormat/>
    <w:pPr>
      <w:autoSpaceDE w:val="0"/>
      <w:autoSpaceDN w:val="0"/>
      <w:ind w:firstLineChars="200" w:firstLine="200"/>
      <w:jc w:val="both"/>
    </w:pPr>
    <w:rPr>
      <w:rFonts w:ascii="宋体"/>
      <w:sz w:val="21"/>
    </w:rPr>
  </w:style>
  <w:style w:type="paragraph" w:customStyle="1" w:styleId="afc">
    <w:name w:val="可研_正文"/>
    <w:basedOn w:val="a"/>
    <w:qFormat/>
    <w:pPr>
      <w:adjustRightInd w:val="0"/>
      <w:spacing w:line="360" w:lineRule="auto"/>
      <w:ind w:firstLine="567"/>
      <w:textAlignment w:val="baseline"/>
    </w:pPr>
    <w:rPr>
      <w:rFonts w:eastAsia="仿宋_GB2312"/>
      <w:kern w:val="0"/>
      <w:sz w:val="28"/>
      <w:szCs w:val="28"/>
    </w:rPr>
  </w:style>
  <w:style w:type="paragraph" w:customStyle="1" w:styleId="Chara">
    <w:name w:val="Char"/>
    <w:basedOn w:val="a"/>
    <w:qFormat/>
  </w:style>
  <w:style w:type="paragraph" w:customStyle="1" w:styleId="ParaCharCharCharChar">
    <w:name w:val="默认段落字体 Para Char Char Char Char"/>
    <w:basedOn w:val="a"/>
    <w:qFormat/>
  </w:style>
  <w:style w:type="paragraph" w:customStyle="1" w:styleId="afd">
    <w:name w:val="表格小四"/>
    <w:basedOn w:val="a"/>
    <w:qFormat/>
    <w:pPr>
      <w:adjustRightInd w:val="0"/>
      <w:snapToGrid w:val="0"/>
      <w:spacing w:beforeLines="30"/>
    </w:pPr>
    <w:rPr>
      <w:sz w:val="24"/>
    </w:rPr>
  </w:style>
  <w:style w:type="paragraph" w:customStyle="1" w:styleId="Char10">
    <w:name w:val="Char1"/>
    <w:basedOn w:val="a"/>
    <w:qFormat/>
    <w:pPr>
      <w:spacing w:line="360" w:lineRule="auto"/>
      <w:ind w:firstLineChars="200" w:firstLine="200"/>
    </w:pPr>
    <w:rPr>
      <w:rFonts w:ascii="宋体" w:hAnsi="宋体" w:cs="宋体"/>
      <w:sz w:val="24"/>
    </w:rPr>
  </w:style>
  <w:style w:type="character" w:customStyle="1" w:styleId="Char0">
    <w:name w:val="文档结构图 Char"/>
    <w:link w:val="a7"/>
    <w:qFormat/>
    <w:rPr>
      <w:rFonts w:ascii="宋体"/>
      <w:kern w:val="2"/>
      <w:sz w:val="18"/>
      <w:szCs w:val="18"/>
    </w:rPr>
  </w:style>
  <w:style w:type="paragraph" w:customStyle="1" w:styleId="afe">
    <w:name w:val="报告正文"/>
    <w:basedOn w:val="a"/>
    <w:link w:val="Charb"/>
    <w:qFormat/>
    <w:pPr>
      <w:adjustRightInd w:val="0"/>
      <w:snapToGrid w:val="0"/>
      <w:spacing w:line="520" w:lineRule="exact"/>
      <w:ind w:firstLineChars="200" w:firstLine="624"/>
    </w:pPr>
    <w:rPr>
      <w:rFonts w:ascii="仿宋_GB2312" w:eastAsia="仿宋_GB2312"/>
      <w:spacing w:val="16"/>
      <w:sz w:val="28"/>
      <w:szCs w:val="28"/>
    </w:rPr>
  </w:style>
  <w:style w:type="character" w:customStyle="1" w:styleId="Charb">
    <w:name w:val="报告正文 Char"/>
    <w:link w:val="afe"/>
    <w:qFormat/>
    <w:rPr>
      <w:rFonts w:ascii="仿宋_GB2312" w:eastAsia="仿宋_GB2312"/>
      <w:spacing w:val="16"/>
      <w:kern w:val="2"/>
      <w:sz w:val="28"/>
      <w:szCs w:val="28"/>
    </w:rPr>
  </w:style>
  <w:style w:type="paragraph" w:customStyle="1" w:styleId="11">
    <w:name w:val="报告1.1"/>
    <w:basedOn w:val="a"/>
    <w:link w:val="11Char"/>
    <w:qFormat/>
    <w:pPr>
      <w:spacing w:line="520" w:lineRule="exact"/>
      <w:outlineLvl w:val="1"/>
    </w:pPr>
    <w:rPr>
      <w:rFonts w:eastAsia="仿宋_GB2312"/>
      <w:b/>
      <w:spacing w:val="16"/>
      <w:sz w:val="28"/>
      <w:szCs w:val="28"/>
    </w:rPr>
  </w:style>
  <w:style w:type="character" w:customStyle="1" w:styleId="11Char">
    <w:name w:val="报告1.1 Char"/>
    <w:link w:val="11"/>
    <w:qFormat/>
    <w:rPr>
      <w:rFonts w:eastAsia="仿宋_GB2312"/>
      <w:b/>
      <w:spacing w:val="16"/>
      <w:kern w:val="2"/>
      <w:sz w:val="28"/>
      <w:szCs w:val="28"/>
    </w:rPr>
  </w:style>
  <w:style w:type="paragraph" w:customStyle="1" w:styleId="12">
    <w:name w:val="报告1"/>
    <w:basedOn w:val="a"/>
    <w:link w:val="1Char"/>
    <w:qFormat/>
    <w:pPr>
      <w:adjustRightInd w:val="0"/>
      <w:snapToGrid w:val="0"/>
      <w:spacing w:line="520" w:lineRule="exact"/>
      <w:outlineLvl w:val="0"/>
    </w:pPr>
    <w:rPr>
      <w:rFonts w:eastAsia="仿宋_GB2312"/>
      <w:b/>
      <w:spacing w:val="16"/>
      <w:sz w:val="28"/>
      <w:szCs w:val="28"/>
    </w:rPr>
  </w:style>
  <w:style w:type="character" w:customStyle="1" w:styleId="1Char">
    <w:name w:val="报告1 Char"/>
    <w:link w:val="12"/>
    <w:qFormat/>
    <w:rPr>
      <w:rFonts w:eastAsia="仿宋_GB2312"/>
      <w:b/>
      <w:spacing w:val="16"/>
      <w:kern w:val="2"/>
      <w:sz w:val="28"/>
      <w:szCs w:val="28"/>
    </w:rPr>
  </w:style>
  <w:style w:type="paragraph" w:customStyle="1" w:styleId="aff">
    <w:name w:val="表格终"/>
    <w:basedOn w:val="afe"/>
    <w:link w:val="Charc"/>
    <w:qFormat/>
    <w:pPr>
      <w:spacing w:line="240" w:lineRule="auto"/>
      <w:ind w:firstLineChars="0" w:firstLine="0"/>
      <w:jc w:val="center"/>
    </w:pPr>
    <w:rPr>
      <w:rFonts w:hAnsi="仿宋_GB2312"/>
      <w:sz w:val="24"/>
    </w:rPr>
  </w:style>
  <w:style w:type="character" w:customStyle="1" w:styleId="Charc">
    <w:name w:val="表格终 Char"/>
    <w:link w:val="aff"/>
    <w:qFormat/>
    <w:rPr>
      <w:rFonts w:ascii="仿宋_GB2312" w:eastAsia="仿宋_GB2312" w:hAnsi="仿宋_GB2312" w:cs="仿宋_GB2312"/>
      <w:spacing w:val="16"/>
      <w:kern w:val="2"/>
      <w:sz w:val="24"/>
      <w:szCs w:val="28"/>
    </w:rPr>
  </w:style>
  <w:style w:type="paragraph" w:customStyle="1" w:styleId="111">
    <w:name w:val="报告1.1.1"/>
    <w:basedOn w:val="a"/>
    <w:link w:val="111Char"/>
    <w:qFormat/>
    <w:pPr>
      <w:adjustRightInd w:val="0"/>
      <w:snapToGrid w:val="0"/>
      <w:spacing w:line="520" w:lineRule="exact"/>
      <w:outlineLvl w:val="2"/>
    </w:pPr>
    <w:rPr>
      <w:rFonts w:eastAsia="仿宋_GB2312"/>
      <w:b/>
      <w:spacing w:val="16"/>
      <w:sz w:val="28"/>
      <w:szCs w:val="28"/>
    </w:rPr>
  </w:style>
  <w:style w:type="character" w:customStyle="1" w:styleId="111Char">
    <w:name w:val="报告1.1.1 Char"/>
    <w:link w:val="111"/>
    <w:qFormat/>
    <w:rPr>
      <w:rFonts w:eastAsia="仿宋_GB2312"/>
      <w:b/>
      <w:spacing w:val="16"/>
      <w:kern w:val="2"/>
      <w:sz w:val="28"/>
      <w:szCs w:val="28"/>
    </w:rPr>
  </w:style>
  <w:style w:type="paragraph" w:customStyle="1" w:styleId="p0">
    <w:name w:val="p0"/>
    <w:basedOn w:val="a"/>
    <w:qFormat/>
    <w:pPr>
      <w:widowControl/>
    </w:pPr>
    <w:rPr>
      <w:kern w:val="0"/>
      <w:sz w:val="28"/>
      <w:szCs w:val="28"/>
    </w:rPr>
  </w:style>
  <w:style w:type="paragraph" w:customStyle="1" w:styleId="TOC1">
    <w:name w:val="TOC 标题1"/>
    <w:basedOn w:val="1"/>
    <w:next w:val="a"/>
    <w:uiPriority w:val="39"/>
    <w:unhideWhenUsed/>
    <w:qFormat/>
    <w:pPr>
      <w:keepLines/>
      <w:widowControl/>
      <w:spacing w:before="480" w:line="276" w:lineRule="auto"/>
      <w:jc w:val="left"/>
      <w:outlineLvl w:val="9"/>
    </w:pPr>
    <w:rPr>
      <w:rFonts w:ascii="Calibri Light" w:hAnsi="Calibri Light"/>
      <w:color w:val="2E74B5"/>
      <w:kern w:val="0"/>
      <w:sz w:val="28"/>
      <w:szCs w:val="28"/>
    </w:rPr>
  </w:style>
  <w:style w:type="character" w:customStyle="1" w:styleId="apple-converted-space">
    <w:name w:val="apple-converted-space"/>
    <w:qFormat/>
  </w:style>
  <w:style w:type="character" w:customStyle="1" w:styleId="Char4">
    <w:name w:val="批注框文本 Char"/>
    <w:link w:val="ad"/>
    <w:qFormat/>
    <w:rPr>
      <w:kern w:val="2"/>
      <w:sz w:val="18"/>
      <w:szCs w:val="18"/>
    </w:rPr>
  </w:style>
  <w:style w:type="character" w:customStyle="1" w:styleId="con">
    <w:name w:val="con"/>
    <w:qFormat/>
  </w:style>
  <w:style w:type="character" w:customStyle="1" w:styleId="Char9">
    <w:name w:val="批注主题 Char"/>
    <w:link w:val="af3"/>
    <w:uiPriority w:val="99"/>
    <w:qFormat/>
    <w:rPr>
      <w:b/>
      <w:bCs/>
      <w:kern w:val="2"/>
      <w:sz w:val="21"/>
      <w:szCs w:val="24"/>
    </w:rPr>
  </w:style>
  <w:style w:type="paragraph" w:customStyle="1" w:styleId="0">
    <w:name w:val="0"/>
    <w:basedOn w:val="a"/>
    <w:uiPriority w:val="99"/>
    <w:qFormat/>
    <w:pPr>
      <w:spacing w:line="400" w:lineRule="exact"/>
      <w:ind w:leftChars="113" w:left="113" w:rightChars="50" w:right="50" w:firstLineChars="181" w:firstLine="181"/>
    </w:pPr>
    <w:rPr>
      <w:rFonts w:ascii="楷体_GB2312" w:eastAsia="楷体_GB2312"/>
      <w:sz w:val="24"/>
    </w:rPr>
  </w:style>
  <w:style w:type="character" w:customStyle="1" w:styleId="description5">
    <w:name w:val="description5"/>
    <w:qFormat/>
  </w:style>
  <w:style w:type="paragraph" w:customStyle="1" w:styleId="1Char0">
    <w:name w:val="1 Char"/>
    <w:basedOn w:val="a"/>
    <w:qFormat/>
    <w:pPr>
      <w:adjustRightInd w:val="0"/>
      <w:spacing w:line="360" w:lineRule="atLeast"/>
      <w:textAlignment w:val="baseline"/>
    </w:pPr>
    <w:rPr>
      <w:szCs w:val="20"/>
    </w:rPr>
  </w:style>
  <w:style w:type="paragraph" w:customStyle="1" w:styleId="aff0">
    <w:name w:val="格式正文"/>
    <w:basedOn w:val="a0"/>
    <w:link w:val="Chard"/>
    <w:qFormat/>
    <w:pPr>
      <w:adjustRightInd w:val="0"/>
      <w:snapToGrid w:val="0"/>
      <w:spacing w:after="0" w:line="520" w:lineRule="exact"/>
      <w:ind w:firstLineChars="200" w:firstLine="624"/>
    </w:pPr>
    <w:rPr>
      <w:rFonts w:ascii="仿宋_GB2312" w:eastAsia="仿宋_GB2312"/>
      <w:color w:val="000000"/>
      <w:spacing w:val="16"/>
      <w:sz w:val="28"/>
      <w:szCs w:val="28"/>
    </w:rPr>
  </w:style>
  <w:style w:type="character" w:customStyle="1" w:styleId="Char8">
    <w:name w:val="标题 Char"/>
    <w:link w:val="af2"/>
    <w:qFormat/>
    <w:rPr>
      <w:rFonts w:ascii="Cambria" w:hAnsi="Cambria" w:cs="Times New Roman"/>
      <w:b/>
      <w:bCs/>
      <w:kern w:val="2"/>
      <w:sz w:val="32"/>
      <w:szCs w:val="32"/>
    </w:rPr>
  </w:style>
  <w:style w:type="paragraph" w:customStyle="1" w:styleId="aff1">
    <w:name w:val="正本"/>
    <w:basedOn w:val="a"/>
    <w:qFormat/>
    <w:pPr>
      <w:spacing w:line="490" w:lineRule="exact"/>
      <w:ind w:firstLineChars="200" w:firstLine="200"/>
    </w:pPr>
    <w:rPr>
      <w:sz w:val="28"/>
      <w:szCs w:val="28"/>
    </w:rPr>
  </w:style>
  <w:style w:type="paragraph" w:customStyle="1" w:styleId="bhq">
    <w:name w:val="bhq表格"/>
    <w:basedOn w:val="a"/>
    <w:qFormat/>
    <w:pPr>
      <w:widowControl/>
      <w:tabs>
        <w:tab w:val="left" w:pos="737"/>
      </w:tabs>
      <w:spacing w:before="60" w:after="60" w:line="288" w:lineRule="auto"/>
      <w:jc w:val="left"/>
    </w:pPr>
    <w:rPr>
      <w:kern w:val="0"/>
      <w:szCs w:val="21"/>
    </w:rPr>
  </w:style>
  <w:style w:type="character" w:customStyle="1" w:styleId="Chare">
    <w:name w:val="新格式表 Char"/>
    <w:link w:val="aff2"/>
    <w:qFormat/>
    <w:rPr>
      <w:b/>
      <w:sz w:val="21"/>
      <w:szCs w:val="21"/>
    </w:rPr>
  </w:style>
  <w:style w:type="paragraph" w:customStyle="1" w:styleId="aff2">
    <w:name w:val="新格式表"/>
    <w:basedOn w:val="a"/>
    <w:link w:val="Chare"/>
    <w:qFormat/>
    <w:pPr>
      <w:tabs>
        <w:tab w:val="left" w:pos="4584"/>
      </w:tabs>
      <w:adjustRightInd w:val="0"/>
      <w:snapToGrid w:val="0"/>
      <w:spacing w:line="300" w:lineRule="exact"/>
      <w:jc w:val="center"/>
    </w:pPr>
    <w:rPr>
      <w:b/>
      <w:kern w:val="0"/>
      <w:szCs w:val="21"/>
    </w:rPr>
  </w:style>
  <w:style w:type="paragraph" w:customStyle="1" w:styleId="aff3">
    <w:name w:val="居中标题"/>
    <w:basedOn w:val="a"/>
    <w:link w:val="Charf"/>
    <w:qFormat/>
    <w:pPr>
      <w:spacing w:line="520" w:lineRule="exact"/>
      <w:jc w:val="center"/>
    </w:pPr>
    <w:rPr>
      <w:rFonts w:ascii="仿宋_GB2312" w:eastAsia="仿宋_GB2312"/>
      <w:b/>
      <w:color w:val="000000"/>
      <w:spacing w:val="16"/>
      <w:sz w:val="28"/>
      <w:szCs w:val="28"/>
    </w:rPr>
  </w:style>
  <w:style w:type="character" w:customStyle="1" w:styleId="Charf">
    <w:name w:val="居中标题 Char"/>
    <w:link w:val="aff3"/>
    <w:qFormat/>
    <w:rPr>
      <w:rFonts w:ascii="仿宋_GB2312" w:eastAsia="仿宋_GB2312"/>
      <w:b/>
      <w:color w:val="000000"/>
      <w:spacing w:val="16"/>
      <w:kern w:val="2"/>
      <w:sz w:val="28"/>
      <w:szCs w:val="28"/>
    </w:rPr>
  </w:style>
  <w:style w:type="character" w:customStyle="1" w:styleId="-Char">
    <w:name w:val="表头-正文 Char"/>
    <w:link w:val="-"/>
    <w:qFormat/>
    <w:rPr>
      <w:rFonts w:eastAsia="仿宋_GB2312"/>
      <w:b/>
      <w:color w:val="000000"/>
      <w:spacing w:val="-4"/>
      <w:sz w:val="28"/>
      <w:szCs w:val="21"/>
    </w:rPr>
  </w:style>
  <w:style w:type="paragraph" w:customStyle="1" w:styleId="-">
    <w:name w:val="表头-正文"/>
    <w:basedOn w:val="a"/>
    <w:link w:val="-Char"/>
    <w:qFormat/>
    <w:pPr>
      <w:autoSpaceDE w:val="0"/>
      <w:autoSpaceDN w:val="0"/>
      <w:adjustRightInd w:val="0"/>
      <w:snapToGrid w:val="0"/>
      <w:spacing w:line="490" w:lineRule="exact"/>
      <w:jc w:val="center"/>
    </w:pPr>
    <w:rPr>
      <w:rFonts w:eastAsia="仿宋_GB2312"/>
      <w:b/>
      <w:color w:val="000000"/>
      <w:spacing w:val="-4"/>
      <w:kern w:val="0"/>
      <w:sz w:val="28"/>
      <w:szCs w:val="21"/>
    </w:rPr>
  </w:style>
  <w:style w:type="paragraph" w:customStyle="1" w:styleId="Default">
    <w:name w:val="Default"/>
    <w:qFormat/>
    <w:pPr>
      <w:widowControl w:val="0"/>
      <w:autoSpaceDE w:val="0"/>
      <w:autoSpaceDN w:val="0"/>
      <w:adjustRightInd w:val="0"/>
    </w:pPr>
    <w:rPr>
      <w:rFonts w:ascii="华文中宋" w:eastAsia="华文中宋" w:cs="华文中宋"/>
      <w:color w:val="000000"/>
      <w:sz w:val="24"/>
      <w:szCs w:val="24"/>
    </w:rPr>
  </w:style>
  <w:style w:type="character" w:customStyle="1" w:styleId="CharChar">
    <w:name w:val="报告正文 Char Char"/>
    <w:qFormat/>
    <w:rPr>
      <w:rFonts w:ascii="仿宋_GB2312" w:eastAsia="仿宋_GB2312"/>
      <w:spacing w:val="16"/>
      <w:sz w:val="28"/>
      <w:szCs w:val="28"/>
    </w:rPr>
  </w:style>
  <w:style w:type="character" w:customStyle="1" w:styleId="aff4">
    <w:name w:val="纯文本 字符"/>
    <w:qFormat/>
    <w:rPr>
      <w:rFonts w:ascii="宋体" w:hAnsi="Courier New" w:cs="Courier New"/>
      <w:kern w:val="2"/>
      <w:sz w:val="24"/>
      <w:szCs w:val="21"/>
    </w:rPr>
  </w:style>
  <w:style w:type="character" w:customStyle="1" w:styleId="Char2">
    <w:name w:val="正文文本缩进 Char"/>
    <w:link w:val="a9"/>
    <w:qFormat/>
    <w:rPr>
      <w:rFonts w:ascii="宋体"/>
      <w:kern w:val="2"/>
      <w:sz w:val="24"/>
    </w:rPr>
  </w:style>
  <w:style w:type="character" w:customStyle="1" w:styleId="13">
    <w:name w:val="正文文本缩进 字符1"/>
    <w:qFormat/>
    <w:rPr>
      <w:kern w:val="2"/>
      <w:sz w:val="21"/>
      <w:szCs w:val="24"/>
    </w:rPr>
  </w:style>
  <w:style w:type="paragraph" w:customStyle="1" w:styleId="TT">
    <w:name w:val="TT表格（中）"/>
    <w:basedOn w:val="TT0"/>
    <w:next w:val="TT1"/>
    <w:link w:val="TTCharChar"/>
    <w:qFormat/>
    <w:pPr>
      <w:jc w:val="center"/>
    </w:pPr>
  </w:style>
  <w:style w:type="paragraph" w:customStyle="1" w:styleId="TT0">
    <w:name w:val="TT表格（左）"/>
    <w:next w:val="TT1"/>
    <w:qFormat/>
    <w:pPr>
      <w:widowControl w:val="0"/>
      <w:topLinePunct/>
      <w:adjustRightInd w:val="0"/>
      <w:snapToGrid w:val="0"/>
    </w:pPr>
    <w:rPr>
      <w:snapToGrid w:val="0"/>
      <w:sz w:val="21"/>
      <w:szCs w:val="21"/>
    </w:rPr>
  </w:style>
  <w:style w:type="paragraph" w:customStyle="1" w:styleId="TT1">
    <w:name w:val="TT正文"/>
    <w:link w:val="TTCharChar0"/>
    <w:qFormat/>
    <w:pPr>
      <w:widowControl w:val="0"/>
      <w:topLinePunct/>
      <w:adjustRightInd w:val="0"/>
      <w:snapToGrid w:val="0"/>
      <w:spacing w:line="520" w:lineRule="exact"/>
      <w:ind w:firstLineChars="200" w:firstLine="200"/>
      <w:jc w:val="both"/>
    </w:pPr>
    <w:rPr>
      <w:sz w:val="28"/>
      <w:szCs w:val="28"/>
    </w:rPr>
  </w:style>
  <w:style w:type="character" w:customStyle="1" w:styleId="14">
    <w:name w:val="纯文本 字符1"/>
    <w:qFormat/>
    <w:rPr>
      <w:rFonts w:ascii="Times New Roman" w:eastAsia="宋体" w:hAnsi="Times New Roman" w:cs="Times New Roman"/>
      <w:szCs w:val="24"/>
      <w:lang w:val="zh-CN" w:eastAsia="zh-CN"/>
    </w:rPr>
  </w:style>
  <w:style w:type="paragraph" w:customStyle="1" w:styleId="-0">
    <w:name w:val="正文-欣欣"/>
    <w:basedOn w:val="ab"/>
    <w:qFormat/>
    <w:pPr>
      <w:adjustRightInd w:val="0"/>
      <w:ind w:firstLineChars="200" w:firstLine="200"/>
      <w:jc w:val="both"/>
    </w:pPr>
    <w:rPr>
      <w:rFonts w:cs="Courier New"/>
      <w:sz w:val="24"/>
      <w:szCs w:val="20"/>
    </w:rPr>
  </w:style>
  <w:style w:type="paragraph" w:customStyle="1" w:styleId="Char41">
    <w:name w:val="Char41"/>
    <w:basedOn w:val="a"/>
    <w:qFormat/>
    <w:pPr>
      <w:spacing w:line="360" w:lineRule="auto"/>
      <w:ind w:firstLineChars="200" w:firstLine="200"/>
    </w:pPr>
    <w:rPr>
      <w:rFonts w:ascii="宋体" w:hAnsi="宋体" w:cs="宋体"/>
      <w:sz w:val="24"/>
    </w:rPr>
  </w:style>
  <w:style w:type="character" w:customStyle="1" w:styleId="HTMLChar">
    <w:name w:val="HTML 预设格式 Char"/>
    <w:link w:val="HTML"/>
    <w:uiPriority w:val="99"/>
    <w:qFormat/>
    <w:rPr>
      <w:rFonts w:ascii="宋体" w:hAnsi="宋体" w:cs="宋体"/>
      <w:sz w:val="24"/>
      <w:szCs w:val="24"/>
    </w:rPr>
  </w:style>
  <w:style w:type="paragraph" w:customStyle="1" w:styleId="Char42">
    <w:name w:val="Char42"/>
    <w:basedOn w:val="a"/>
    <w:qFormat/>
    <w:pPr>
      <w:spacing w:line="360" w:lineRule="auto"/>
      <w:ind w:firstLineChars="200" w:firstLine="200"/>
    </w:pPr>
    <w:rPr>
      <w:rFonts w:ascii="宋体" w:hAnsi="宋体" w:cs="宋体"/>
      <w:sz w:val="24"/>
    </w:rPr>
  </w:style>
  <w:style w:type="paragraph" w:customStyle="1" w:styleId="Char43">
    <w:name w:val="Char43"/>
    <w:basedOn w:val="a"/>
    <w:qFormat/>
    <w:pPr>
      <w:spacing w:line="360" w:lineRule="auto"/>
      <w:ind w:firstLineChars="200" w:firstLine="200"/>
    </w:pPr>
    <w:rPr>
      <w:rFonts w:ascii="宋体" w:hAnsi="宋体" w:cs="宋体"/>
      <w:sz w:val="24"/>
    </w:rPr>
  </w:style>
  <w:style w:type="paragraph" w:customStyle="1" w:styleId="Char44">
    <w:name w:val="Char44"/>
    <w:basedOn w:val="a"/>
    <w:qFormat/>
    <w:pPr>
      <w:spacing w:line="360" w:lineRule="auto"/>
      <w:ind w:firstLineChars="200" w:firstLine="200"/>
    </w:pPr>
    <w:rPr>
      <w:rFonts w:ascii="宋体" w:hAnsi="宋体" w:cs="宋体"/>
      <w:sz w:val="24"/>
    </w:rPr>
  </w:style>
  <w:style w:type="paragraph" w:customStyle="1" w:styleId="Char45">
    <w:name w:val="Char45"/>
    <w:basedOn w:val="a"/>
    <w:qFormat/>
    <w:pPr>
      <w:spacing w:line="360" w:lineRule="auto"/>
      <w:ind w:firstLineChars="200" w:firstLine="200"/>
    </w:pPr>
    <w:rPr>
      <w:rFonts w:ascii="宋体" w:hAnsi="宋体" w:cs="宋体"/>
      <w:sz w:val="24"/>
    </w:rPr>
  </w:style>
  <w:style w:type="paragraph" w:customStyle="1" w:styleId="paragraph">
    <w:name w:val="paragraph"/>
    <w:basedOn w:val="a"/>
    <w:qFormat/>
    <w:pPr>
      <w:widowControl/>
      <w:spacing w:before="100" w:beforeAutospacing="1" w:after="100" w:afterAutospacing="1"/>
      <w:jc w:val="left"/>
    </w:pPr>
    <w:rPr>
      <w:rFonts w:ascii="宋体" w:hAnsi="宋体" w:cs="宋体"/>
      <w:kern w:val="0"/>
      <w:sz w:val="24"/>
    </w:rPr>
  </w:style>
  <w:style w:type="paragraph" w:customStyle="1" w:styleId="TableParagraph">
    <w:name w:val="Table Paragraph"/>
    <w:basedOn w:val="a"/>
    <w:qFormat/>
    <w:pPr>
      <w:jc w:val="left"/>
    </w:pPr>
    <w:rPr>
      <w:rFonts w:ascii="Calibri" w:hAnsi="Calibri"/>
      <w:kern w:val="0"/>
      <w:sz w:val="22"/>
      <w:szCs w:val="22"/>
      <w:lang w:eastAsia="en-US"/>
    </w:rPr>
  </w:style>
  <w:style w:type="character" w:customStyle="1" w:styleId="TTCharChar">
    <w:name w:val="TT表格（中） Char Char"/>
    <w:link w:val="TT"/>
    <w:qFormat/>
    <w:rPr>
      <w:snapToGrid w:val="0"/>
      <w:sz w:val="21"/>
      <w:szCs w:val="21"/>
    </w:rPr>
  </w:style>
  <w:style w:type="table" w:customStyle="1" w:styleId="TableNormal">
    <w:name w:val="Table Normal"/>
    <w:uiPriority w:val="2"/>
    <w:semiHidden/>
    <w:unhideWhenUsed/>
    <w:qFormat/>
    <w:pPr>
      <w:widowControl w:val="0"/>
    </w:pPr>
    <w:rPr>
      <w:rFonts w:ascii="Calibri" w:hAnsi="Calibri"/>
      <w:sz w:val="22"/>
      <w:szCs w:val="22"/>
      <w:lang w:eastAsia="en-US"/>
    </w:rPr>
    <w:tblPr>
      <w:tblCellMar>
        <w:top w:w="0" w:type="dxa"/>
        <w:left w:w="0" w:type="dxa"/>
        <w:bottom w:w="0" w:type="dxa"/>
        <w:right w:w="0" w:type="dxa"/>
      </w:tblCellMar>
    </w:tblPr>
  </w:style>
  <w:style w:type="paragraph" w:customStyle="1" w:styleId="Char46">
    <w:name w:val="Char46"/>
    <w:basedOn w:val="a"/>
    <w:qFormat/>
    <w:pPr>
      <w:spacing w:line="360" w:lineRule="auto"/>
      <w:ind w:firstLineChars="200" w:firstLine="200"/>
    </w:pPr>
    <w:rPr>
      <w:rFonts w:ascii="宋体" w:hAnsi="宋体" w:cs="宋体"/>
      <w:sz w:val="24"/>
    </w:rPr>
  </w:style>
  <w:style w:type="paragraph" w:customStyle="1" w:styleId="Style2">
    <w:name w:val="_Style 2"/>
    <w:basedOn w:val="a"/>
    <w:uiPriority w:val="34"/>
    <w:qFormat/>
    <w:pPr>
      <w:ind w:firstLine="420"/>
    </w:pPr>
    <w:rPr>
      <w:rFonts w:ascii="Calibri" w:hAnsi="Calibri"/>
      <w:sz w:val="28"/>
      <w:szCs w:val="20"/>
    </w:rPr>
  </w:style>
  <w:style w:type="paragraph" w:customStyle="1" w:styleId="aff5">
    <w:name w:val="新正文样式"/>
    <w:basedOn w:val="a"/>
    <w:qFormat/>
    <w:pPr>
      <w:tabs>
        <w:tab w:val="left" w:pos="567"/>
      </w:tabs>
      <w:spacing w:line="360" w:lineRule="auto"/>
      <w:ind w:firstLineChars="200" w:firstLine="560"/>
    </w:pPr>
    <w:rPr>
      <w:szCs w:val="20"/>
    </w:rPr>
  </w:style>
  <w:style w:type="character" w:customStyle="1" w:styleId="CharChar0">
    <w:name w:val="表格文字 Char Char"/>
    <w:link w:val="aff6"/>
    <w:qFormat/>
    <w:rPr>
      <w:rFonts w:ascii="仿宋_GB2312" w:eastAsia="仿宋_GB2312" w:hAnsi="Arial Black"/>
      <w:kern w:val="44"/>
      <w:sz w:val="21"/>
    </w:rPr>
  </w:style>
  <w:style w:type="paragraph" w:customStyle="1" w:styleId="aff6">
    <w:name w:val="表格文字"/>
    <w:basedOn w:val="ab"/>
    <w:next w:val="a"/>
    <w:link w:val="CharChar0"/>
    <w:qFormat/>
    <w:pPr>
      <w:adjustRightInd w:val="0"/>
      <w:snapToGrid w:val="0"/>
      <w:spacing w:line="240" w:lineRule="auto"/>
    </w:pPr>
    <w:rPr>
      <w:rFonts w:ascii="仿宋_GB2312" w:eastAsia="仿宋_GB2312" w:hAnsi="Arial Black"/>
      <w:kern w:val="44"/>
      <w:szCs w:val="20"/>
    </w:rPr>
  </w:style>
  <w:style w:type="character" w:customStyle="1" w:styleId="TTCharChar0">
    <w:name w:val="TT正文 Char Char"/>
    <w:link w:val="TT1"/>
    <w:qFormat/>
    <w:rPr>
      <w:sz w:val="28"/>
      <w:szCs w:val="28"/>
      <w:lang w:bidi="ar-SA"/>
    </w:rPr>
  </w:style>
  <w:style w:type="character" w:customStyle="1" w:styleId="02Char">
    <w:name w:val="02表格 Char"/>
    <w:link w:val="02"/>
    <w:qFormat/>
    <w:rPr>
      <w:rFonts w:eastAsia="仿宋_GB2312"/>
      <w:snapToGrid w:val="0"/>
      <w:kern w:val="21"/>
      <w:sz w:val="24"/>
      <w:szCs w:val="24"/>
    </w:rPr>
  </w:style>
  <w:style w:type="paragraph" w:customStyle="1" w:styleId="02">
    <w:name w:val="02表格"/>
    <w:link w:val="02Char"/>
    <w:qFormat/>
    <w:pPr>
      <w:snapToGrid w:val="0"/>
      <w:spacing w:line="240" w:lineRule="atLeast"/>
      <w:jc w:val="center"/>
    </w:pPr>
    <w:rPr>
      <w:rFonts w:eastAsia="仿宋_GB2312"/>
      <w:snapToGrid w:val="0"/>
      <w:kern w:val="21"/>
      <w:sz w:val="24"/>
      <w:szCs w:val="24"/>
    </w:rPr>
  </w:style>
  <w:style w:type="paragraph" w:customStyle="1" w:styleId="15">
    <w:name w:val="页脚1"/>
    <w:basedOn w:val="a"/>
    <w:qFormat/>
    <w:pPr>
      <w:widowControl/>
      <w:tabs>
        <w:tab w:val="center" w:pos="4153"/>
        <w:tab w:val="right" w:pos="8306"/>
      </w:tabs>
      <w:snapToGrid w:val="0"/>
      <w:jc w:val="left"/>
    </w:pPr>
    <w:rPr>
      <w:sz w:val="18"/>
    </w:rPr>
  </w:style>
  <w:style w:type="paragraph" w:customStyle="1" w:styleId="01">
    <w:name w:val="01正文"/>
    <w:link w:val="01Char1"/>
    <w:qFormat/>
    <w:pPr>
      <w:widowControl w:val="0"/>
      <w:spacing w:line="520" w:lineRule="exact"/>
      <w:ind w:firstLineChars="200" w:firstLine="964"/>
    </w:pPr>
    <w:rPr>
      <w:rFonts w:eastAsia="仿宋_GB2312"/>
      <w:kern w:val="21"/>
      <w:sz w:val="28"/>
      <w:szCs w:val="28"/>
    </w:rPr>
  </w:style>
  <w:style w:type="paragraph" w:customStyle="1" w:styleId="aff7">
    <w:name w:val="职卫正文—无格式"/>
    <w:basedOn w:val="a"/>
    <w:qFormat/>
    <w:pPr>
      <w:spacing w:line="520" w:lineRule="exact"/>
    </w:pPr>
    <w:rPr>
      <w:rFonts w:eastAsia="仿宋_GB2312"/>
      <w:kern w:val="21"/>
      <w:sz w:val="28"/>
      <w:szCs w:val="28"/>
    </w:rPr>
  </w:style>
  <w:style w:type="paragraph" w:customStyle="1" w:styleId="16">
    <w:name w:val="列出段落1"/>
    <w:basedOn w:val="a"/>
    <w:qFormat/>
    <w:pPr>
      <w:ind w:firstLineChars="200" w:firstLine="420"/>
    </w:pPr>
    <w:rPr>
      <w:szCs w:val="20"/>
    </w:rPr>
  </w:style>
  <w:style w:type="paragraph" w:customStyle="1" w:styleId="4152">
    <w:name w:val="美高宋4 1.5 首行缩进2字符"/>
    <w:link w:val="41520"/>
    <w:qFormat/>
    <w:rsid w:val="008A14A8"/>
    <w:pPr>
      <w:topLinePunct/>
      <w:adjustRightInd w:val="0"/>
      <w:snapToGrid w:val="0"/>
      <w:spacing w:line="360" w:lineRule="auto"/>
      <w:ind w:firstLineChars="200" w:firstLine="200"/>
      <w:jc w:val="both"/>
    </w:pPr>
    <w:rPr>
      <w:rFonts w:ascii="宋体" w:hAnsi="宋体"/>
      <w:snapToGrid w:val="0"/>
      <w:color w:val="000000"/>
      <w:sz w:val="28"/>
      <w:szCs w:val="22"/>
    </w:rPr>
  </w:style>
  <w:style w:type="character" w:customStyle="1" w:styleId="41520">
    <w:name w:val="美高宋4 1.5 首行缩进2字符 字符"/>
    <w:link w:val="4152"/>
    <w:qFormat/>
    <w:rsid w:val="008A14A8"/>
    <w:rPr>
      <w:rFonts w:ascii="宋体" w:hAnsi="宋体"/>
      <w:snapToGrid w:val="0"/>
      <w:color w:val="000000"/>
      <w:sz w:val="28"/>
      <w:szCs w:val="22"/>
    </w:rPr>
  </w:style>
  <w:style w:type="paragraph" w:styleId="aff8">
    <w:name w:val="List Paragraph"/>
    <w:basedOn w:val="a"/>
    <w:link w:val="Charf0"/>
    <w:uiPriority w:val="34"/>
    <w:unhideWhenUsed/>
    <w:qFormat/>
    <w:rsid w:val="00890C3C"/>
    <w:pPr>
      <w:ind w:firstLineChars="200" w:firstLine="420"/>
    </w:pPr>
  </w:style>
  <w:style w:type="character" w:customStyle="1" w:styleId="Chard">
    <w:name w:val="格式正文 Char"/>
    <w:basedOn w:val="a1"/>
    <w:link w:val="aff0"/>
    <w:rsid w:val="00087D4E"/>
    <w:rPr>
      <w:rFonts w:ascii="仿宋_GB2312" w:eastAsia="仿宋_GB2312"/>
      <w:color w:val="000000"/>
      <w:spacing w:val="16"/>
      <w:kern w:val="2"/>
      <w:sz w:val="28"/>
      <w:szCs w:val="28"/>
    </w:rPr>
  </w:style>
  <w:style w:type="paragraph" w:customStyle="1" w:styleId="aff9">
    <w:name w:val="报告表格"/>
    <w:basedOn w:val="a"/>
    <w:qFormat/>
    <w:rsid w:val="00655376"/>
    <w:pPr>
      <w:autoSpaceDE w:val="0"/>
      <w:autoSpaceDN w:val="0"/>
      <w:adjustRightInd w:val="0"/>
      <w:spacing w:before="40" w:after="40"/>
      <w:jc w:val="center"/>
    </w:pPr>
    <w:rPr>
      <w:rFonts w:ascii="Calibri" w:hAnsi="Calibri"/>
      <w:kern w:val="0"/>
      <w:szCs w:val="20"/>
    </w:rPr>
  </w:style>
  <w:style w:type="paragraph" w:customStyle="1" w:styleId="affa">
    <w:name w:val="中文报告书样式"/>
    <w:basedOn w:val="a"/>
    <w:rsid w:val="00AD7766"/>
    <w:pPr>
      <w:adjustRightInd w:val="0"/>
      <w:spacing w:line="480" w:lineRule="atLeast"/>
      <w:ind w:firstLine="482"/>
      <w:textAlignment w:val="baseline"/>
    </w:pPr>
    <w:rPr>
      <w:rFonts w:ascii="Calibri" w:hAnsi="Calibri"/>
      <w:kern w:val="24"/>
      <w:sz w:val="24"/>
      <w:szCs w:val="20"/>
    </w:rPr>
  </w:style>
  <w:style w:type="paragraph" w:customStyle="1" w:styleId="affb">
    <w:name w:val="评价正文"/>
    <w:basedOn w:val="a"/>
    <w:link w:val="Charf1"/>
    <w:qFormat/>
    <w:rsid w:val="00396671"/>
    <w:pPr>
      <w:widowControl/>
      <w:spacing w:line="520" w:lineRule="exact"/>
      <w:ind w:firstLineChars="200" w:firstLine="200"/>
    </w:pPr>
    <w:rPr>
      <w:rFonts w:eastAsia="仿宋_GB2312"/>
      <w:spacing w:val="16"/>
      <w:kern w:val="0"/>
      <w:sz w:val="28"/>
      <w:lang w:val="x-none" w:eastAsia="x-none"/>
    </w:rPr>
  </w:style>
  <w:style w:type="character" w:customStyle="1" w:styleId="Charf1">
    <w:name w:val="评价正文 Char"/>
    <w:link w:val="affb"/>
    <w:qFormat/>
    <w:rsid w:val="00396671"/>
    <w:rPr>
      <w:rFonts w:eastAsia="仿宋_GB2312"/>
      <w:spacing w:val="16"/>
      <w:sz w:val="28"/>
      <w:szCs w:val="24"/>
      <w:lang w:val="x-none" w:eastAsia="x-none"/>
    </w:rPr>
  </w:style>
  <w:style w:type="character" w:customStyle="1" w:styleId="Char7">
    <w:name w:val="普通(网站) Char"/>
    <w:link w:val="af1"/>
    <w:uiPriority w:val="99"/>
    <w:qFormat/>
    <w:locked/>
    <w:rsid w:val="00E5366A"/>
    <w:rPr>
      <w:rFonts w:ascii="Arial Unicode MS" w:eastAsia="Arial Unicode MS" w:hAnsi="Arial Unicode MS" w:cs="Arial Unicode MS"/>
      <w:color w:val="6600CC"/>
      <w:sz w:val="24"/>
      <w:szCs w:val="24"/>
    </w:rPr>
  </w:style>
  <w:style w:type="character" w:customStyle="1" w:styleId="CharChar1">
    <w:name w:val="表格终 Char Char"/>
    <w:qFormat/>
    <w:rsid w:val="00E5366A"/>
    <w:rPr>
      <w:rFonts w:ascii="仿宋_GB2312" w:eastAsia="仿宋_GB2312" w:hAnsi="仿宋_GB2312" w:cs="仿宋_GB2312"/>
      <w:spacing w:val="16"/>
      <w:sz w:val="24"/>
      <w:szCs w:val="28"/>
    </w:rPr>
  </w:style>
  <w:style w:type="character" w:customStyle="1" w:styleId="210505Char">
    <w:name w:val="样式 样式 样式 样式 样式 首行缩进:  2 字符 + 宋体1 + 段前: 0.5 行 段后: 0.5 行 + 首行缩进:  ... Char"/>
    <w:link w:val="210505"/>
    <w:qFormat/>
    <w:rsid w:val="00B520B8"/>
    <w:rPr>
      <w:rFonts w:ascii="仿宋_GB2312" w:eastAsia="仿宋_GB2312" w:hAnsi="宋体" w:cs="宋体"/>
      <w:bCs/>
      <w:color w:val="000000"/>
      <w:spacing w:val="16"/>
      <w:sz w:val="28"/>
      <w:szCs w:val="28"/>
    </w:rPr>
  </w:style>
  <w:style w:type="paragraph" w:customStyle="1" w:styleId="210505">
    <w:name w:val="样式 样式 样式 样式 样式 首行缩进:  2 字符 + 宋体1 + 段前: 0.5 行 段后: 0.5 行 + 首行缩进:  ..."/>
    <w:basedOn w:val="a"/>
    <w:link w:val="210505Char"/>
    <w:qFormat/>
    <w:rsid w:val="00B520B8"/>
    <w:pPr>
      <w:snapToGrid w:val="0"/>
      <w:spacing w:line="520" w:lineRule="exact"/>
      <w:ind w:rightChars="12" w:right="25" w:firstLineChars="200" w:firstLine="624"/>
    </w:pPr>
    <w:rPr>
      <w:rFonts w:ascii="仿宋_GB2312" w:eastAsia="仿宋_GB2312" w:hAnsi="宋体" w:cs="宋体"/>
      <w:bCs/>
      <w:color w:val="000000"/>
      <w:spacing w:val="16"/>
      <w:kern w:val="0"/>
      <w:sz w:val="28"/>
      <w:szCs w:val="28"/>
    </w:rPr>
  </w:style>
  <w:style w:type="character" w:customStyle="1" w:styleId="111CharChar">
    <w:name w:val="报告1.1.1 Char Char"/>
    <w:qFormat/>
    <w:rsid w:val="000422BA"/>
    <w:rPr>
      <w:rFonts w:ascii="Times New Roman" w:eastAsia="仿宋_GB2312" w:hAnsi="Times New Roman" w:cs="Times New Roman"/>
      <w:b/>
      <w:spacing w:val="16"/>
      <w:kern w:val="0"/>
      <w:sz w:val="28"/>
      <w:szCs w:val="28"/>
    </w:rPr>
  </w:style>
  <w:style w:type="paragraph" w:customStyle="1" w:styleId="17">
    <w:name w:val="列表段落1"/>
    <w:basedOn w:val="a"/>
    <w:rsid w:val="00631195"/>
    <w:pPr>
      <w:ind w:firstLineChars="200" w:firstLine="200"/>
    </w:pPr>
    <w:rPr>
      <w:sz w:val="28"/>
      <w:szCs w:val="20"/>
    </w:rPr>
  </w:style>
  <w:style w:type="paragraph" w:customStyle="1" w:styleId="affc">
    <w:name w:val="职卫表格—中间对齐"/>
    <w:basedOn w:val="a"/>
    <w:qFormat/>
    <w:rsid w:val="008A2576"/>
    <w:pPr>
      <w:snapToGrid w:val="0"/>
      <w:spacing w:line="240" w:lineRule="atLeast"/>
      <w:jc w:val="center"/>
    </w:pPr>
    <w:rPr>
      <w:rFonts w:eastAsia="仿宋_GB2312"/>
      <w:snapToGrid w:val="0"/>
      <w:sz w:val="24"/>
    </w:rPr>
  </w:style>
  <w:style w:type="character" w:customStyle="1" w:styleId="01Char1">
    <w:name w:val="01正文 Char1"/>
    <w:link w:val="01"/>
    <w:qFormat/>
    <w:rsid w:val="00807F4E"/>
    <w:rPr>
      <w:rFonts w:eastAsia="仿宋_GB2312"/>
      <w:kern w:val="21"/>
      <w:sz w:val="28"/>
      <w:szCs w:val="28"/>
    </w:rPr>
  </w:style>
  <w:style w:type="character" w:customStyle="1" w:styleId="2Char1">
    <w:name w:val="正文文本 2 Char1"/>
    <w:uiPriority w:val="99"/>
    <w:semiHidden/>
    <w:rsid w:val="00F87D20"/>
    <w:rPr>
      <w:sz w:val="24"/>
      <w:szCs w:val="24"/>
      <w:lang w:eastAsia="en-US"/>
    </w:rPr>
  </w:style>
  <w:style w:type="paragraph" w:customStyle="1" w:styleId="29">
    <w:name w:val="样式29"/>
    <w:basedOn w:val="a"/>
    <w:qFormat/>
    <w:rsid w:val="00F87D20"/>
    <w:pPr>
      <w:widowControl/>
      <w:spacing w:line="490" w:lineRule="exact"/>
      <w:ind w:firstLineChars="200" w:firstLine="960"/>
      <w:jc w:val="left"/>
    </w:pPr>
    <w:rPr>
      <w:rFonts w:ascii="仿宋_GB2312" w:eastAsia="仿宋_GB2312" w:hAnsi="仿宋_GB2312" w:cs="仿宋_GB2312"/>
      <w:color w:val="000000"/>
      <w:kern w:val="0"/>
      <w:sz w:val="28"/>
      <w:szCs w:val="28"/>
      <w:lang w:eastAsia="en-US"/>
    </w:rPr>
  </w:style>
  <w:style w:type="paragraph" w:customStyle="1" w:styleId="23">
    <w:name w:val="列出段落2"/>
    <w:basedOn w:val="a"/>
    <w:uiPriority w:val="99"/>
    <w:qFormat/>
    <w:rsid w:val="007057D9"/>
    <w:pPr>
      <w:ind w:firstLineChars="200" w:firstLine="420"/>
    </w:pPr>
    <w:rPr>
      <w:sz w:val="28"/>
      <w:szCs w:val="20"/>
    </w:rPr>
  </w:style>
  <w:style w:type="character" w:customStyle="1" w:styleId="Char">
    <w:name w:val="正文文本 Char"/>
    <w:basedOn w:val="a1"/>
    <w:link w:val="a0"/>
    <w:qFormat/>
    <w:rsid w:val="00FA0113"/>
    <w:rPr>
      <w:kern w:val="2"/>
      <w:sz w:val="21"/>
      <w:szCs w:val="24"/>
    </w:rPr>
  </w:style>
  <w:style w:type="paragraph" w:styleId="24">
    <w:name w:val="Body Text First Indent 2"/>
    <w:basedOn w:val="a9"/>
    <w:link w:val="2Char"/>
    <w:semiHidden/>
    <w:unhideWhenUsed/>
    <w:rsid w:val="001179CD"/>
    <w:pPr>
      <w:spacing w:after="120" w:line="240" w:lineRule="auto"/>
      <w:ind w:leftChars="200" w:left="420" w:firstLineChars="200" w:firstLine="420"/>
    </w:pPr>
    <w:rPr>
      <w:rFonts w:ascii="Times New Roman"/>
      <w:sz w:val="21"/>
      <w:szCs w:val="24"/>
    </w:rPr>
  </w:style>
  <w:style w:type="character" w:customStyle="1" w:styleId="2Char">
    <w:name w:val="正文首行缩进 2 Char"/>
    <w:basedOn w:val="Char2"/>
    <w:link w:val="24"/>
    <w:semiHidden/>
    <w:rsid w:val="001179CD"/>
    <w:rPr>
      <w:rFonts w:ascii="宋体"/>
      <w:kern w:val="2"/>
      <w:sz w:val="21"/>
      <w:szCs w:val="24"/>
    </w:rPr>
  </w:style>
  <w:style w:type="character" w:customStyle="1" w:styleId="Charf2">
    <w:name w:val="无间隔 Char"/>
    <w:link w:val="affd"/>
    <w:qFormat/>
    <w:rsid w:val="00145EDB"/>
    <w:rPr>
      <w:sz w:val="21"/>
      <w:szCs w:val="24"/>
    </w:rPr>
  </w:style>
  <w:style w:type="paragraph" w:styleId="affd">
    <w:name w:val="No Spacing"/>
    <w:link w:val="Charf2"/>
    <w:qFormat/>
    <w:rsid w:val="00145EDB"/>
    <w:pPr>
      <w:widowControl w:val="0"/>
      <w:jc w:val="both"/>
    </w:pPr>
    <w:rPr>
      <w:sz w:val="21"/>
      <w:szCs w:val="24"/>
    </w:rPr>
  </w:style>
  <w:style w:type="paragraph" w:customStyle="1" w:styleId="Style1">
    <w:name w:val="_Style 1"/>
    <w:basedOn w:val="a"/>
    <w:qFormat/>
    <w:rsid w:val="00784F3E"/>
    <w:pPr>
      <w:ind w:firstLineChars="200" w:firstLine="420"/>
    </w:pPr>
    <w:rPr>
      <w:sz w:val="28"/>
      <w:szCs w:val="20"/>
    </w:rPr>
  </w:style>
  <w:style w:type="character" w:customStyle="1" w:styleId="affe">
    <w:name w:val="批注主题 字符"/>
    <w:uiPriority w:val="99"/>
    <w:qFormat/>
    <w:rsid w:val="00E96148"/>
    <w:rPr>
      <w:kern w:val="2"/>
      <w:sz w:val="28"/>
      <w:szCs w:val="28"/>
    </w:rPr>
  </w:style>
  <w:style w:type="character" w:customStyle="1" w:styleId="Charf0">
    <w:name w:val="列出段落 Char"/>
    <w:link w:val="aff8"/>
    <w:uiPriority w:val="99"/>
    <w:qFormat/>
    <w:rsid w:val="009A5F9F"/>
    <w:rPr>
      <w:kern w:val="2"/>
      <w:sz w:val="21"/>
      <w:szCs w:val="24"/>
    </w:rPr>
  </w:style>
  <w:style w:type="paragraph" w:customStyle="1" w:styleId="afff">
    <w:name w:val="表格内容"/>
    <w:basedOn w:val="a"/>
    <w:rsid w:val="00802AB5"/>
    <w:pPr>
      <w:jc w:val="center"/>
    </w:pPr>
    <w:rPr>
      <w:szCs w:val="21"/>
    </w:rPr>
  </w:style>
  <w:style w:type="character" w:customStyle="1" w:styleId="Char11">
    <w:name w:val="列出段落 Char1"/>
    <w:uiPriority w:val="34"/>
    <w:qFormat/>
    <w:rsid w:val="00DB62E5"/>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09841079">
      <w:bodyDiv w:val="1"/>
      <w:marLeft w:val="0"/>
      <w:marRight w:val="0"/>
      <w:marTop w:val="0"/>
      <w:marBottom w:val="0"/>
      <w:divBdr>
        <w:top w:val="none" w:sz="0" w:space="0" w:color="auto"/>
        <w:left w:val="none" w:sz="0" w:space="0" w:color="auto"/>
        <w:bottom w:val="none" w:sz="0" w:space="0" w:color="auto"/>
        <w:right w:val="none" w:sz="0" w:space="0" w:color="auto"/>
      </w:divBdr>
    </w:div>
    <w:div w:id="914701796">
      <w:bodyDiv w:val="1"/>
      <w:marLeft w:val="0"/>
      <w:marRight w:val="0"/>
      <w:marTop w:val="0"/>
      <w:marBottom w:val="0"/>
      <w:divBdr>
        <w:top w:val="none" w:sz="0" w:space="0" w:color="auto"/>
        <w:left w:val="none" w:sz="0" w:space="0" w:color="auto"/>
        <w:bottom w:val="none" w:sz="0" w:space="0" w:color="auto"/>
        <w:right w:val="none" w:sz="0" w:space="0" w:color="auto"/>
      </w:divBdr>
    </w:div>
    <w:div w:id="972759617">
      <w:bodyDiv w:val="1"/>
      <w:marLeft w:val="0"/>
      <w:marRight w:val="0"/>
      <w:marTop w:val="0"/>
      <w:marBottom w:val="0"/>
      <w:divBdr>
        <w:top w:val="none" w:sz="0" w:space="0" w:color="auto"/>
        <w:left w:val="none" w:sz="0" w:space="0" w:color="auto"/>
        <w:bottom w:val="none" w:sz="0" w:space="0" w:color="auto"/>
        <w:right w:val="none" w:sz="0" w:space="0" w:color="auto"/>
      </w:divBdr>
    </w:div>
    <w:div w:id="1095980642">
      <w:bodyDiv w:val="1"/>
      <w:marLeft w:val="0"/>
      <w:marRight w:val="0"/>
      <w:marTop w:val="0"/>
      <w:marBottom w:val="0"/>
      <w:divBdr>
        <w:top w:val="none" w:sz="0" w:space="0" w:color="auto"/>
        <w:left w:val="none" w:sz="0" w:space="0" w:color="auto"/>
        <w:bottom w:val="none" w:sz="0" w:space="0" w:color="auto"/>
        <w:right w:val="none" w:sz="0" w:space="0" w:color="auto"/>
      </w:divBdr>
    </w:div>
    <w:div w:id="1140927544">
      <w:bodyDiv w:val="1"/>
      <w:marLeft w:val="0"/>
      <w:marRight w:val="0"/>
      <w:marTop w:val="0"/>
      <w:marBottom w:val="0"/>
      <w:divBdr>
        <w:top w:val="none" w:sz="0" w:space="0" w:color="auto"/>
        <w:left w:val="none" w:sz="0" w:space="0" w:color="auto"/>
        <w:bottom w:val="none" w:sz="0" w:space="0" w:color="auto"/>
        <w:right w:val="none" w:sz="0" w:space="0" w:color="auto"/>
      </w:divBdr>
    </w:div>
    <w:div w:id="1184319678">
      <w:bodyDiv w:val="1"/>
      <w:marLeft w:val="0"/>
      <w:marRight w:val="0"/>
      <w:marTop w:val="0"/>
      <w:marBottom w:val="0"/>
      <w:divBdr>
        <w:top w:val="none" w:sz="0" w:space="0" w:color="auto"/>
        <w:left w:val="none" w:sz="0" w:space="0" w:color="auto"/>
        <w:bottom w:val="none" w:sz="0" w:space="0" w:color="auto"/>
        <w:right w:val="none" w:sz="0" w:space="0" w:color="auto"/>
      </w:divBdr>
    </w:div>
    <w:div w:id="1265117733">
      <w:bodyDiv w:val="1"/>
      <w:marLeft w:val="0"/>
      <w:marRight w:val="0"/>
      <w:marTop w:val="0"/>
      <w:marBottom w:val="0"/>
      <w:divBdr>
        <w:top w:val="none" w:sz="0" w:space="0" w:color="auto"/>
        <w:left w:val="none" w:sz="0" w:space="0" w:color="auto"/>
        <w:bottom w:val="none" w:sz="0" w:space="0" w:color="auto"/>
        <w:right w:val="none" w:sz="0" w:space="0" w:color="auto"/>
      </w:divBdr>
    </w:div>
    <w:div w:id="1437746735">
      <w:bodyDiv w:val="1"/>
      <w:marLeft w:val="0"/>
      <w:marRight w:val="0"/>
      <w:marTop w:val="0"/>
      <w:marBottom w:val="0"/>
      <w:divBdr>
        <w:top w:val="none" w:sz="0" w:space="0" w:color="auto"/>
        <w:left w:val="none" w:sz="0" w:space="0" w:color="auto"/>
        <w:bottom w:val="none" w:sz="0" w:space="0" w:color="auto"/>
        <w:right w:val="none" w:sz="0" w:space="0" w:color="auto"/>
      </w:divBdr>
    </w:div>
    <w:div w:id="188968338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3.png"/><Relationship Id="rId18" Type="http://schemas.openxmlformats.org/officeDocument/2006/relationships/image" Target="media/image8.png"/><Relationship Id="rId26" Type="http://schemas.openxmlformats.org/officeDocument/2006/relationships/footer" Target="footer4.xml"/><Relationship Id="rId3" Type="http://schemas.openxmlformats.org/officeDocument/2006/relationships/numbering" Target="numbering.xml"/><Relationship Id="rId21" Type="http://schemas.openxmlformats.org/officeDocument/2006/relationships/header" Target="header3.xml"/><Relationship Id="rId7" Type="http://schemas.openxmlformats.org/officeDocument/2006/relationships/webSettings" Target="webSettings.xml"/><Relationship Id="rId12" Type="http://schemas.openxmlformats.org/officeDocument/2006/relationships/image" Target="media/image2.jpeg"/><Relationship Id="rId17" Type="http://schemas.openxmlformats.org/officeDocument/2006/relationships/image" Target="media/image7.png"/><Relationship Id="rId25" Type="http://schemas.openxmlformats.org/officeDocument/2006/relationships/header" Target="header5.xml"/><Relationship Id="rId2" Type="http://schemas.openxmlformats.org/officeDocument/2006/relationships/customXml" Target="../customXml/item2.xml"/><Relationship Id="rId16" Type="http://schemas.openxmlformats.org/officeDocument/2006/relationships/image" Target="media/image6.jpeg"/><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1.png"/><Relationship Id="rId24" Type="http://schemas.openxmlformats.org/officeDocument/2006/relationships/footer" Target="footer3.xml"/><Relationship Id="rId5" Type="http://schemas.microsoft.com/office/2007/relationships/stylesWithEffects" Target="stylesWithEffects.xml"/><Relationship Id="rId15" Type="http://schemas.openxmlformats.org/officeDocument/2006/relationships/image" Target="media/image5.jpeg"/><Relationship Id="rId23" Type="http://schemas.openxmlformats.org/officeDocument/2006/relationships/header" Target="header4.xml"/><Relationship Id="rId28" Type="http://schemas.openxmlformats.org/officeDocument/2006/relationships/theme" Target="theme/theme1.xml"/><Relationship Id="rId10" Type="http://schemas.openxmlformats.org/officeDocument/2006/relationships/header" Target="header1.xml"/><Relationship Id="rId19" Type="http://schemas.openxmlformats.org/officeDocument/2006/relationships/header" Target="header2.xml"/><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image" Target="media/image4.png"/><Relationship Id="rId22" Type="http://schemas.openxmlformats.org/officeDocument/2006/relationships/footer" Target="footer2.xml"/><Relationship Id="rId27"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F7016CD-24D8-4BF5-B87C-BA2B88A7E50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316</TotalTime>
  <Pages>1</Pages>
  <Words>8126</Words>
  <Characters>46320</Characters>
  <Application>Microsoft Office Word</Application>
  <DocSecurity>0</DocSecurity>
  <Lines>386</Lines>
  <Paragraphs>108</Paragraphs>
  <ScaleCrop>false</ScaleCrop>
  <Company>Microsoft</Company>
  <LinksUpToDate>false</LinksUpToDate>
  <CharactersWithSpaces>54338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 总论</dc:title>
  <dc:creator>HJD</dc:creator>
  <cp:lastModifiedBy>User</cp:lastModifiedBy>
  <cp:revision>53</cp:revision>
  <cp:lastPrinted>2025-07-07T01:29:00Z</cp:lastPrinted>
  <dcterms:created xsi:type="dcterms:W3CDTF">2025-06-25T06:41:00Z</dcterms:created>
  <dcterms:modified xsi:type="dcterms:W3CDTF">2025-07-07T01:29:00Z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0388798F59FC4B6EBABC4F8321B8AD28</vt:lpwstr>
  </property>
</Properties>
</file>